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5B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36"/>
          <w:szCs w:val="36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sz w:val="36"/>
          <w:szCs w:val="36"/>
        </w:rPr>
        <w:t>《人才盘点：构建组织持续发展的核心引擎》</w:t>
      </w:r>
    </w:p>
    <w:bookmarkEnd w:id="0"/>
    <w:p w14:paraId="4EB7F5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课程大纲</w:t>
      </w:r>
    </w:p>
    <w:p w14:paraId="4EEEE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E302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课程背景</w:t>
      </w:r>
    </w:p>
    <w:p w14:paraId="2C16A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在充满不确定性的商业环境中，组织的核心竞争力愈发依赖于其人才队伍的厚度与质量。许多企业面临的关键挑战并非缺乏战略，而是缺乏支撑战略落地执行的关键人才。人才盘点，作为一项系统性、前瞻性的人才管理流程，其目的远不止于“摸清家底”，而在于紧密对齐业务战略，精准识别与发展核心人才，为组织的业务增长与未来布局提供清晰的人才洞察与决策依据。本课程旨在帮助企业管理者与HR专业人士，掌握将人才盘点从“一项年度人力资源活动”升级为“一个驱动组织战略的核心管理流程”的系统方法论与实践工具。</w:t>
      </w:r>
    </w:p>
    <w:p w14:paraId="6C20AE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课程收益</w:t>
      </w:r>
    </w:p>
    <w:p w14:paraId="2B51F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通过本课程的学习，学员将能够：</w:t>
      </w:r>
    </w:p>
    <w:p w14:paraId="47F528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1.  建立战略共识：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理解人才盘点的核心价值与成功关键，明确其作为连接“业务战略”与“人才战略”的核心桥梁作用，获得高层与业务部门的支持。</w:t>
      </w:r>
    </w:p>
    <w:p w14:paraId="70852F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2.  掌握系统流程：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系统掌握人才盘点从前期准备、标准建立、校准评估到结果应用的完整闭环流程与关键控制点。</w:t>
      </w:r>
    </w:p>
    <w:p w14:paraId="6E917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3.  应用关键工具：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熟练应用人才九宫格、潜力-绩效模型、领导力素质模型等核心工具，并学会主持高效的人才校准会议。</w:t>
      </w:r>
    </w:p>
    <w:p w14:paraId="36ED7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4.  推动成果落地：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能够将盘点结果有效转化为具体的人才决策，如继任计划、高潜发展、梯队建设等，确保盘点工作产生切实的业务影响。</w:t>
      </w:r>
    </w:p>
    <w:p w14:paraId="5FB75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目标学员：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企业高管、人力资源总监/经理、组织发展（OD）专员、业务部门负责人。</w:t>
      </w:r>
    </w:p>
    <w:p w14:paraId="726545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建议时长：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2天（1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2小</w:t>
      </w:r>
      <w:r>
        <w:rPr>
          <w:rFonts w:hint="eastAsia" w:ascii="微软雅黑" w:hAnsi="微软雅黑" w:eastAsia="微软雅黑" w:cs="微软雅黑"/>
          <w:sz w:val="24"/>
          <w:szCs w:val="24"/>
        </w:rPr>
        <w:t>时），以确保对关键流程的深度理解和演练。</w:t>
      </w:r>
    </w:p>
    <w:p w14:paraId="6639B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课程特色：</w:t>
      </w:r>
    </w:p>
    <w:p w14:paraId="2AA6ED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 强策略导向：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始终强调人才盘点与业务战略的紧密咬合。</w:t>
      </w:r>
    </w:p>
    <w:p w14:paraId="146AE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全流程覆盖：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从理念到工具，从评估到应用，提供完整“地图”与“导航”。</w:t>
      </w:r>
    </w:p>
    <w:p w14:paraId="20567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 高互动实战：</w:t>
      </w:r>
      <w:r>
        <w:rPr>
          <w:rFonts w:hint="eastAsia" w:ascii="微软雅黑" w:hAnsi="微软雅黑" w:eastAsia="微软雅黑" w:cs="微软雅黑"/>
          <w:sz w:val="24"/>
          <w:szCs w:val="24"/>
        </w:rPr>
        <w:t xml:space="preserve"> 通过校准会模拟、案例研讨等，让学员在演练中掌握核心技能。</w:t>
      </w:r>
    </w:p>
    <w:p w14:paraId="02FE8F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D816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  <w:lang w:val="en-US" w:eastAsia="zh-CN"/>
        </w:rPr>
        <w:t>内容</w:t>
      </w:r>
    </w:p>
    <w:p w14:paraId="079617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第一天：谋定而后动——构建人才盘点的战略与标准体系</w:t>
      </w:r>
    </w:p>
    <w:p w14:paraId="6B1CD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2385DF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模块一：正本清源——人才盘点的战略定位与成功基石</w:t>
      </w:r>
    </w:p>
    <w:p w14:paraId="787D4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核心内容：</w:t>
      </w:r>
      <w:r>
        <w:rPr>
          <w:rFonts w:hint="eastAsia" w:ascii="微软雅黑" w:hAnsi="微软雅黑" w:eastAsia="微软雅黑" w:cs="微软雅黑"/>
          <w:sz w:val="24"/>
          <w:szCs w:val="24"/>
        </w:rPr>
        <w:t>人才盘点的核心目的（不仅是评价，更是发展）与三大核心价值（战略对齐、风险预警、发展引擎）；成功实施人才盘点的三大关键前提（高层承诺、业务联动、数据基础）；破除对人才盘点的常见误解。</w:t>
      </w:r>
    </w:p>
    <w:p w14:paraId="06DC5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91125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模块二：建标立尺——构建公正统一的评估维度与标准</w:t>
      </w:r>
    </w:p>
    <w:p w14:paraId="00931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核心内容：</w:t>
      </w:r>
      <w:r>
        <w:rPr>
          <w:rFonts w:hint="eastAsia" w:ascii="微软雅黑" w:hAnsi="微软雅黑" w:eastAsia="微软雅黑" w:cs="微软雅黑"/>
          <w:sz w:val="24"/>
          <w:szCs w:val="24"/>
        </w:rPr>
        <w:t>如何定义“人才”？建立“绩效-潜力”二维核心评估矩阵；绩效标准的量化与行为化定义；潜力评估的常用维度（如学习敏锐度、领导力潜质等）；引入关键岗位的领导力/胜任力模型作为深度评估标尺。</w:t>
      </w:r>
    </w:p>
    <w:p w14:paraId="55F0F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794424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模块三：实施评估——数据收集与人才校准会议</w:t>
      </w:r>
    </w:p>
    <w:p w14:paraId="0A028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 xml:space="preserve"> 核心内容：</w:t>
      </w:r>
    </w:p>
    <w:p w14:paraId="6641AF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38" w:firstLineChars="266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多源数据收集（绩效数据、测评结果、360度反馈等）</w:t>
      </w:r>
    </w:p>
    <w:p w14:paraId="2DCCA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38" w:firstLineChars="266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如何组织高效的人才校准会：</w:t>
      </w:r>
    </w:p>
    <w:p w14:paraId="12793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38" w:firstLineChars="266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会前准备、会中引导（聚焦事实、减少偏见、达成共识）、会后输出；人才九宫格的绘制与深度解读，区分不同象限人才的特点与管理策略。</w:t>
      </w:r>
    </w:p>
    <w:p w14:paraId="53785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6FB4C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第二天：知行合一——从人才洞察到战略行动</w:t>
      </w:r>
    </w:p>
    <w:p w14:paraId="6EE3D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19EC6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模块四：深度洞察——人才地图分析与报告呈现</w:t>
      </w:r>
    </w:p>
    <w:p w14:paraId="7ADD7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核心内容：</w:t>
      </w:r>
    </w:p>
    <w:p w14:paraId="5ED9C92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5" w:leftChars="0" w:firstLine="41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绘制组织/部门人才地图，</w:t>
      </w:r>
    </w:p>
    <w:p w14:paraId="723C177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5" w:leftChars="0" w:firstLine="41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可视化呈现人才结构、密度与风险</w:t>
      </w:r>
    </w:p>
    <w:p w14:paraId="043D82E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5" w:leftChars="0" w:firstLine="41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分析关键岗位的继任者准备度与风险</w:t>
      </w:r>
    </w:p>
    <w:p w14:paraId="630E37F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5" w:leftChars="0" w:firstLine="41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撰写面向不同对象（高管、业务负责人、员工本人）的盘点分析报告，讲述“人才故事”</w:t>
      </w:r>
    </w:p>
    <w:p w14:paraId="4F072A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10F979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模块五：成果应用——人才盘点结果的闭环管理</w:t>
      </w:r>
    </w:p>
    <w:p w14:paraId="1BA43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核心内容：</w:t>
      </w:r>
      <w:r>
        <w:rPr>
          <w:rFonts w:hint="eastAsia" w:ascii="微软雅黑" w:hAnsi="微软雅黑" w:eastAsia="微软雅黑" w:cs="微软雅黑"/>
          <w:sz w:val="24"/>
          <w:szCs w:val="24"/>
        </w:rPr>
        <w:t>差异化人才发展策略：针对九宫格不同象限人才（明星、核心骨干、待发展者等）制定针对性的发展、激励与保留计划。</w:t>
      </w:r>
    </w:p>
    <w:p w14:paraId="269250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40" w:firstLineChars="1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核心应用场景：</w:t>
      </w:r>
    </w:p>
    <w:p w14:paraId="01CBEA1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5" w:leftChars="0" w:firstLine="41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继任计划： 为关键岗位识别和准备合格的继任者。</w:t>
      </w:r>
    </w:p>
    <w:p w14:paraId="3D5BEA1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5" w:leftChars="0" w:firstLine="41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高潜人才发展： 设计加速发展项目（IDP）。</w:t>
      </w:r>
    </w:p>
    <w:p w14:paraId="47E6574D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5" w:leftChars="0" w:firstLine="41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梯队建设： 规划人才梯队，填补能力缺口。</w:t>
      </w:r>
    </w:p>
    <w:p w14:paraId="72F150D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425" w:leftChars="0" w:firstLine="415" w:firstLineChars="0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人才配置与流动： 支持内部的晋升、轮岗与调配决策。</w:t>
      </w:r>
    </w:p>
    <w:p w14:paraId="38C30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4D3B2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模块六：体系构建——将人才盘点融入组织运营节奏</w:t>
      </w:r>
    </w:p>
    <w:p w14:paraId="353154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核心内容：</w:t>
      </w:r>
    </w:p>
    <w:p w14:paraId="269F87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38" w:firstLineChars="266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如何将人才盘点从“项目”变为“常规管理流程”</w:t>
      </w:r>
    </w:p>
    <w:p w14:paraId="79755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38" w:firstLineChars="266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制定年度人才盘点时间表与各角色职责</w:t>
      </w:r>
    </w:p>
    <w:p w14:paraId="627B2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38" w:firstLineChars="266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将盘点结果与绩效管理、薪酬激励、培训体系有效联动</w:t>
      </w:r>
    </w:p>
    <w:p w14:paraId="78D157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638" w:firstLineChars="266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探讨人才盘点的数字化工具支持与数据安全</w:t>
      </w:r>
    </w:p>
    <w:p w14:paraId="6438B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p w14:paraId="53F3C2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24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24"/>
        </w:rPr>
        <w:t>课程总结与实战演练</w:t>
      </w:r>
    </w:p>
    <w:p w14:paraId="0A878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 xml:space="preserve">   </w:t>
      </w:r>
    </w:p>
    <w:p w14:paraId="050415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微软雅黑" w:hAnsi="微软雅黑" w:eastAsia="微软雅黑" w:cs="微软雅黑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3BC367"/>
    <w:multiLevelType w:val="singleLevel"/>
    <w:tmpl w:val="D73BC36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4A8F16C5"/>
    <w:multiLevelType w:val="singleLevel"/>
    <w:tmpl w:val="4A8F16C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8A2BF8"/>
    <w:rsid w:val="288A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12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2025-12-12T02:12:00Z</dcterms:created>
  <dc:creator>WPS_1695805128</dc:creator>
  <cp:lastModifiedBy>WPS_1695805128</cp:lastModifiedBy>
  <dcterms:modified xsi:type="dcterms:W3CDTF">2025-12-12T02:30:52Z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BCF8897AA581494DB3180C243980F02F_11</vt:lpwstr>
  </property>
  <property fmtid="{D5CDD505-2E9C-101B-9397-08002B2CF9AE}" pid="4" name="KSOTemplateDocerSaveRecord">
    <vt:lpwstr>eyJoZGlkIjoiYzQzMTIzMzIxM2YyZjg4YzZmYTgwYTI1MzRiYTg5YTAiLCJ1c2VySWQiOiIxNTQ0OTY4NjkxIn0=</vt:lpwstr>
  </property>
</Properties>
</file>