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B7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1200" w:lineRule="exact"/>
        <w:jc w:val="center"/>
        <w:textAlignment w:val="auto"/>
        <w:rPr>
          <w:rFonts w:hint="eastAsia" w:ascii="微软雅黑" w:hAnsi="微软雅黑" w:eastAsia="微软雅黑"/>
          <w:b/>
          <w:bCs/>
          <w:color w:val="2E3855"/>
          <w:kern w:val="24"/>
          <w:sz w:val="72"/>
          <w:szCs w:val="72"/>
          <w:lang w:val="en-US" w:eastAsia="zh-CN"/>
        </w:rPr>
      </w:pPr>
      <w:r>
        <w:rPr>
          <w:rFonts w:hint="eastAsia" w:ascii="微软雅黑" w:hAnsi="微软雅黑" w:eastAsia="微软雅黑"/>
          <w:b/>
          <w:bCs/>
          <w:color w:val="2E3855"/>
          <w:kern w:val="24"/>
          <w:sz w:val="72"/>
          <w:szCs w:val="72"/>
          <w:lang w:val="en-US" w:eastAsia="zh-CN"/>
        </w:rPr>
        <w:t>《DeepSeek实战》</w:t>
      </w:r>
    </w:p>
    <w:p w14:paraId="006C9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1200" w:lineRule="exact"/>
        <w:jc w:val="center"/>
        <w:textAlignment w:val="auto"/>
        <w:rPr>
          <w:rFonts w:hint="eastAsia" w:ascii="微软雅黑" w:hAnsi="微软雅黑" w:eastAsia="微软雅黑"/>
          <w:b/>
          <w:bCs/>
          <w:color w:val="2E3855"/>
          <w:kern w:val="24"/>
          <w:sz w:val="72"/>
          <w:szCs w:val="72"/>
          <w:lang w:val="en-US" w:eastAsia="zh-CN"/>
        </w:rPr>
      </w:pPr>
      <w:r>
        <w:rPr>
          <w:rFonts w:hint="eastAsia" w:ascii="微软雅黑" w:hAnsi="微软雅黑" w:eastAsia="微软雅黑"/>
          <w:b/>
          <w:bCs/>
          <w:color w:val="2E3855"/>
          <w:kern w:val="24"/>
          <w:sz w:val="52"/>
          <w:szCs w:val="52"/>
          <w:lang w:val="en-US" w:eastAsia="zh-CN"/>
        </w:rPr>
        <w:t>智能赋能：AI引领效能跃升的新动力</w:t>
      </w:r>
    </w:p>
    <w:p w14:paraId="1A7EAFA6">
      <w:pPr>
        <w:snapToGrid w:val="0"/>
        <w:jc w:val="right"/>
        <w:rPr>
          <w:rFonts w:hint="eastAsia" w:ascii="微软雅黑" w:hAnsi="微软雅黑" w:eastAsia="微软雅黑" w:cs="等线"/>
          <w:color w:val="2E3855"/>
          <w:kern w:val="24"/>
          <w:sz w:val="52"/>
          <w:szCs w:val="52"/>
          <w:lang w:eastAsia="zh-CN"/>
        </w:rPr>
      </w:pPr>
      <w:bookmarkStart w:id="0" w:name="_GoBack"/>
      <w:bookmarkEnd w:id="0"/>
    </w:p>
    <w:p w14:paraId="668F823E">
      <w:pPr>
        <w:snapToGrid w:val="0"/>
        <w:jc w:val="right"/>
        <w:rPr>
          <w:rFonts w:hint="eastAsia" w:ascii="微软雅黑" w:hAnsi="微软雅黑" w:eastAsia="微软雅黑" w:cs="等线"/>
          <w:color w:val="2E3855"/>
          <w:kern w:val="24"/>
          <w:sz w:val="52"/>
          <w:szCs w:val="52"/>
          <w:lang w:eastAsia="zh-CN"/>
        </w:rPr>
      </w:pPr>
    </w:p>
    <w:p w14:paraId="726B9EF0">
      <w:pPr>
        <w:snapToGrid w:val="0"/>
        <w:jc w:val="right"/>
        <w:rPr>
          <w:rFonts w:hint="eastAsia" w:ascii="微软雅黑" w:hAnsi="微软雅黑" w:eastAsia="微软雅黑" w:cs="等线"/>
          <w:color w:val="2E3855"/>
          <w:kern w:val="24"/>
          <w:sz w:val="52"/>
          <w:szCs w:val="52"/>
        </w:rPr>
      </w:pPr>
      <w:r>
        <w:rPr>
          <w:rFonts w:ascii="微软雅黑" w:hAnsi="微软雅黑" w:eastAsia="微软雅黑" w:cs="等线"/>
          <w:color w:val="2E3855"/>
          <w:kern w:val="24"/>
          <w:sz w:val="52"/>
          <w:szCs w:val="52"/>
        </w:rPr>
        <w:t>——</w:t>
      </w:r>
      <w:r>
        <w:rPr>
          <w:rFonts w:hint="eastAsia" w:ascii="微软雅黑" w:hAnsi="微软雅黑" w:eastAsia="微软雅黑" w:cs="等线"/>
          <w:color w:val="2E3855"/>
          <w:kern w:val="24"/>
          <w:sz w:val="52"/>
          <w:szCs w:val="52"/>
        </w:rPr>
        <w:t>AI办公</w:t>
      </w:r>
      <w:r>
        <w:rPr>
          <w:rFonts w:ascii="微软雅黑" w:hAnsi="微软雅黑" w:eastAsia="微软雅黑" w:cs="等线"/>
          <w:color w:val="2E3855"/>
          <w:kern w:val="24"/>
          <w:sz w:val="52"/>
          <w:szCs w:val="52"/>
        </w:rPr>
        <w:t>，</w:t>
      </w:r>
      <w:r>
        <w:rPr>
          <w:rFonts w:hint="eastAsia" w:ascii="微软雅黑" w:hAnsi="微软雅黑" w:eastAsia="微软雅黑" w:cs="等线"/>
          <w:color w:val="2E3855"/>
          <w:kern w:val="24"/>
          <w:sz w:val="52"/>
          <w:szCs w:val="52"/>
        </w:rPr>
        <w:t>十倍效能</w:t>
      </w:r>
    </w:p>
    <w:p w14:paraId="6BFE8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default" w:ascii="微软雅黑" w:hAnsi="微软雅黑" w:eastAsia="微软雅黑"/>
          <w:b w:val="0"/>
          <w:bCs w:val="0"/>
          <w:sz w:val="44"/>
          <w:szCs w:val="44"/>
          <w:lang w:val="en-US" w:eastAsia="zh-CN"/>
        </w:rPr>
      </w:pPr>
    </w:p>
    <w:p w14:paraId="05AAAF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default" w:ascii="微软雅黑" w:hAnsi="微软雅黑" w:eastAsia="微软雅黑"/>
          <w:b w:val="0"/>
          <w:bCs w:val="0"/>
          <w:sz w:val="44"/>
          <w:szCs w:val="44"/>
          <w:lang w:val="en-US" w:eastAsia="zh-CN"/>
        </w:rPr>
      </w:pPr>
    </w:p>
    <w:p w14:paraId="55BD3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both"/>
        <w:textAlignment w:val="auto"/>
        <w:rPr>
          <w:rFonts w:hint="default" w:ascii="微软雅黑" w:hAnsi="微软雅黑" w:eastAsia="微软雅黑"/>
          <w:b w:val="0"/>
          <w:bCs w:val="0"/>
          <w:sz w:val="44"/>
          <w:szCs w:val="44"/>
          <w:lang w:val="en-US" w:eastAsia="zh-CN"/>
        </w:rPr>
      </w:pPr>
    </w:p>
    <w:p w14:paraId="6EE0C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微软雅黑" w:hAnsi="微软雅黑" w:eastAsia="微软雅黑"/>
          <w:b w:val="0"/>
          <w:bCs w:val="0"/>
          <w:sz w:val="44"/>
          <w:szCs w:val="44"/>
          <w:lang w:val="en-US" w:eastAsia="zh-CN"/>
        </w:rPr>
      </w:pPr>
      <w:r>
        <w:rPr>
          <w:rFonts w:hint="default" w:ascii="微软雅黑" w:hAnsi="微软雅黑" w:eastAsia="微软雅黑"/>
          <w:b w:val="0"/>
          <w:bCs w:val="0"/>
          <w:sz w:val="44"/>
          <w:szCs w:val="44"/>
          <w:lang w:val="en-US" w:eastAsia="zh-CN"/>
        </w:rPr>
        <w:t>《DeepSeek 实战</w:t>
      </w:r>
      <w:r>
        <w:rPr>
          <w:rFonts w:hint="eastAsia" w:ascii="微软雅黑" w:hAnsi="微软雅黑" w:eastAsia="微软雅黑"/>
          <w:b w:val="0"/>
          <w:bCs w:val="0"/>
          <w:sz w:val="44"/>
          <w:szCs w:val="44"/>
          <w:lang w:val="en-US" w:eastAsia="zh-CN"/>
        </w:rPr>
        <w:t>》</w:t>
      </w:r>
    </w:p>
    <w:p w14:paraId="3DFBD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default" w:ascii="微软雅黑" w:hAnsi="微软雅黑" w:eastAsia="微软雅黑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/>
          <w:sz w:val="44"/>
          <w:szCs w:val="44"/>
          <w:lang w:val="en-US" w:eastAsia="zh-CN"/>
        </w:rPr>
        <w:t>智能赋能：AI引领效能跃升的新动力</w:t>
      </w:r>
    </w:p>
    <w:p w14:paraId="3084C86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880" w:firstLineChars="200"/>
        <w:jc w:val="center"/>
        <w:textAlignment w:val="auto"/>
        <w:rPr>
          <w:rFonts w:hint="eastAsia" w:ascii="微软雅黑" w:hAnsi="微软雅黑" w:eastAsia="微软雅黑"/>
          <w:sz w:val="44"/>
          <w:szCs w:val="44"/>
          <w:lang w:val="en-US" w:eastAsia="zh-CN"/>
        </w:rPr>
      </w:pPr>
      <w:r>
        <w:rPr>
          <w:rFonts w:hint="default" w:ascii="微软雅黑" w:hAnsi="微软雅黑" w:eastAsia="微软雅黑"/>
          <w:sz w:val="44"/>
          <w:szCs w:val="44"/>
          <w:lang w:val="en-US" w:eastAsia="zh-CN"/>
        </w:rPr>
        <w:t>——AI 办公，十倍效能​</w:t>
      </w:r>
    </w:p>
    <w:p w14:paraId="2F20A99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480" w:firstLineChars="200"/>
        <w:jc w:val="left"/>
        <w:textAlignment w:val="auto"/>
        <w:rPr>
          <w:rFonts w:hint="default" w:ascii="微软雅黑" w:hAnsi="微软雅黑" w:eastAsia="微软雅黑"/>
          <w:sz w:val="24"/>
          <w:lang w:val="en-US" w:eastAsia="zh-CN"/>
        </w:rPr>
      </w:pPr>
    </w:p>
    <w:p w14:paraId="7DEB311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default" w:ascii="微软雅黑" w:hAnsi="微软雅黑" w:eastAsia="微软雅黑"/>
          <w:sz w:val="24"/>
          <w:lang w:val="en-US" w:eastAsia="zh-CN"/>
        </w:rPr>
        <w:t>课程背景​</w:t>
      </w:r>
    </w:p>
    <w:p w14:paraId="0D137E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default" w:ascii="微软雅黑" w:hAnsi="微软雅黑" w:eastAsia="微软雅黑"/>
          <w:sz w:val="24"/>
          <w:lang w:val="en-US" w:eastAsia="zh-CN"/>
        </w:rPr>
        <w:t>在 AIGC 技术引领生产力变革的当下，DeepSeek 凭借其卓越的“低成本、高性能”特质，成为行业瞩目的焦点。自2024 年问世以来，这一国产大模型成功打破国际技术壁垒，特别是2024年12月26日DeepSeek V3 的重磅发布，实现了技术的飞跃式升级，将中国 AI 技术推向国际领先行列。如今，众多行业头部企业已率先接入 DeepSeek，全力推动智能化转型，一场效率革新的风暴正席卷而来。​</w:t>
      </w:r>
    </w:p>
    <w:p w14:paraId="092DB40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default" w:ascii="微软雅黑" w:hAnsi="微软雅黑" w:eastAsia="微软雅黑"/>
          <w:sz w:val="24"/>
          <w:lang w:val="en-US" w:eastAsia="zh-CN"/>
        </w:rPr>
        <w:t>相关数据清晰地表明，成熟的AI应用能够助力企业实现5至10倍的降本增效，让员工从繁琐的重复性工作中彻底解脱，释放无限的创新潜能。在竞争激烈的商业环境中，团队效能无疑是企业制胜的核心要素。为员工配备</w:t>
      </w:r>
      <w:r>
        <w:rPr>
          <w:rFonts w:hint="eastAsia" w:ascii="微软雅黑" w:hAnsi="微软雅黑" w:eastAsia="微软雅黑"/>
          <w:sz w:val="24"/>
          <w:lang w:val="en-US" w:eastAsia="zh-CN"/>
        </w:rPr>
        <w:t>AI</w:t>
      </w:r>
      <w:r>
        <w:rPr>
          <w:rFonts w:hint="default" w:ascii="微软雅黑" w:hAnsi="微软雅黑" w:eastAsia="微软雅黑"/>
          <w:sz w:val="24"/>
          <w:lang w:val="en-US" w:eastAsia="zh-CN"/>
        </w:rPr>
        <w:t xml:space="preserve"> 智能助理，已成为企业突破发展瓶颈、提升竞争力的关键策略。​</w:t>
      </w:r>
    </w:p>
    <w:p w14:paraId="2635D28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default" w:ascii="微软雅黑" w:hAnsi="微软雅黑" w:eastAsia="微软雅黑"/>
          <w:sz w:val="24"/>
          <w:lang w:val="en-US" w:eastAsia="zh-CN"/>
        </w:rPr>
        <w:t>基于此，我们精心打造了《DeepSeek 实战：AI 驱动效能增长的新引擎》课程。本课程不仅深入剖析前沿的 AI 理念，更将重点放在实际操作层面。通过大量的案例深度剖析和高度还原的场景化演练，助力学员将所学知识精准转化为实际工作中的生产力。从智能办公</w:t>
      </w:r>
      <w:r>
        <w:rPr>
          <w:rFonts w:hint="eastAsia" w:ascii="微软雅黑" w:hAnsi="微软雅黑" w:eastAsia="微软雅黑"/>
          <w:sz w:val="24"/>
          <w:lang w:val="en-US" w:eastAsia="zh-CN"/>
        </w:rPr>
        <w:t>的</w:t>
      </w:r>
      <w:r>
        <w:rPr>
          <w:rFonts w:hint="default" w:ascii="微软雅黑" w:hAnsi="微软雅黑" w:eastAsia="微软雅黑"/>
          <w:sz w:val="24"/>
          <w:lang w:val="en-US" w:eastAsia="zh-CN"/>
        </w:rPr>
        <w:t>优化，到创新应用场景的开拓，全方位助力企业在智能办公的浪潮中抢占先机</w:t>
      </w:r>
      <w:r>
        <w:rPr>
          <w:rFonts w:hint="eastAsia" w:ascii="微软雅黑" w:hAnsi="微软雅黑" w:eastAsia="微软雅黑"/>
          <w:sz w:val="24"/>
          <w:lang w:val="en-US" w:eastAsia="zh-CN"/>
        </w:rPr>
        <w:t>，</w:t>
      </w:r>
      <w:r>
        <w:rPr>
          <w:rFonts w:hint="default" w:ascii="微软雅黑" w:hAnsi="微软雅黑" w:eastAsia="微软雅黑"/>
          <w:sz w:val="24"/>
          <w:lang w:val="en-US" w:eastAsia="zh-CN"/>
        </w:rPr>
        <w:t>实现</w:t>
      </w:r>
      <w:r>
        <w:rPr>
          <w:rFonts w:hint="eastAsia" w:ascii="微软雅黑" w:hAnsi="微软雅黑" w:eastAsia="微软雅黑"/>
          <w:sz w:val="24"/>
          <w:lang w:val="en-US" w:eastAsia="zh-CN"/>
        </w:rPr>
        <w:t>员工快速拥有AI+的能力，企业快速拥有AI+的行业能力</w:t>
      </w:r>
      <w:r>
        <w:rPr>
          <w:rFonts w:hint="default" w:ascii="微软雅黑" w:hAnsi="微软雅黑" w:eastAsia="微软雅黑"/>
          <w:sz w:val="24"/>
          <w:lang w:val="en-US" w:eastAsia="zh-CN"/>
        </w:rPr>
        <w:t>。​</w:t>
      </w:r>
    </w:p>
    <w:p w14:paraId="47BCD48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default" w:ascii="微软雅黑" w:hAnsi="微软雅黑" w:eastAsia="微软雅黑"/>
          <w:sz w:val="24"/>
          <w:lang w:val="en-US" w:eastAsia="zh-CN"/>
        </w:rPr>
        <w:t>参与本课程，您将开启全新的工作模式，成为企业效能提升的关键推动者。现在就行动起来，踏上智能办公的全新征程！</w:t>
      </w:r>
    </w:p>
    <w:p w14:paraId="7696AE8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beforeAutospacing="0" w:after="0" w:afterAutospacing="0" w:line="520" w:lineRule="exact"/>
        <w:ind w:right="0" w:rightChars="0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eastAsia="zh-Hans"/>
          <w14:textFill>
            <w14:solidFill>
              <w14:schemeClr w14:val="bg1"/>
            </w14:solidFill>
          </w14:textFill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82550</wp:posOffset>
                </wp:positionV>
                <wp:extent cx="4907280" cy="280035"/>
                <wp:effectExtent l="58420" t="33655" r="114300" b="11811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7280" cy="280035"/>
                          <a:chOff x="0" y="0"/>
                          <a:chExt cx="4906974" cy="202539"/>
                        </a:xfr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</wpg:grpSpPr>
                      <wps:wsp>
                        <wps:cNvPr id="4" name="对角圆角矩形 26"/>
                        <wps:cNvSpPr/>
                        <wps:spPr>
                          <a:xfrm flipH="1" flipV="1">
                            <a:off x="0" y="0"/>
                            <a:ext cx="222080" cy="202539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  <wps:wsp>
                        <wps:cNvPr id="8" name="对角圆角矩形 12"/>
                        <wps:cNvSpPr/>
                        <wps:spPr>
                          <a:xfrm>
                            <a:off x="222059" y="0"/>
                            <a:ext cx="4684915" cy="201600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.5pt;margin-top:6.5pt;height:22.05pt;width:386.4pt;z-index:-251646976;mso-width-relative:page;mso-height-relative:page;" coordsize="4906974,202539" o:gfxdata="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">
                <o:lock v:ext="edit" aspectratio="f"/>
                <v:shape id="对角圆角矩形 26" o:spid="_x0000_s1026" style="position:absolute;left:0;top:0;flip:x y;height:202539;width:222080;v-text-anchor:middle;" filled="t" stroked="f" coordsize="222080,202539" o:gfxdata="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+bxzugAAANoA&#10;AAAPAAAAAAAAAAEAIAAAACIAAABkcnMvZG93bnJldi54bWxQSwECFAAUAAAACACHTuJAMy8FnjsA&#10;AAA5AAAAEAAAAAAAAAABACAAAAAJAQAAZHJzL3NoYXBleG1sLnhtbFBLBQYAAAAABgAGAFsBAACz&#10;AwAAAAA=&#10;" path="m0,0l222080,0,222080,0,222080,202539,222080,202539,0,202539,0,202539,0,0,0,0xe">
                  <v:path o:connectlocs="222080,101269;111040,202539;0,101269;111040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  <v:shape id="对角圆角矩形 12" o:spid="_x0000_s1026" style="position:absolute;left:222059;top:0;height:201600;width:4684915;v-text-anchor:middle;" filled="t" stroked="f" coordsize="4684915,201600" o:gfxdata="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GiYeW5AAAA2gAA&#10;AA8AAAAAAAAAAQAgAAAAIgAAAGRycy9kb3ducmV2LnhtbFBLAQIUABQAAAAIAIdO4kAzLwWeOwAA&#10;ADkAAAAQAAAAAAAAAAEAIAAAAAgBAABkcnMvc2hhcGV4bWwueG1sUEsFBgAAAAAGAAYAWwEAALID&#10;AAAAAA==&#10;" path="m0,0l4684915,0,4684915,0,4684915,201600,4684915,201600,0,201600,0,201600,0,0,0,0xe">
                  <v:path o:connectlocs="4684915,100800;2342457,201600;0,100800;2342457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受众人群：全员</w:t>
      </w:r>
    </w:p>
    <w:p w14:paraId="07F717A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beforeAutospacing="0" w:after="0" w:afterAutospacing="0" w:line="520" w:lineRule="exact"/>
        <w:ind w:right="0" w:rightChars="0"/>
        <w:textAlignment w:val="auto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 w14:paraId="798FFB7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beforeAutospacing="0" w:after="0" w:afterAutospacing="0" w:line="520" w:lineRule="exact"/>
        <w:ind w:left="-360" w:leftChars="0" w:right="0" w:rightChars="0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eastAsia="zh-Hans"/>
          <w14:textFill>
            <w14:solidFill>
              <w14:schemeClr w14:val="bg1"/>
            </w14:solidFill>
          </w14:textFill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88900</wp:posOffset>
                </wp:positionV>
                <wp:extent cx="4907280" cy="280035"/>
                <wp:effectExtent l="58420" t="33655" r="114300" b="11811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7280" cy="280035"/>
                          <a:chOff x="0" y="0"/>
                          <a:chExt cx="4906974" cy="202539"/>
                        </a:xfr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</wpg:grpSpPr>
                      <wps:wsp>
                        <wps:cNvPr id="10" name="对角圆角矩形 26"/>
                        <wps:cNvSpPr/>
                        <wps:spPr>
                          <a:xfrm flipH="1" flipV="1">
                            <a:off x="0" y="0"/>
                            <a:ext cx="222080" cy="202539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  <wps:wsp>
                        <wps:cNvPr id="11" name="对角圆角矩形 12"/>
                        <wps:cNvSpPr/>
                        <wps:spPr>
                          <a:xfrm>
                            <a:off x="222059" y="0"/>
                            <a:ext cx="4684915" cy="201600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8pt;margin-top:7pt;height:22.05pt;width:386.4pt;z-index:-251645952;mso-width-relative:page;mso-height-relative:page;" coordsize="4906974,202539" o:gfxdata="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">
                <o:lock v:ext="edit" aspectratio="f"/>
                <v:shape id="对角圆角矩形 26" o:spid="_x0000_s1026" style="position:absolute;left:0;top:0;flip:x y;height:202539;width:222080;v-text-anchor:middle;" filled="t" stroked="f" coordsize="222080,202539" o:gfxdata="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r7v628AAAA&#10;2wAAAA8AAAAAAAAAAQAgAAAAIgAAAGRycy9kb3ducmV2LnhtbFBLAQIUABQAAAAIAIdO4kAzLwWe&#10;OwAAADkAAAAQAAAAAAAAAAEAIAAAAAsBAABkcnMvc2hhcGV4bWwueG1sUEsFBgAAAAAGAAYAWwEA&#10;ALUDAAAAAA==&#10;" path="m0,0l222080,0,222080,0,222080,202539,222080,202539,0,202539,0,202539,0,0,0,0xe">
                  <v:path o:connectlocs="222080,101269;111040,202539;0,101269;111040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  <v:shape id="对角圆角矩形 12" o:spid="_x0000_s1026" style="position:absolute;left:222059;top:0;height:201600;width:4684915;v-text-anchor:middle;" filled="t" stroked="f" coordsize="4684915,201600" o:gfxdata="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n170vQAA&#10;ANsAAAAPAAAAAAAAAAEAIAAAACIAAABkcnMvZG93bnJldi54bWxQSwECFAAUAAAACACHTuJAMy8F&#10;njsAAAA5AAAAEAAAAAAAAAABACAAAAAMAQAAZHJzL3NoYXBleG1sLnhtbFBLBQYAAAAABgAGAFsB&#10;AAC2AwAAAAA=&#10;" path="m0,0l4684915,0,4684915,0,4684915,201600,4684915,201600,0,201600,0,201600,0,0,0,0xe">
                  <v:path o:connectlocs="4684915,100800;2342457,201600;0,100800;2342457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  授课方式：实操演示+案例展示+视频观赏+学员实操+老师点评</w:t>
      </w:r>
    </w:p>
    <w:p w14:paraId="5F9EA63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beforeAutospacing="0" w:after="0" w:afterAutospacing="0" w:line="520" w:lineRule="exact"/>
        <w:ind w:left="-360" w:leftChars="0" w:right="0" w:rightChars="0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 w14:paraId="1D2DB9D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beforeAutospacing="0" w:after="0" w:afterAutospacing="0" w:line="520" w:lineRule="exact"/>
        <w:ind w:right="0" w:rightChars="0"/>
        <w:textAlignment w:val="auto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eastAsia="zh-Hans"/>
          <w14:textFill>
            <w14:solidFill>
              <w14:schemeClr w14:val="bg1"/>
            </w14:solidFill>
          </w14:textFill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-82550</wp:posOffset>
                </wp:positionH>
                <wp:positionV relativeFrom="paragraph">
                  <wp:posOffset>88900</wp:posOffset>
                </wp:positionV>
                <wp:extent cx="4907280" cy="280035"/>
                <wp:effectExtent l="58420" t="33655" r="114300" b="11811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7280" cy="280035"/>
                          <a:chOff x="0" y="0"/>
                          <a:chExt cx="4906974" cy="202539"/>
                        </a:xfr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</wpg:grpSpPr>
                      <wps:wsp>
                        <wps:cNvPr id="13" name="对角圆角矩形 26"/>
                        <wps:cNvSpPr/>
                        <wps:spPr>
                          <a:xfrm flipH="1" flipV="1">
                            <a:off x="0" y="0"/>
                            <a:ext cx="222080" cy="202539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  <wps:wsp>
                        <wps:cNvPr id="16" name="对角圆角矩形 12"/>
                        <wps:cNvSpPr/>
                        <wps:spPr>
                          <a:xfrm>
                            <a:off x="222059" y="0"/>
                            <a:ext cx="4684915" cy="201600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.5pt;margin-top:7pt;height:22.05pt;width:386.4pt;z-index:-251644928;mso-width-relative:page;mso-height-relative:page;" coordsize="4906974,202539" o:gfxdata="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">
                <o:lock v:ext="edit" aspectratio="f"/>
                <v:shape id="对角圆角矩形 26" o:spid="_x0000_s1026" style="position:absolute;left:0;top:0;flip:x y;height:202539;width:222080;v-text-anchor:middle;" filled="t" stroked="f" coordsize="222080,202539" o:gfxdata="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opIdq5AAAA2wAA&#10;AA8AAAAAAAAAAQAgAAAAIgAAAGRycy9kb3ducmV2LnhtbFBLAQIUABQAAAAIAIdO4kAzLwWeOwAA&#10;ADkAAAAQAAAAAAAAAAEAIAAAAAgBAABkcnMvc2hhcGV4bWwueG1sUEsFBgAAAAAGAAYAWwEAALID&#10;AAAAAA==&#10;" path="m0,0l222080,0,222080,0,222080,202539,222080,202539,0,202539,0,202539,0,0,0,0xe">
                  <v:path o:connectlocs="222080,101269;111040,202539;0,101269;111040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  <v:shape id="对角圆角矩形 12" o:spid="_x0000_s1026" style="position:absolute;left:222059;top:0;height:201600;width:4684915;v-text-anchor:middle;" filled="t" stroked="f" coordsize="4684915,201600" o:gfxdata="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dsaAvQAA&#10;ANsAAAAPAAAAAAAAAAEAIAAAACIAAABkcnMvZG93bnJldi54bWxQSwECFAAUAAAACACHTuJAMy8F&#10;njsAAAA5AAAAEAAAAAAAAAABACAAAAAMAQAAZHJzL3NoYXBleG1sLnhtbFBLBQYAAAAABgAGAFsB&#10;AAC2AwAAAAA=&#10;" path="m0,0l4684915,0,4684915,0,4684915,201600,4684915,201600,0,201600,0,201600,0,0,0,0xe">
                  <v:path o:connectlocs="4684915,100800;2342457,201600;0,100800;2342457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授课特色：轻松愉快、案例丰富、干活满满、实操性强</w:t>
      </w:r>
    </w:p>
    <w:p w14:paraId="29CF8D2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rPr>
          <w:rFonts w:hint="default" w:ascii="微软雅黑" w:hAnsi="微软雅黑" w:eastAsia="微软雅黑"/>
          <w:sz w:val="24"/>
          <w:lang w:val="en-US" w:eastAsia="zh-CN"/>
        </w:rPr>
      </w:pPr>
    </w:p>
    <w:p w14:paraId="699AB369">
      <w:pPr>
        <w:snapToGrid w:val="0"/>
        <w:spacing w:before="312" w:beforeLines="100" w:after="156" w:afterLines="50" w:line="192" w:lineRule="auto"/>
        <w:jc w:val="left"/>
        <w:textAlignment w:val="center"/>
        <w:rPr>
          <w:rFonts w:hint="eastAsia" w:ascii="思源宋体 CN Heavy" w:hAnsi="思源宋体 CN Heavy" w:eastAsia="思源宋体 CN Heavy"/>
          <w:color w:val="63CADB"/>
          <w:kern w:val="24"/>
          <w:sz w:val="38"/>
          <w:szCs w:val="38"/>
          <w14:shadow w14:blurRad="25400" w14:dist="25400" w14:dir="2700000" w14:sx="100000" w14:sy="100000" w14:kx="0" w14:ky="0" w14:algn="tl">
            <w14:srgbClr w14:val="000000">
              <w14:alpha w14:val="80000"/>
            </w14:srgbClr>
          </w14:shadow>
          <w14:textFill>
            <w14:gradFill>
              <w14:gsLst>
                <w14:gs w14:pos="100000">
                  <w14:srgbClr w14:val="F5C5D6"/>
                </w14:gs>
                <w14:gs w14:pos="0">
                  <w14:srgbClr w14:val="9A97EF"/>
                </w14:gs>
              </w14:gsLst>
              <w14:lin w14:ang="2700000" w14:scaled="1"/>
            </w14:gradFill>
          </w14:textFill>
        </w:rPr>
      </w:pPr>
      <w:r>
        <w:rPr>
          <w:rFonts w:hint="eastAsia" w:ascii="思源宋体 CN Heavy" w:hAnsi="思源宋体 CN Heavy" w:eastAsia="思源宋体 CN Heavy"/>
          <w:color w:val="63CADB"/>
          <w:kern w:val="24"/>
          <w:sz w:val="38"/>
          <w:szCs w:val="38"/>
          <w14:shadow w14:blurRad="25400" w14:dist="25400" w14:dir="2700000" w14:sx="100000" w14:sy="100000" w14:kx="0" w14:ky="0" w14:algn="tl">
            <w14:srgbClr w14:val="000000">
              <w14:alpha w14:val="80000"/>
            </w14:srgbClr>
          </w14:shadow>
          <w14:textFill>
            <w14:gradFill>
              <w14:gsLst>
                <w14:gs w14:pos="100000">
                  <w14:srgbClr w14:val="F5C5D6"/>
                </w14:gs>
                <w14:gs w14:pos="0">
                  <w14:srgbClr w14:val="9A97EF"/>
                </w14:gs>
              </w14:gsLst>
              <w14:lin w14:ang="2700000" w14:scaled="1"/>
            </w14:gradFill>
          </w14:textFill>
        </w:rPr>
        <w:t xml:space="preserve">落地收益 </w:t>
      </w:r>
      <w:r>
        <w:rPr>
          <w14:textFill>
            <w14:gradFill>
              <w14:gsLst>
                <w14:gs w14:pos="100000">
                  <w14:srgbClr w14:val="F5C5D6"/>
                </w14:gs>
                <w14:gs w14:pos="0">
                  <w14:srgbClr w14:val="9A97EF"/>
                </w14:gs>
              </w14:gsLst>
              <w14:lin w14:ang="2700000" w14:scaled="1"/>
            </w14:gradFill>
          </w14:textFill>
        </w:rPr>
        <mc:AlternateContent>
          <mc:Choice Requires="wps">
            <w:drawing>
              <wp:inline distT="0" distB="0" distL="0" distR="0">
                <wp:extent cx="204470" cy="142240"/>
                <wp:effectExtent l="0" t="0" r="10160" b="11430"/>
                <wp:docPr id="17" name="流程图: 合并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04638" cy="142670"/>
                        </a:xfrm>
                        <a:prstGeom prst="flowChartMerge">
                          <a:avLst/>
                        </a:prstGeo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ffectLst>
                          <a:softEdge rad="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流程图: 合并 16" o:spid="_x0000_s1026" o:spt="128" type="#_x0000_t128" style="height:11.2pt;width:16.1pt;rotation:-5898240f;v-text-anchor:middle;" fillcolor="#9A97EF" filled="t" stroked="f" coordsize="21600,21600" o:gfxdata="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ttsKX9MAAAADAQAADwAAAAAAAAABACAAAAAiAAAAZHJzL2Rvd25yZXYueG1sUEsBAhQAFAAAAAgA&#10;h07iQNVvpgtjAgAArwQAAA4AAAAAAAAAAQAgAAAAIgEAAGRycy9lMm9Eb2MueG1sUEsFBgAAAAAG&#10;AAYAWQEAAPcFAAAAAA==&#10;">
                <v:fill type="gradient" on="t" color2="#F5C5D6" angle="45" focus="100%" focussize="0,0" rotate="t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</w:p>
    <w:p w14:paraId="53F7018D">
      <w:pPr>
        <w:snapToGrid w:val="0"/>
        <w:rPr>
          <w:rFonts w:ascii="微软雅黑" w:hAnsi="微软雅黑" w:eastAsia="微软雅黑"/>
          <w:sz w:val="24"/>
        </w:rPr>
      </w:pPr>
    </w:p>
    <w:p w14:paraId="2094C4AE">
      <w:pPr>
        <w:snapToGrid w:val="0"/>
        <w:textAlignment w:val="center"/>
        <w:rPr>
          <w:rFonts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eastAsia="zh-Hans"/>
          <w14:textFill>
            <w14:solidFill>
              <w14:schemeClr w14:val="bg1"/>
            </w14:solidFill>
          </w14:textFill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10795</wp:posOffset>
                </wp:positionV>
                <wp:extent cx="4907280" cy="280035"/>
                <wp:effectExtent l="58420" t="33655" r="114300" b="118110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6974" cy="280035"/>
                          <a:chOff x="0" y="0"/>
                          <a:chExt cx="4906974" cy="202539"/>
                        </a:xfr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</wpg:grpSpPr>
                      <wps:wsp>
                        <wps:cNvPr id="63" name="对角圆角矩形 26"/>
                        <wps:cNvSpPr/>
                        <wps:spPr>
                          <a:xfrm flipH="1" flipV="1">
                            <a:off x="0" y="0"/>
                            <a:ext cx="222080" cy="202539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  <wps:wsp>
                        <wps:cNvPr id="64" name="对角圆角矩形 12"/>
                        <wps:cNvSpPr/>
                        <wps:spPr>
                          <a:xfrm>
                            <a:off x="222059" y="0"/>
                            <a:ext cx="4684915" cy="201600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0.85pt;height:22.05pt;width:386.4pt;z-index:-251651072;mso-width-relative:page;mso-height-relative:page;" coordsize="4906974,202539" o:gfxdata="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">
                <o:lock v:ext="edit" aspectratio="f"/>
                <v:shape id="对角圆角矩形 26" o:spid="_x0000_s1026" style="position:absolute;left:0;top:0;flip:x y;height:202539;width:222080;v-text-anchor:middle;" filled="t" stroked="f" coordsize="222080,202539" o:gfxdata="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i9Sp7sAAADb&#10;AAAADwAAAAAAAAABACAAAAAiAAAAZHJzL2Rvd25yZXYueG1sUEsBAhQAFAAAAAgAh07iQDMvBZ47&#10;AAAAOQAAABAAAAAAAAAAAQAgAAAACgEAAGRycy9zaGFwZXhtbC54bWxQSwUGAAAAAAYABgBbAQAA&#10;tAMAAAAA&#10;" path="m0,0l222080,0,222080,0,222080,202539,222080,202539,0,202539,0,202539,0,0,0,0xe">
                  <v:path o:connectlocs="222080,101269;111040,202539;0,101269;111040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  <v:shape id="对角圆角矩形 12" o:spid="_x0000_s1026" style="position:absolute;left:222059;top:0;height:201600;width:4684915;v-text-anchor:middle;" filled="t" stroked="f" coordsize="4684915,201600" o:gfxdata="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O6OEb4A&#10;AADbAAAADwAAAAAAAAABACAAAAAiAAAAZHJzL2Rvd25yZXYueG1sUEsBAhQAFAAAAAgAh07iQDMv&#10;BZ47AAAAOQAAABAAAAAAAAAAAQAgAAAADQEAAGRycy9zaGFwZXhtbC54bWxQSwUGAAAAAAYABgBb&#10;AQAAtwMAAAAA&#10;" path="m0,0l4684915,0,4684915,0,4684915,201600,4684915,201600,0,201600,0,201600,0,0,0,0xe">
                  <v:path o:connectlocs="4684915,100800;2342457,201600;0,100800;2342457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</v:group>
            </w:pict>
          </mc:Fallback>
        </mc:AlternateContent>
      </w:r>
      <w:r>
        <w:rPr>
          <w:rFonts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>01</w:t>
      </w:r>
      <w:r>
        <w:rPr>
          <w:rFonts w:hint="eastAsia" w:ascii="微软雅黑" w:hAnsi="微软雅黑" w:eastAsia="微软雅黑"/>
          <w:b/>
          <w:bCs/>
          <w:sz w:val="24"/>
        </w:rPr>
        <w:t xml:space="preserve"> 常见办公场景</w:t>
      </w:r>
      <w:r>
        <w:rPr>
          <w:rFonts w:ascii="微软雅黑" w:hAnsi="微软雅黑" w:eastAsia="微软雅黑"/>
          <w:b/>
          <w:bCs/>
          <w:sz w:val="24"/>
        </w:rPr>
        <w:t xml:space="preserve"> </w:t>
      </w:r>
    </w:p>
    <w:p w14:paraId="3F770974">
      <w:pPr>
        <w:tabs>
          <w:tab w:val="left" w:pos="7741"/>
        </w:tabs>
        <w:snapToGrid w:val="0"/>
        <w:spacing w:before="218" w:beforeLines="70" w:after="218" w:afterLines="70" w:line="360" w:lineRule="auto"/>
        <w:ind w:firstLine="480" w:firstLineChars="20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eastAsia="zh-Hans"/>
          <w14:textFill>
            <w14:solidFill>
              <w14:schemeClr w14:val="bg1"/>
            </w14:solidFill>
          </w14:textFill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639445</wp:posOffset>
                </wp:positionV>
                <wp:extent cx="4906645" cy="285750"/>
                <wp:effectExtent l="58420" t="33020" r="114935" b="11303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6645" cy="285750"/>
                          <a:chOff x="0" y="0"/>
                          <a:chExt cx="4906974" cy="202539"/>
                        </a:xfr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</wpg:grpSpPr>
                      <wps:wsp>
                        <wps:cNvPr id="6" name="对角圆角矩形 26"/>
                        <wps:cNvSpPr/>
                        <wps:spPr>
                          <a:xfrm flipH="1" flipV="1">
                            <a:off x="0" y="0"/>
                            <a:ext cx="222080" cy="202539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  <wps:wsp>
                        <wps:cNvPr id="14" name="对角圆角矩形 12"/>
                        <wps:cNvSpPr/>
                        <wps:spPr>
                          <a:xfrm>
                            <a:off x="222059" y="0"/>
                            <a:ext cx="4684915" cy="201600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50.35pt;height:22.5pt;width:386.35pt;z-index:-251650048;mso-width-relative:page;mso-height-relative:page;" coordsize="4906974,202539" o:gfxdata="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">
                <o:lock v:ext="edit" aspectratio="f"/>
                <v:shape id="对角圆角矩形 26" o:spid="_x0000_s1026" style="position:absolute;left:0;top:0;flip:x y;height:202539;width:222080;v-text-anchor:middle;" filled="t" stroked="f" coordsize="222080,202539" o:gfxdata="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Z4efugAAANoA&#10;AAAPAAAAAAAAAAEAIAAAACIAAABkcnMvZG93bnJldi54bWxQSwECFAAUAAAACACHTuJAMy8FnjsA&#10;AAA5AAAAEAAAAAAAAAABACAAAAAJAQAAZHJzL3NoYXBleG1sLnhtbFBLBQYAAAAABgAGAFsBAACz&#10;AwAAAAA=&#10;" path="m0,0l222080,0,222080,0,222080,202539,222080,202539,0,202539,0,202539,0,0,0,0xe">
                  <v:path o:connectlocs="222080,101269;111040,202539;0,101269;111040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  <v:shape id="对角圆角矩形 12" o:spid="_x0000_s1026" style="position:absolute;left:222059;top:0;height:201600;width:4684915;v-text-anchor:middle;" filled="t" stroked="f" coordsize="4684915,201600" o:gfxdata="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To/Wy/&#10;AAAA2wAAAA8AAAAAAAAAAQAgAAAAIgAAAGRycy9kb3ducmV2LnhtbFBLAQIUABQAAAAIAIdO4kAz&#10;LwWeOwAAADkAAAAQAAAAAAAAAAEAIAAAAA4BAABkcnMvc2hhcGV4bWwueG1sUEsFBgAAAAAGAAYA&#10;WwEAALgDAAAAAA==&#10;" path="m0,0l4684915,0,4684915,0,4684915,201600,4684915,201600,0,201600,0,201600,0,0,0,0xe">
                  <v:path o:connectlocs="4684915,100800;2342457,201600;0,100800;2342457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</v:group>
            </w:pict>
          </mc:Fallback>
        </mc:AlternateContent>
      </w:r>
      <w:r>
        <w:rPr>
          <w:rFonts w:hint="eastAsia" w:ascii="微软雅黑" w:hAnsi="微软雅黑" w:eastAsia="微软雅黑"/>
          <w:sz w:val="24"/>
        </w:rPr>
        <w:t>职场文案、策划</w:t>
      </w:r>
      <w:r>
        <w:rPr>
          <w:rFonts w:hint="eastAsia" w:ascii="微软雅黑" w:hAnsi="微软雅黑" w:eastAsia="微软雅黑"/>
          <w:sz w:val="24"/>
          <w:lang w:eastAsia="zh-Hans"/>
        </w:rPr>
        <w:t>方案</w:t>
      </w:r>
      <w:r>
        <w:rPr>
          <w:rFonts w:hint="eastAsia" w:ascii="微软雅黑" w:hAnsi="微软雅黑" w:eastAsia="微软雅黑"/>
          <w:sz w:val="24"/>
        </w:rPr>
        <w:t>、</w:t>
      </w:r>
      <w:r>
        <w:rPr>
          <w:rFonts w:hint="eastAsia" w:ascii="微软雅黑" w:hAnsi="微软雅黑" w:eastAsia="微软雅黑"/>
          <w:sz w:val="24"/>
          <w:lang w:eastAsia="zh-Hans"/>
        </w:rPr>
        <w:t>数据分析</w:t>
      </w:r>
      <w:r>
        <w:rPr>
          <w:rFonts w:hint="eastAsia" w:ascii="微软雅黑" w:hAnsi="微软雅黑" w:eastAsia="微软雅黑"/>
          <w:sz w:val="24"/>
        </w:rPr>
        <w:t>、课程开发、阅读学习、公务咨询等；</w:t>
      </w:r>
    </w:p>
    <w:p w14:paraId="5DC38DF7">
      <w:pPr>
        <w:snapToGrid w:val="0"/>
        <w:textAlignment w:val="center"/>
        <w:rPr>
          <w:rFonts w:ascii="微软雅黑" w:hAnsi="微软雅黑" w:eastAsia="微软雅黑"/>
          <w:b/>
          <w:bCs/>
          <w:sz w:val="24"/>
        </w:rPr>
      </w:pPr>
      <w:r>
        <w:rPr>
          <w:rFonts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>0</w: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 xml:space="preserve">2 </w:t>
      </w:r>
      <w:r>
        <w:rPr>
          <w:rFonts w:hint="eastAsia" w:ascii="微软雅黑" w:hAnsi="微软雅黑" w:eastAsia="微软雅黑"/>
          <w:b/>
          <w:bCs/>
          <w:sz w:val="24"/>
        </w:rPr>
        <w:t>实战案例教学</w:t>
      </w:r>
    </w:p>
    <w:p w14:paraId="3E6251B1">
      <w:pPr>
        <w:snapToGrid w:val="0"/>
        <w:spacing w:before="218" w:beforeLines="70" w:after="218" w:afterLines="70" w:line="360" w:lineRule="auto"/>
        <w:ind w:firstLine="480" w:firstLineChars="200"/>
        <w:rPr>
          <w:rFonts w:ascii="微软雅黑" w:hAnsi="微软雅黑" w:eastAsia="微软雅黑"/>
          <w:sz w:val="24"/>
          <w:lang w:eastAsia="zh-Hans"/>
        </w:rPr>
      </w:pPr>
      <w:r>
        <w:rPr>
          <w:rFonts w:hint="eastAsia" w:ascii="微软雅黑" w:hAnsi="微软雅黑" w:eastAsia="微软雅黑"/>
          <w:sz w:val="24"/>
          <w:lang w:eastAsia="zh-Hans"/>
        </w:rPr>
        <w:t>每个办公场景下提供</w:t>
      </w:r>
      <w:r>
        <w:rPr>
          <w:rFonts w:hint="eastAsia" w:ascii="微软雅黑" w:hAnsi="微软雅黑" w:eastAsia="微软雅黑"/>
          <w:sz w:val="24"/>
          <w:lang w:val="en-US" w:eastAsia="zh-CN"/>
        </w:rPr>
        <w:t>1</w:t>
      </w:r>
      <w:r>
        <w:rPr>
          <w:rFonts w:ascii="微软雅黑" w:hAnsi="微软雅黑" w:eastAsia="微软雅黑"/>
          <w:sz w:val="24"/>
          <w:lang w:eastAsia="zh-Hans"/>
        </w:rPr>
        <w:t>-</w:t>
      </w:r>
      <w:r>
        <w:rPr>
          <w:rFonts w:hint="eastAsia" w:ascii="微软雅黑" w:hAnsi="微软雅黑" w:eastAsia="微软雅黑"/>
          <w:sz w:val="24"/>
          <w:lang w:val="en-US" w:eastAsia="zh-CN"/>
        </w:rPr>
        <w:t>2</w:t>
      </w:r>
      <w:r>
        <w:rPr>
          <w:rFonts w:hint="eastAsia" w:ascii="微软雅黑" w:hAnsi="微软雅黑" w:eastAsia="微软雅黑"/>
          <w:sz w:val="24"/>
          <w:lang w:eastAsia="zh-Hans"/>
        </w:rPr>
        <w:t>个不同维度的实战案例，操作逐渐升级，多方位帮你提升办公效率；</w:t>
      </w:r>
    </w:p>
    <w:p w14:paraId="7EB6F260">
      <w:pPr>
        <w:snapToGrid w:val="0"/>
        <w:textAlignment w:val="center"/>
        <w:rPr>
          <w:rFonts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eastAsia="zh-Hans"/>
          <w14:textFill>
            <w14:solidFill>
              <w14:schemeClr w14:val="bg1"/>
            </w14:solidFill>
          </w14:textFill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4906645" cy="267970"/>
                <wp:effectExtent l="58420" t="33020" r="114935" b="118110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6645" cy="267970"/>
                          <a:chOff x="0" y="0"/>
                          <a:chExt cx="4906974" cy="202539"/>
                        </a:xfr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</wpg:grpSpPr>
                      <wps:wsp>
                        <wps:cNvPr id="29" name="对角圆角矩形 26"/>
                        <wps:cNvSpPr/>
                        <wps:spPr>
                          <a:xfrm flipH="1" flipV="1">
                            <a:off x="0" y="0"/>
                            <a:ext cx="222080" cy="202539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  <wps:wsp>
                        <wps:cNvPr id="30" name="对角圆角矩形 12"/>
                        <wps:cNvSpPr/>
                        <wps:spPr>
                          <a:xfrm>
                            <a:off x="222059" y="0"/>
                            <a:ext cx="4684915" cy="201600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0.45pt;height:21.1pt;width:386.35pt;z-index:-251649024;mso-width-relative:page;mso-height-relative:page;" coordsize="4906974,202539" o:gfxdata="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">
                <o:lock v:ext="edit" aspectratio="f"/>
                <v:shape id="对角圆角矩形 26" o:spid="_x0000_s1026" style="position:absolute;left:0;top:0;flip:x y;height:202539;width:222080;v-text-anchor:middle;" filled="t" stroked="f" coordsize="222080,202539" o:gfxdata="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a3cjbsAAADb&#10;AAAADwAAAAAAAAABACAAAAAiAAAAZHJzL2Rvd25yZXYueG1sUEsBAhQAFAAAAAgAh07iQDMvBZ47&#10;AAAAOQAAABAAAAAAAAAAAQAgAAAACgEAAGRycy9zaGFwZXhtbC54bWxQSwUGAAAAAAYABgBbAQAA&#10;tAMAAAAA&#10;" path="m0,0l222080,0,222080,0,222080,202539,222080,202539,0,202539,0,202539,0,0,0,0xe">
                  <v:path o:connectlocs="222080,101269;111040,202539;0,101269;111040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  <v:shape id="对角圆角矩形 12" o:spid="_x0000_s1026" style="position:absolute;left:222059;top:0;height:201600;width:4684915;v-text-anchor:middle;" filled="t" stroked="f" coordsize="4684915,201600" o:gfxdata="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ZqcPugAAANsA&#10;AAAPAAAAAAAAAAEAIAAAACIAAABkcnMvZG93bnJldi54bWxQSwECFAAUAAAACACHTuJAMy8FnjsA&#10;AAA5AAAAEAAAAAAAAAABACAAAAAJAQAAZHJzL3NoYXBleG1sLnhtbFBLBQYAAAAABgAGAFsBAACz&#10;AwAAAAA=&#10;" path="m0,0l4684915,0,4684915,0,4684915,201600,4684915,201600,0,201600,0,201600,0,0,0,0xe">
                  <v:path o:connectlocs="4684915,100800;2342457,201600;0,100800;2342457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</v:group>
            </w:pict>
          </mc:Fallback>
        </mc:AlternateContent>
      </w:r>
      <w:r>
        <w:rPr>
          <w:rFonts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>0</w: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>3</w:t>
      </w:r>
      <w:r>
        <w:rPr>
          <w:rFonts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 xml:space="preserve"> </w:t>
      </w:r>
      <w:r>
        <w:rPr>
          <w:rFonts w:hint="eastAsia" w:ascii="微软雅黑" w:hAnsi="微软雅黑" w:eastAsia="微软雅黑"/>
          <w:b/>
          <w:bCs/>
          <w:sz w:val="24"/>
        </w:rPr>
        <w:t>拿走即用的常见指令</w:t>
      </w:r>
    </w:p>
    <w:p w14:paraId="633853EC">
      <w:pPr>
        <w:snapToGrid w:val="0"/>
        <w:spacing w:before="218" w:beforeLines="70" w:after="218" w:afterLines="70" w:line="360" w:lineRule="auto"/>
        <w:ind w:firstLine="480" w:firstLineChars="200"/>
        <w:rPr>
          <w:rFonts w:ascii="微软雅黑" w:hAnsi="微软雅黑" w:eastAsia="微软雅黑"/>
          <w:sz w:val="24"/>
          <w:lang w:eastAsia="zh-Hans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eastAsia="zh-Hans"/>
          <w14:textFill>
            <w14:solidFill>
              <w14:schemeClr w14:val="bg1"/>
            </w14:solidFill>
          </w14:textFill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661670</wp:posOffset>
                </wp:positionV>
                <wp:extent cx="4906645" cy="292100"/>
                <wp:effectExtent l="58420" t="32385" r="114935" b="120015"/>
                <wp:wrapNone/>
                <wp:docPr id="31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6645" cy="292100"/>
                          <a:chOff x="0" y="0"/>
                          <a:chExt cx="4906974" cy="202539"/>
                        </a:xfr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</wpg:grpSpPr>
                      <wps:wsp>
                        <wps:cNvPr id="33" name="对角圆角矩形 26"/>
                        <wps:cNvSpPr/>
                        <wps:spPr>
                          <a:xfrm flipH="1" flipV="1">
                            <a:off x="0" y="0"/>
                            <a:ext cx="222080" cy="202539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  <wps:wsp>
                        <wps:cNvPr id="34" name="对角圆角矩形 12"/>
                        <wps:cNvSpPr/>
                        <wps:spPr>
                          <a:xfrm>
                            <a:off x="222059" y="0"/>
                            <a:ext cx="4684915" cy="201600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52.1pt;height:23pt;width:386.35pt;z-index:-251648000;mso-width-relative:page;mso-height-relative:page;" coordsize="4906974,202539" o:gfxdata="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">
                <o:lock v:ext="edit" aspectratio="f"/>
                <v:shape id="对角圆角矩形 26" o:spid="_x0000_s1026" style="position:absolute;left:0;top:0;flip:x y;height:202539;width:222080;v-text-anchor:middle;" filled="t" stroked="f" coordsize="222080,202539" o:gfxdata="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Gcfbq8AAAA&#10;2wAAAA8AAAAAAAAAAQAgAAAAIgAAAGRycy9kb3ducmV2LnhtbFBLAQIUABQAAAAIAIdO4kAzLwWe&#10;OwAAADkAAAAQAAAAAAAAAAEAIAAAAAsBAABkcnMvc2hhcGV4bWwueG1sUEsFBgAAAAAGAAYAWwEA&#10;ALUDAAAAAA==&#10;" path="m0,0l222080,0,222080,0,222080,202539,222080,202539,0,202539,0,202539,0,0,0,0xe">
                  <v:path o:connectlocs="222080,101269;111040,202539;0,101269;111040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  <v:shape id="对角圆角矩形 12" o:spid="_x0000_s1026" style="position:absolute;left:222059;top:0;height:201600;width:4684915;v-text-anchor:middle;" filled="t" stroked="f" coordsize="4684915,201600" o:gfxdata="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12hDL4A&#10;AADbAAAADwAAAAAAAAABACAAAAAiAAAAZHJzL2Rvd25yZXYueG1sUEsBAhQAFAAAAAgAh07iQDMv&#10;BZ47AAAAOQAAABAAAAAAAAAAAQAgAAAADQEAAGRycy9zaGFwZXhtbC54bWxQSwUGAAAAAAYABgBb&#10;AQAAtwMAAAAA&#10;" path="m0,0l4684915,0,4684915,0,4684915,201600,4684915,201600,0,201600,0,201600,0,0,0,0xe">
                  <v:path o:connectlocs="4684915,100800;2342457,201600;0,100800;2342457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</v:group>
            </w:pict>
          </mc:Fallback>
        </mc:AlternateContent>
      </w:r>
      <w:r>
        <w:rPr>
          <w:rFonts w:hint="eastAsia" w:ascii="微软雅黑" w:hAnsi="微软雅黑" w:eastAsia="微软雅黑"/>
          <w:sz w:val="24"/>
          <w:lang w:eastAsia="zh-Hans"/>
        </w:rPr>
        <w:t>每一个场景下，都会给学员提供常用的</w:t>
      </w:r>
      <w:r>
        <w:rPr>
          <w:rFonts w:hint="eastAsia" w:ascii="微软雅黑" w:hAnsi="微软雅黑" w:eastAsia="微软雅黑"/>
          <w:sz w:val="24"/>
          <w:lang w:val="en-US" w:eastAsia="zh-CN"/>
        </w:rPr>
        <w:t>提示词</w:t>
      </w:r>
      <w:r>
        <w:rPr>
          <w:rFonts w:hint="eastAsia" w:ascii="微软雅黑" w:hAnsi="微软雅黑" w:eastAsia="微软雅黑"/>
          <w:sz w:val="24"/>
          <w:lang w:eastAsia="zh-Hans"/>
        </w:rPr>
        <w:t>清单，可以直接“抄作业”</w:t>
      </w:r>
    </w:p>
    <w:p w14:paraId="43BC7C37">
      <w:pPr>
        <w:snapToGrid w:val="0"/>
        <w:textAlignment w:val="center"/>
        <w:rPr>
          <w:rFonts w:ascii="微软雅黑" w:hAnsi="微软雅黑" w:eastAsia="微软雅黑"/>
          <w:b/>
          <w:bCs/>
          <w:sz w:val="24"/>
        </w:rPr>
      </w:pPr>
      <w:r>
        <w:rPr>
          <w:rFonts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 xml:space="preserve">04 </w:t>
      </w:r>
      <w:r>
        <w:rPr>
          <w:rFonts w:hint="eastAsia" w:ascii="微软雅黑" w:hAnsi="微软雅黑" w:eastAsia="微软雅黑"/>
          <w:b/>
          <w:bCs/>
          <w:sz w:val="24"/>
        </w:rPr>
        <w:t xml:space="preserve">一份实用的工具清单和操作流程 </w:t>
      </w:r>
    </w:p>
    <w:p w14:paraId="58500E9D">
      <w:pPr>
        <w:snapToGrid w:val="0"/>
        <w:spacing w:before="312" w:beforeLines="100" w:line="360" w:lineRule="auto"/>
        <w:ind w:firstLine="480" w:firstLineChars="200"/>
        <w:rPr>
          <w:rFonts w:ascii="微软雅黑" w:hAnsi="微软雅黑" w:eastAsia="微软雅黑"/>
          <w:sz w:val="24"/>
          <w:lang w:eastAsia="zh-Hans"/>
        </w:rPr>
      </w:pPr>
      <w:r>
        <w:rPr>
          <w:rFonts w:hint="eastAsia" w:ascii="微软雅黑" w:hAnsi="微软雅黑" w:eastAsia="微软雅黑"/>
          <w:sz w:val="24"/>
          <w:lang w:eastAsia="zh-Hans"/>
        </w:rPr>
        <w:t>掌握</w:t>
      </w:r>
      <w:r>
        <w:rPr>
          <w:rFonts w:hint="eastAsia" w:ascii="微软雅黑" w:hAnsi="微软雅黑" w:eastAsia="微软雅黑"/>
          <w:sz w:val="24"/>
          <w:lang w:val="en-US" w:eastAsia="zh-CN"/>
        </w:rPr>
        <w:t>deepseek</w:t>
      </w:r>
      <w:r>
        <w:rPr>
          <w:rFonts w:hint="eastAsia" w:ascii="微软雅黑" w:hAnsi="微软雅黑" w:eastAsia="微软雅黑"/>
          <w:sz w:val="24"/>
          <w:lang w:eastAsia="zh-CN"/>
        </w:rPr>
        <w:t>、</w:t>
      </w:r>
      <w:r>
        <w:rPr>
          <w:rFonts w:hint="eastAsia" w:ascii="微软雅黑" w:hAnsi="微软雅黑" w:eastAsia="微软雅黑"/>
          <w:sz w:val="24"/>
          <w:lang w:eastAsia="zh-Hans"/>
        </w:rPr>
        <w:t>国内大语言模型</w:t>
      </w:r>
      <w:r>
        <w:rPr>
          <w:rFonts w:ascii="微软雅黑" w:hAnsi="微软雅黑" w:eastAsia="微软雅黑"/>
          <w:sz w:val="24"/>
          <w:lang w:eastAsia="zh-Hans"/>
        </w:rPr>
        <w:t>、</w:t>
      </w:r>
      <w:r>
        <w:rPr>
          <w:rFonts w:hint="eastAsia" w:ascii="微软雅黑" w:hAnsi="微软雅黑" w:eastAsia="微软雅黑"/>
          <w:sz w:val="24"/>
          <w:lang w:val="en-US" w:eastAsia="zh-CN"/>
        </w:rPr>
        <w:t>腾讯文档</w:t>
      </w:r>
      <w:r>
        <w:rPr>
          <w:rFonts w:ascii="微软雅黑" w:hAnsi="微软雅黑" w:eastAsia="微软雅黑"/>
          <w:sz w:val="24"/>
          <w:lang w:eastAsia="zh-Hans"/>
        </w:rPr>
        <w:t>、</w:t>
      </w:r>
      <w:r>
        <w:rPr>
          <w:rFonts w:hint="eastAsia" w:ascii="微软雅黑" w:hAnsi="微软雅黑" w:eastAsia="微软雅黑"/>
          <w:sz w:val="24"/>
          <w:lang w:eastAsia="zh-Hans"/>
        </w:rPr>
        <w:t>WPS等一套工具清单</w:t>
      </w:r>
      <w:r>
        <w:rPr>
          <w:rFonts w:ascii="微软雅黑" w:hAnsi="微软雅黑" w:eastAsia="微软雅黑"/>
          <w:sz w:val="24"/>
          <w:lang w:eastAsia="zh-Hans"/>
        </w:rPr>
        <w:t>。</w:t>
      </w:r>
    </w:p>
    <w:p w14:paraId="2DC4D8A1">
      <w:pPr>
        <w:snapToGrid w:val="0"/>
        <w:spacing w:before="312" w:beforeLines="100" w:after="156" w:afterLines="50" w:line="192" w:lineRule="auto"/>
        <w:jc w:val="left"/>
        <w:textAlignment w:val="center"/>
        <w:rPr>
          <w14:textFill>
            <w14:gradFill>
              <w14:gsLst>
                <w14:gs w14:pos="100000">
                  <w14:srgbClr w14:val="F5C5D6"/>
                </w14:gs>
                <w14:gs w14:pos="0">
                  <w14:srgbClr w14:val="9A97EF"/>
                </w14:gs>
              </w14:gsLst>
              <w14:lin w14:ang="2700000" w14:scaled="1"/>
            </w14:gradFill>
          </w14:textFill>
        </w:rPr>
      </w:pPr>
      <w:r>
        <w:rPr>
          <w:rFonts w:hint="eastAsia" w:ascii="思源宋体 CN Heavy" w:hAnsi="思源宋体 CN Heavy" w:eastAsia="思源宋体 CN Heavy"/>
          <w:color w:val="63CADB"/>
          <w:kern w:val="24"/>
          <w:sz w:val="38"/>
          <w:szCs w:val="38"/>
          <w14:shadow w14:blurRad="25400" w14:dist="25400" w14:dir="2700000" w14:sx="100000" w14:sy="100000" w14:kx="0" w14:ky="0" w14:algn="tl">
            <w14:srgbClr w14:val="000000">
              <w14:alpha w14:val="80000"/>
            </w14:srgbClr>
          </w14:shadow>
          <w14:textFill>
            <w14:gradFill>
              <w14:gsLst>
                <w14:gs w14:pos="100000">
                  <w14:srgbClr w14:val="F5C5D6"/>
                </w14:gs>
                <w14:gs w14:pos="0">
                  <w14:srgbClr w14:val="9A97EF"/>
                </w14:gs>
              </w14:gsLst>
              <w14:lin w14:ang="2700000" w14:scaled="1"/>
            </w14:gradFill>
          </w14:textFill>
        </w:rPr>
        <w:t xml:space="preserve">课程时间 </w:t>
      </w:r>
      <w:r>
        <w:rPr>
          <w14:textFill>
            <w14:gradFill>
              <w14:gsLst>
                <w14:gs w14:pos="100000">
                  <w14:srgbClr w14:val="F5C5D6"/>
                </w14:gs>
                <w14:gs w14:pos="0">
                  <w14:srgbClr w14:val="9A97EF"/>
                </w14:gs>
              </w14:gsLst>
              <w14:lin w14:ang="2700000" w14:scaled="1"/>
            </w14:gradFill>
          </w14:textFill>
        </w:rPr>
        <mc:AlternateContent>
          <mc:Choice Requires="wps">
            <w:drawing>
              <wp:inline distT="0" distB="0" distL="0" distR="0">
                <wp:extent cx="204470" cy="142240"/>
                <wp:effectExtent l="0" t="0" r="10160" b="11430"/>
                <wp:docPr id="65" name="流程图: 合并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04638" cy="142670"/>
                        </a:xfrm>
                        <a:prstGeom prst="flowChartMerge">
                          <a:avLst/>
                        </a:prstGeo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ffectLst>
                          <a:softEdge rad="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流程图: 合并 16" o:spid="_x0000_s1026" o:spt="128" type="#_x0000_t128" style="height:11.2pt;width:16.1pt;rotation:-5898240f;v-text-anchor:middle;" fillcolor="#9A97EF" filled="t" stroked="f" coordsize="21600,21600" o:gfxdata="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LbbCl/TAAAAAwEAAA8AAAAAAAAAAQAgAAAAIgAAAGRycy9kb3ducmV2LnhtbFBLAQIUABQAAAAI&#10;AIdO4kAsLaoDZAIAAK8EAAAOAAAAAAAAAAEAIAAAACIBAABkcnMvZTJvRG9jLnhtbFBLBQYAAAAA&#10;BgAGAFkBAAD4BQAAAAA=&#10;">
                <v:fill type="gradient" on="t" color2="#F5C5D6" angle="45" focus="100%" focussize="0,0" rotate="t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</w:p>
    <w:p w14:paraId="06B15901">
      <w:pPr>
        <w:rPr>
          <w:rFonts w:hint="default" w:ascii="微软雅黑" w:hAnsi="微软雅黑" w:eastAsia="微软雅黑"/>
          <w:b/>
          <w:bCs/>
          <w:sz w:val="24"/>
          <w:lang w:val="en-US" w:eastAsia="zh-CN"/>
        </w:rPr>
      </w:pPr>
      <w:r>
        <w:rPr>
          <w:rFonts w:hint="eastAsia" w:ascii="微软雅黑" w:hAnsi="微软雅黑" w:eastAsia="微软雅黑"/>
          <w:b/>
          <w:bCs/>
          <w:sz w:val="24"/>
          <w:lang w:val="en-US" w:eastAsia="zh-CN"/>
        </w:rPr>
        <w:t>2</w:t>
      </w:r>
      <w:r>
        <w:rPr>
          <w:rFonts w:hint="eastAsia" w:ascii="微软雅黑" w:hAnsi="微软雅黑" w:eastAsia="微软雅黑"/>
          <w:b/>
          <w:bCs/>
          <w:sz w:val="24"/>
        </w:rPr>
        <w:t>天</w:t>
      </w:r>
      <w:r>
        <w:rPr>
          <w:rFonts w:hint="eastAsia" w:ascii="微软雅黑" w:hAnsi="微软雅黑" w:eastAsia="微软雅黑"/>
          <w:b/>
          <w:bCs/>
          <w:sz w:val="24"/>
          <w:lang w:eastAsia="zh-CN"/>
        </w:rPr>
        <w:t>（</w:t>
      </w:r>
      <w:r>
        <w:rPr>
          <w:rFonts w:hint="eastAsia" w:ascii="微软雅黑" w:hAnsi="微软雅黑" w:eastAsia="微软雅黑"/>
          <w:b/>
          <w:bCs/>
          <w:sz w:val="24"/>
          <w:lang w:val="en-US" w:eastAsia="zh-CN"/>
        </w:rPr>
        <w:t>6课时/天）</w:t>
      </w:r>
    </w:p>
    <w:p w14:paraId="09C761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rPr>
          <w:rFonts w:hint="eastAsia" w:ascii="微软雅黑" w:hAnsi="微软雅黑" w:eastAsia="微软雅黑"/>
          <w:sz w:val="24"/>
          <w:lang w:val="en-US" w:eastAsia="zh-CN"/>
        </w:rPr>
      </w:pPr>
    </w:p>
    <w:p w14:paraId="134C4B60">
      <w:pPr>
        <w:rPr>
          <w:rFonts w:hint="eastAsia" w:ascii="微软雅黑" w:hAnsi="微软雅黑" w:eastAsia="微软雅黑"/>
          <w:b/>
          <w:bCs/>
          <w:color w:val="FFFFFF" w:themeColor="background1"/>
          <w:sz w:val="24"/>
          <w:lang w:eastAsia="zh-CN"/>
          <w14:textFill>
            <w14:solidFill>
              <w14:schemeClr w14:val="bg1"/>
            </w14:solidFill>
          </w14:textFill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posOffset>-24130</wp:posOffset>
                </wp:positionH>
                <wp:positionV relativeFrom="paragraph">
                  <wp:posOffset>29845</wp:posOffset>
                </wp:positionV>
                <wp:extent cx="5281295" cy="324485"/>
                <wp:effectExtent l="20955" t="20955" r="82550" b="86360"/>
                <wp:wrapNone/>
                <wp:docPr id="1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281295" cy="324210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1.9pt;margin-top:2.35pt;height:25.55pt;width:415.85pt;mso-position-horizontal-relative:margin;z-index:-251656192;v-text-anchor:middle;mso-width-relative:page;mso-height-relative:page;" fillcolor="#9A97EF" filled="t" stroked="t" coordsize="21600,21600" arcsize="0.202777777777778" o:gfxdata="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Z+End9gAAAAHAQAADwAAAAAA&#10;AAABACAAAAAiAAAAZHJzL2Rvd25yZXYueG1sUEsBAhQAFAAAAAgAh07iQLcYGp++AgAAiQUAAA4A&#10;AAAAAAAAAQAgAAAAJwEAAGRycy9lMm9Eb2MueG1sUEsFBgAAAAAGAAYAWQEAAFcGAAAAAA==&#10;">
                <v:fill type="gradient" on="t" color2="#F5C5D6" angle="45" focus="100%" focussize="0,0" rotate="t"/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>第一单元.</w: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val="en-US" w:eastAsia="zh-CN"/>
          <w14:textFill>
            <w14:solidFill>
              <w14:schemeClr w14:val="bg1"/>
            </w14:solidFill>
          </w14:textFill>
        </w:rPr>
        <w:t>AI</w: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>与AI</w: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val="en-US" w:eastAsia="zh-CN"/>
          <w14:textFill>
            <w14:solidFill>
              <w14:schemeClr w14:val="bg1"/>
            </w14:solidFill>
          </w14:textFill>
        </w:rPr>
        <w:t>GC</w: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>基本原理和概念</w:t>
      </w:r>
    </w:p>
    <w:p w14:paraId="41885042">
      <w:pPr>
        <w:rPr>
          <w:rFonts w:ascii="微软雅黑" w:hAnsi="微软雅黑" w:eastAsia="微软雅黑"/>
          <w:sz w:val="24"/>
        </w:rPr>
      </w:pPr>
      <w:r>
        <w:rPr>
          <w:rFonts w:ascii="微软雅黑" w:hAnsi="微软雅黑" w:eastAsia="微软雅黑"/>
          <w:sz w:val="24"/>
        </w:rPr>
        <w:t xml:space="preserve">1.1 </w:t>
      </w:r>
      <w:r>
        <w:rPr>
          <w:rFonts w:hint="eastAsia" w:ascii="微软雅黑" w:hAnsi="微软雅黑" w:eastAsia="微软雅黑"/>
          <w:sz w:val="24"/>
          <w:lang w:val="en-US" w:eastAsia="zh-CN"/>
        </w:rPr>
        <w:t>DeepSeek、</w:t>
      </w:r>
      <w:r>
        <w:rPr>
          <w:rFonts w:ascii="微软雅黑" w:hAnsi="微软雅黑" w:eastAsia="微软雅黑"/>
          <w:sz w:val="24"/>
        </w:rPr>
        <w:t>人工智能与自然语言处理概述</w:t>
      </w:r>
    </w:p>
    <w:p w14:paraId="5F1D2DC5">
      <w:pPr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1.2</w:t>
      </w:r>
      <w:r>
        <w:rPr>
          <w:rFonts w:hint="eastAsia" w:ascii="微软雅黑" w:hAnsi="微软雅黑" w:eastAsia="微软雅黑"/>
          <w:sz w:val="24"/>
        </w:rPr>
        <w:t>时代的变革：不亚于互联网时代的变革、生产力的变革</w:t>
      </w:r>
    </w:p>
    <w:p w14:paraId="64266A3A">
      <w:pPr>
        <w:rPr>
          <w:rFonts w:hint="eastAsia" w:ascii="微软雅黑" w:hAnsi="微软雅黑" w:eastAsia="微软雅黑"/>
          <w:sz w:val="24"/>
        </w:rPr>
      </w:pPr>
      <w:r>
        <w:rPr>
          <w:rFonts w:hint="default" w:ascii="微软雅黑" w:hAnsi="微软雅黑" w:eastAsia="微软雅黑"/>
          <w:sz w:val="24"/>
          <w:lang w:val="en-US"/>
        </w:rPr>
        <w:t>1.</w:t>
      </w:r>
      <w:r>
        <w:rPr>
          <w:rFonts w:hint="eastAsia" w:ascii="微软雅黑" w:hAnsi="微软雅黑" w:eastAsia="微软雅黑"/>
          <w:sz w:val="24"/>
          <w:lang w:val="en-US" w:eastAsia="zh-CN"/>
        </w:rPr>
        <w:t>3</w:t>
      </w:r>
      <w:r>
        <w:rPr>
          <w:rFonts w:hint="eastAsia" w:ascii="微软雅黑" w:hAnsi="微软雅黑" w:eastAsia="微软雅黑"/>
          <w:sz w:val="24"/>
        </w:rPr>
        <w:t>人工智能的发展历程与当前状态</w:t>
      </w:r>
    </w:p>
    <w:p w14:paraId="55AD9243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PGC、UGC、AIGC</w:t>
      </w:r>
    </w:p>
    <w:p w14:paraId="3189E461">
      <w:pPr>
        <w:rPr>
          <w:rFonts w:hint="eastAsia" w:ascii="微软雅黑" w:hAnsi="微软雅黑" w:eastAsia="微软雅黑"/>
          <w:sz w:val="24"/>
        </w:rPr>
      </w:pPr>
      <w:r>
        <w:rPr>
          <w:rFonts w:hint="default" w:ascii="微软雅黑" w:hAnsi="微软雅黑" w:eastAsia="微软雅黑"/>
          <w:sz w:val="24"/>
          <w:lang w:val="en-US"/>
        </w:rPr>
        <w:t>1.</w:t>
      </w:r>
      <w:r>
        <w:rPr>
          <w:rFonts w:hint="eastAsia" w:ascii="微软雅黑" w:hAnsi="微软雅黑" w:eastAsia="微软雅黑"/>
          <w:sz w:val="24"/>
          <w:lang w:val="en-US" w:eastAsia="zh-CN"/>
        </w:rPr>
        <w:t>4</w:t>
      </w:r>
      <w:r>
        <w:rPr>
          <w:rFonts w:hint="eastAsia" w:ascii="微软雅黑" w:hAnsi="微软雅黑" w:eastAsia="微软雅黑"/>
          <w:sz w:val="24"/>
        </w:rPr>
        <w:t>国产与国外的差距</w:t>
      </w:r>
    </w:p>
    <w:p w14:paraId="0010DBE8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数据、算法、算力</w:t>
      </w:r>
    </w:p>
    <w:p w14:paraId="75D07ED9">
      <w:pPr>
        <w:rPr>
          <w:rFonts w:ascii="微软雅黑" w:hAnsi="微软雅黑" w:eastAsia="微软雅黑"/>
          <w:sz w:val="24"/>
        </w:rPr>
      </w:pPr>
      <w:r>
        <w:rPr>
          <w:rFonts w:ascii="微软雅黑" w:hAnsi="微软雅黑" w:eastAsia="微软雅黑"/>
          <w:sz w:val="24"/>
        </w:rPr>
        <w:t>1.</w:t>
      </w:r>
      <w:r>
        <w:rPr>
          <w:rFonts w:hint="eastAsia" w:ascii="微软雅黑" w:hAnsi="微软雅黑" w:eastAsia="微软雅黑"/>
          <w:sz w:val="24"/>
          <w:lang w:val="en-US" w:eastAsia="zh-CN"/>
        </w:rPr>
        <w:t>5</w:t>
      </w:r>
      <w:r>
        <w:rPr>
          <w:rFonts w:ascii="微软雅黑" w:hAnsi="微软雅黑" w:eastAsia="微软雅黑"/>
          <w:sz w:val="24"/>
        </w:rPr>
        <w:t>GPT</w:t>
      </w:r>
      <w:r>
        <w:rPr>
          <w:rFonts w:hint="eastAsia" w:ascii="微软雅黑" w:hAnsi="微软雅黑" w:eastAsia="微软雅黑"/>
          <w:sz w:val="24"/>
          <w:lang w:val="en-US" w:eastAsia="zh-CN"/>
        </w:rPr>
        <w:t>和国内</w:t>
      </w:r>
      <w:r>
        <w:rPr>
          <w:rFonts w:ascii="微软雅黑" w:hAnsi="微软雅黑" w:eastAsia="微软雅黑"/>
          <w:sz w:val="24"/>
        </w:rPr>
        <w:t>系列</w:t>
      </w:r>
      <w:r>
        <w:rPr>
          <w:rFonts w:hint="eastAsia" w:ascii="微软雅黑" w:hAnsi="微软雅黑" w:eastAsia="微软雅黑"/>
          <w:sz w:val="24"/>
          <w:lang w:val="en-US" w:eastAsia="zh-CN"/>
        </w:rPr>
        <w:t>大</w:t>
      </w:r>
      <w:r>
        <w:rPr>
          <w:rFonts w:ascii="微软雅黑" w:hAnsi="微软雅黑" w:eastAsia="微软雅黑"/>
          <w:sz w:val="24"/>
        </w:rPr>
        <w:t>模型简介</w:t>
      </w:r>
    </w:p>
    <w:p w14:paraId="2A325C90">
      <w:pPr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deep seek、豆包、kimi、文心一言、通义千问……</w:t>
      </w:r>
    </w:p>
    <w:p w14:paraId="685E89D0">
      <w:pPr>
        <w:rPr>
          <w:rFonts w:hint="eastAsia" w:ascii="微软雅黑" w:hAnsi="微软雅黑" w:eastAsia="微软雅黑"/>
          <w:sz w:val="24"/>
        </w:rPr>
      </w:pPr>
      <w:r>
        <w:rPr>
          <w:rFonts w:ascii="微软雅黑" w:hAnsi="微软雅黑" w:eastAsia="微软雅黑"/>
          <w:sz w:val="24"/>
        </w:rPr>
        <w:t>1.</w:t>
      </w:r>
      <w:r>
        <w:rPr>
          <w:rFonts w:hint="eastAsia" w:ascii="微软雅黑" w:hAnsi="微软雅黑" w:eastAsia="微软雅黑"/>
          <w:sz w:val="24"/>
          <w:lang w:val="en-US" w:eastAsia="zh-CN"/>
        </w:rPr>
        <w:t>6AIGC</w:t>
      </w:r>
      <w:r>
        <w:rPr>
          <w:rFonts w:hint="eastAsia" w:ascii="微软雅黑" w:hAnsi="微软雅黑" w:eastAsia="微软雅黑"/>
          <w:sz w:val="24"/>
        </w:rPr>
        <w:t>的</w:t>
      </w:r>
      <w:r>
        <w:rPr>
          <w:rFonts w:hint="eastAsia" w:ascii="微软雅黑" w:hAnsi="微软雅黑" w:eastAsia="微软雅黑"/>
          <w:sz w:val="24"/>
          <w:lang w:val="en-US" w:eastAsia="zh-CN"/>
        </w:rPr>
        <w:t>应用场景</w:t>
      </w:r>
      <w:r>
        <w:rPr>
          <w:rFonts w:hint="eastAsia" w:ascii="微软雅黑" w:hAnsi="微软雅黑" w:eastAsia="微软雅黑"/>
          <w:sz w:val="24"/>
        </w:rPr>
        <w:t>：</w:t>
      </w:r>
    </w:p>
    <w:p w14:paraId="02C98D3C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通用大模型——有哪些类型及应用场景</w:t>
      </w:r>
    </w:p>
    <w:p w14:paraId="6E5B3163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行业大模型——示例：北京某医院全流程人工智能化</w:t>
      </w:r>
    </w:p>
    <w:p w14:paraId="4BDD1185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企业大模型——BIGC产品介绍</w:t>
      </w:r>
    </w:p>
    <w:p w14:paraId="32B0855E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智能体搭建——未来很多场景都会智能体化</w:t>
      </w:r>
    </w:p>
    <w:p w14:paraId="02A73975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人形机器人——可替代人类大量重复的工作等</w:t>
      </w:r>
    </w:p>
    <w:p w14:paraId="62FD1C84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数字人——短视频、直播、客服、数字人永生</w:t>
      </w:r>
    </w:p>
    <w:p w14:paraId="69CA80E9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AI视觉——图片、视频、海报等</w:t>
      </w:r>
    </w:p>
    <w:p w14:paraId="2FDBC5EF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</w:rPr>
      </w:pPr>
    </w:p>
    <w:p w14:paraId="246DC2F3">
      <w:pPr>
        <w:rPr>
          <w:rFonts w:hint="default" w:ascii="微软雅黑" w:hAnsi="微软雅黑" w:eastAsia="微软雅黑"/>
          <w:b/>
          <w:bCs/>
          <w:color w:val="FFFFFF" w:themeColor="background1"/>
          <w:sz w:val="24"/>
          <w:lang w:val="en-US" w:eastAsia="zh-CN"/>
          <w14:textFill>
            <w14:solidFill>
              <w14:schemeClr w14:val="bg1"/>
            </w14:solidFill>
          </w14:textFill>
        </w:rPr>
      </w:pPr>
      <w:r>
        <w:rPr>
          <w:color w:val="FFFFFF" w:themeColor="background1"/>
          <w:sz w:val="24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posOffset>-49530</wp:posOffset>
                </wp:positionH>
                <wp:positionV relativeFrom="paragraph">
                  <wp:posOffset>38100</wp:posOffset>
                </wp:positionV>
                <wp:extent cx="5281295" cy="324485"/>
                <wp:effectExtent l="20955" t="20955" r="82550" b="86360"/>
                <wp:wrapNone/>
                <wp:docPr id="7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281295" cy="324210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3.9pt;margin-top:3pt;height:25.55pt;width:415.85pt;mso-position-horizontal-relative:margin;z-index:-251655168;v-text-anchor:middle;mso-width-relative:page;mso-height-relative:page;" fillcolor="#9A97EF" filled="t" stroked="t" coordsize="21600,21600" arcsize="0.202777777777778" o:gfxdata="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3BT8S9gAAAAHAQAADwAAAAAA&#10;AAABACAAAAAiAAAAZHJzL2Rvd25yZXYueG1sUEsBAhQAFAAAAAgAh07iQH6Tw5e+AgAAiQUAAA4A&#10;AAAAAAAAAQAgAAAAJwEAAGRycy9lMm9Eb2MueG1sUEsFBgAAAAAGAAYAWQEAAFcGAAAAAA==&#10;">
                <v:fill type="gradient" on="t" color2="#F5C5D6" angle="45" focus="100%" focussize="0,0" rotate="t"/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>第二单元</w:t>
      </w:r>
      <w:r>
        <w:rPr>
          <w:rFonts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>.AIGC在</w: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val="en-US" w:eastAsia="zh-CN"/>
          <w14:textFill>
            <w14:solidFill>
              <w14:schemeClr w14:val="bg1"/>
            </w14:solidFill>
          </w14:textFill>
        </w:rPr>
        <w:t>企业各岗位业务文案的应用技巧</w:t>
      </w:r>
    </w:p>
    <w:p w14:paraId="02933D77">
      <w:pPr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ascii="微软雅黑" w:hAnsi="微软雅黑" w:eastAsia="微软雅黑"/>
          <w:sz w:val="24"/>
        </w:rPr>
        <w:t>2.1AIGC</w:t>
      </w:r>
      <w:r>
        <w:rPr>
          <w:rFonts w:hint="eastAsia" w:ascii="微软雅黑" w:hAnsi="微软雅黑" w:eastAsia="微软雅黑"/>
          <w:sz w:val="24"/>
          <w:lang w:val="en-US" w:eastAsia="zh-CN"/>
        </w:rPr>
        <w:t>的提示词技巧（prompt）：</w:t>
      </w:r>
    </w:p>
    <w:p w14:paraId="35C8796D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1.</w:t>
      </w:r>
      <w:r>
        <w:rPr>
          <w:rFonts w:hint="eastAsia" w:ascii="微软雅黑" w:hAnsi="微软雅黑" w:eastAsia="微软雅黑"/>
          <w:sz w:val="24"/>
        </w:rPr>
        <w:t>常用版：任务指令=背景信息+定义角色+任务目标+输出要求；</w:t>
      </w:r>
    </w:p>
    <w:p w14:paraId="5532748D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highlight w:val="none"/>
          <w:lang w:val="en-US"/>
        </w:rPr>
      </w:pPr>
      <w:r>
        <w:rPr>
          <w:rFonts w:hint="eastAsia" w:ascii="微软雅黑" w:hAnsi="微软雅黑" w:eastAsia="微软雅黑"/>
          <w:sz w:val="24"/>
          <w:highlight w:val="none"/>
          <w:lang w:val="en-US" w:eastAsia="zh-CN"/>
        </w:rPr>
        <w:t>案例：心得体会或结合客户企业业务情况做示例</w:t>
      </w:r>
    </w:p>
    <w:p w14:paraId="0B79262C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2.</w:t>
      </w:r>
      <w:r>
        <w:rPr>
          <w:rFonts w:hint="eastAsia" w:ascii="微软雅黑" w:hAnsi="微软雅黑" w:eastAsia="微软雅黑"/>
          <w:sz w:val="24"/>
        </w:rPr>
        <w:t>定制版：把自己企业的情况、案例、数据喂给</w:t>
      </w:r>
      <w:r>
        <w:rPr>
          <w:rFonts w:hint="eastAsia" w:ascii="微软雅黑" w:hAnsi="微软雅黑" w:eastAsia="微软雅黑"/>
          <w:sz w:val="24"/>
          <w:lang w:val="en-US" w:eastAsia="zh-CN"/>
        </w:rPr>
        <w:t>大语言模型</w:t>
      </w:r>
      <w:r>
        <w:rPr>
          <w:rFonts w:hint="eastAsia" w:ascii="微软雅黑" w:hAnsi="微软雅黑" w:eastAsia="微软雅黑"/>
          <w:sz w:val="24"/>
        </w:rPr>
        <w:t>，再加指令公式。</w:t>
      </w:r>
      <w:r>
        <w:rPr>
          <w:rFonts w:hint="eastAsia" w:ascii="微软雅黑" w:hAnsi="微软雅黑" w:eastAsia="微软雅黑"/>
          <w:sz w:val="24"/>
          <w:lang w:val="en-US" w:eastAsia="zh-CN"/>
        </w:rPr>
        <w:t>案例</w:t>
      </w:r>
      <w:r>
        <w:rPr>
          <w:rFonts w:hint="eastAsia" w:ascii="微软雅黑" w:hAnsi="微软雅黑" w:eastAsia="微软雅黑"/>
          <w:sz w:val="24"/>
          <w:highlight w:val="none"/>
          <w:lang w:val="en-US" w:eastAsia="zh-CN"/>
        </w:rPr>
        <w:t>：职业生涯规划书或结合客户企业业务情况做示例；</w:t>
      </w:r>
    </w:p>
    <w:p w14:paraId="3D319B7C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3.</w:t>
      </w:r>
      <w:r>
        <w:rPr>
          <w:rFonts w:hint="eastAsia" w:ascii="微软雅黑" w:hAnsi="微软雅黑" w:eastAsia="微软雅黑"/>
          <w:sz w:val="24"/>
        </w:rPr>
        <w:t>模仿版：标杆内容再加指令公式</w:t>
      </w:r>
      <w:r>
        <w:rPr>
          <w:rFonts w:hint="eastAsia" w:ascii="微软雅黑" w:hAnsi="微软雅黑" w:eastAsia="微软雅黑"/>
          <w:sz w:val="24"/>
          <w:lang w:eastAsia="zh-CN"/>
        </w:rPr>
        <w:t>。</w:t>
      </w:r>
      <w:r>
        <w:rPr>
          <w:rFonts w:hint="eastAsia" w:ascii="微软雅黑" w:hAnsi="微软雅黑" w:eastAsia="微软雅黑"/>
          <w:sz w:val="24"/>
          <w:lang w:val="en-US" w:eastAsia="zh-CN"/>
        </w:rPr>
        <w:t>案例：劳动或商务合同</w:t>
      </w:r>
    </w:p>
    <w:p w14:paraId="2F2D7C92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4.</w:t>
      </w:r>
      <w:r>
        <w:rPr>
          <w:rFonts w:hint="eastAsia" w:ascii="微软雅黑" w:hAnsi="微软雅黑" w:eastAsia="微软雅黑"/>
          <w:sz w:val="24"/>
        </w:rPr>
        <w:t>复杂版：面对复杂的问题，问</w:t>
      </w:r>
      <w:r>
        <w:rPr>
          <w:rFonts w:hint="eastAsia" w:ascii="微软雅黑" w:hAnsi="微软雅黑" w:eastAsia="微软雅黑"/>
          <w:sz w:val="24"/>
          <w:lang w:val="en-US" w:eastAsia="zh-CN"/>
        </w:rPr>
        <w:t>大语言模型</w:t>
      </w:r>
      <w:r>
        <w:rPr>
          <w:rFonts w:hint="eastAsia" w:ascii="微软雅黑" w:hAnsi="微软雅黑" w:eastAsia="微软雅黑"/>
          <w:sz w:val="24"/>
        </w:rPr>
        <w:t>该如何给你下指令才能实现XX目标。</w:t>
      </w:r>
      <w:r>
        <w:rPr>
          <w:rFonts w:hint="eastAsia" w:ascii="微软雅黑" w:hAnsi="微软雅黑" w:eastAsia="微软雅黑"/>
          <w:color w:val="auto"/>
          <w:sz w:val="24"/>
          <w:highlight w:val="none"/>
          <w:lang w:val="en-US" w:eastAsia="zh-CN"/>
        </w:rPr>
        <w:t>案例：企业某岗位招聘简章撰写</w:t>
      </w:r>
    </w:p>
    <w:p w14:paraId="4027056E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大模型提示词优化、与提示词智能体优化</w:t>
      </w:r>
    </w:p>
    <w:p w14:paraId="066A7065">
      <w:pPr>
        <w:pStyle w:val="4"/>
        <w:numPr>
          <w:ilvl w:val="0"/>
          <w:numId w:val="0"/>
        </w:numPr>
        <w:snapToGrid w:val="0"/>
        <w:spacing w:line="288" w:lineRule="auto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2.2AIGC处理通用公文</w:t>
      </w:r>
    </w:p>
    <w:p w14:paraId="66C2963D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写心得：如何</w:t>
      </w:r>
      <w:r>
        <w:rPr>
          <w:rFonts w:hint="eastAsia" w:ascii="微软雅黑" w:hAnsi="微软雅黑" w:eastAsia="微软雅黑"/>
          <w:sz w:val="24"/>
        </w:rPr>
        <w:t>用AI</w:t>
      </w:r>
      <w:r>
        <w:rPr>
          <w:rFonts w:hint="eastAsia" w:ascii="微软雅黑" w:hAnsi="微软雅黑" w:eastAsia="微软雅黑"/>
          <w:sz w:val="24"/>
          <w:lang w:val="en-US" w:eastAsia="zh-CN"/>
        </w:rPr>
        <w:t>快速生成学习心得——案例：某学习心得撰写；</w:t>
      </w:r>
    </w:p>
    <w:p w14:paraId="10027778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写邮件：如何用AI快速搞定商务邮件？——案例：企业商务邀请函</w:t>
      </w:r>
    </w:p>
    <w:p w14:paraId="22EBAB4A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写汇报：如何用AI快速搭建汇报框架？——案例：某集团工作汇报</w:t>
      </w:r>
    </w:p>
    <w:p w14:paraId="6B6E3255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想策划：如何用AI批量产出创意点子？——案例：</w:t>
      </w:r>
      <w:r>
        <w:rPr>
          <w:rFonts w:hint="eastAsia" w:ascii="微软雅黑" w:hAnsi="微软雅黑" w:eastAsia="微软雅黑"/>
          <w:sz w:val="24"/>
          <w:lang w:val="en-US" w:eastAsia="zh-CN"/>
        </w:rPr>
        <w:t>可根据企业产品生成</w:t>
      </w:r>
      <w:r>
        <w:rPr>
          <w:rFonts w:hint="eastAsia" w:ascii="微软雅黑" w:hAnsi="微软雅黑" w:eastAsia="微软雅黑"/>
          <w:sz w:val="24"/>
        </w:rPr>
        <w:t>提升客户满意度的方案</w:t>
      </w:r>
    </w:p>
    <w:p w14:paraId="6EACAD0F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写材料：如何用AI写公文材料？——案例：写主题</w:t>
      </w:r>
      <w:r>
        <w:rPr>
          <w:rFonts w:hint="eastAsia" w:ascii="微软雅黑" w:hAnsi="微软雅黑" w:eastAsia="微软雅黑"/>
          <w:sz w:val="24"/>
          <w:lang w:val="en-US" w:eastAsia="zh-CN"/>
        </w:rPr>
        <w:t>类的</w:t>
      </w:r>
      <w:r>
        <w:rPr>
          <w:rFonts w:hint="eastAsia" w:ascii="微软雅黑" w:hAnsi="微软雅黑" w:eastAsia="微软雅黑"/>
          <w:sz w:val="24"/>
        </w:rPr>
        <w:t>材料的应用；</w:t>
      </w:r>
    </w:p>
    <w:p w14:paraId="566C5F5A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写讲稿：</w:t>
      </w:r>
      <w:r>
        <w:rPr>
          <w:rFonts w:hint="eastAsia" w:ascii="微软雅黑" w:hAnsi="微软雅黑" w:eastAsia="微软雅黑"/>
          <w:sz w:val="24"/>
        </w:rPr>
        <w:t>如何用AI</w:t>
      </w:r>
      <w:r>
        <w:rPr>
          <w:rFonts w:hint="eastAsia" w:ascii="微软雅黑" w:hAnsi="微软雅黑" w:eastAsia="微软雅黑"/>
          <w:sz w:val="24"/>
          <w:lang w:val="en-US" w:eastAsia="zh-CN"/>
        </w:rPr>
        <w:t>快速形成发言稿——案例：如销冠获奖感言；</w:t>
      </w:r>
    </w:p>
    <w:p w14:paraId="6176FC56">
      <w:pPr>
        <w:pStyle w:val="4"/>
        <w:numPr>
          <w:ilvl w:val="0"/>
          <w:numId w:val="0"/>
        </w:numPr>
        <w:snapToGrid w:val="0"/>
        <w:spacing w:line="288" w:lineRule="auto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2.3AIGC长文生成技巧：</w:t>
      </w:r>
    </w:p>
    <w:p w14:paraId="17D41D96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1.形成框架；</w:t>
      </w:r>
    </w:p>
    <w:p w14:paraId="131307A1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2.单点扩写；</w:t>
      </w:r>
    </w:p>
    <w:p w14:paraId="5557EDA5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3.逐步拓展</w:t>
      </w:r>
    </w:p>
    <w:p w14:paraId="12646EF6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长文类型：合同、策划方案、标书、立项书、可行性调研报告等</w:t>
      </w:r>
    </w:p>
    <w:p w14:paraId="232C06F1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特殊路径：长文生成器</w:t>
      </w:r>
    </w:p>
    <w:p w14:paraId="7B8F1C71">
      <w:pPr>
        <w:pStyle w:val="4"/>
        <w:numPr>
          <w:ilvl w:val="0"/>
          <w:numId w:val="0"/>
        </w:numPr>
        <w:snapToGrid w:val="0"/>
        <w:spacing w:line="288" w:lineRule="auto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2.4 AIGC在日常管理工作中的应用</w:t>
      </w:r>
    </w:p>
    <w:p w14:paraId="5C8E5D55">
      <w:pPr>
        <w:pStyle w:val="4"/>
        <w:numPr>
          <w:ilvl w:val="0"/>
          <w:numId w:val="0"/>
        </w:numPr>
        <w:snapToGrid w:val="0"/>
        <w:spacing w:line="288" w:lineRule="auto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案例：电投行业某管理岗位，如何利用AI工具赋能日常管理工作</w:t>
      </w:r>
    </w:p>
    <w:p w14:paraId="14945B8D">
      <w:pPr>
        <w:pStyle w:val="4"/>
        <w:numPr>
          <w:ilvl w:val="0"/>
          <w:numId w:val="0"/>
        </w:numPr>
        <w:snapToGrid w:val="0"/>
        <w:spacing w:line="288" w:lineRule="auto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如何应用“下钻式提问技巧”</w:t>
      </w:r>
    </w:p>
    <w:p w14:paraId="098F86CB">
      <w:pP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</w:pPr>
      <w:r>
        <w:rPr>
          <w:rFonts w:ascii="微软雅黑" w:hAnsi="微软雅黑" w:eastAsia="微软雅黑"/>
          <w:b w:val="0"/>
          <w:bCs w:val="0"/>
          <w:sz w:val="24"/>
          <w:highlight w:val="none"/>
        </w:rPr>
        <w:t>2</w:t>
      </w:r>
      <w:r>
        <w:rPr>
          <w:rFonts w:hint="eastAsia" w:ascii="微软雅黑" w:hAnsi="微软雅黑" w:eastAsia="微软雅黑"/>
          <w:b w:val="0"/>
          <w:bCs w:val="0"/>
          <w:sz w:val="24"/>
          <w:highlight w:val="none"/>
        </w:rPr>
        <w:t>.</w:t>
      </w:r>
      <w:r>
        <w:rPr>
          <w:rFonts w:hint="eastAsia" w:ascii="微软雅黑" w:hAnsi="微软雅黑" w:eastAsia="微软雅黑"/>
          <w:b w:val="0"/>
          <w:bCs w:val="0"/>
          <w:sz w:val="24"/>
          <w:highlight w:val="none"/>
          <w:lang w:val="en-US" w:eastAsia="zh-CN"/>
        </w:rPr>
        <w:t xml:space="preserve">5 </w:t>
      </w:r>
      <w:r>
        <w:rPr>
          <w:rFonts w:hint="eastAsia" w:ascii="微软雅黑" w:hAnsi="微软雅黑" w:eastAsia="微软雅黑"/>
          <w:b w:val="0"/>
          <w:bCs w:val="0"/>
          <w:sz w:val="24"/>
          <w:lang w:eastAsia="zh-CN"/>
        </w:rPr>
        <w:t>AIGC（deepseek版）</w:t>
      </w:r>
      <w:r>
        <w:rPr>
          <w:rFonts w:hint="eastAsia" w:ascii="微软雅黑" w:hAnsi="微软雅黑" w:eastAsia="微软雅黑"/>
          <w:b w:val="0"/>
          <w:bCs w:val="0"/>
          <w:sz w:val="24"/>
        </w:rPr>
        <w:t>高效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分析</w:t>
      </w:r>
      <w:r>
        <w:rPr>
          <w:rFonts w:hint="eastAsia" w:ascii="微软雅黑" w:hAnsi="微软雅黑" w:eastAsia="微软雅黑"/>
          <w:b w:val="0"/>
          <w:bCs w:val="0"/>
          <w:sz w:val="24"/>
        </w:rPr>
        <w:t>与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阅读文献材料：文档、图片、链接、多文件组合分析</w:t>
      </w:r>
    </w:p>
    <w:p w14:paraId="7B00D570">
      <w:pPr>
        <w:pStyle w:val="4"/>
        <w:numPr>
          <w:ilvl w:val="0"/>
          <w:numId w:val="0"/>
        </w:numPr>
        <w:snapToGrid w:val="0"/>
        <w:spacing w:line="288" w:lineRule="auto"/>
        <w:rPr>
          <w:rFonts w:hint="eastAsia" w:ascii="微软雅黑" w:hAnsi="微软雅黑" w:eastAsia="微软雅黑"/>
          <w:sz w:val="24"/>
          <w:highlight w:val="none"/>
          <w:lang w:val="en-US" w:eastAsia="zh-CN"/>
        </w:rPr>
      </w:pPr>
      <w:r>
        <w:rPr>
          <w:rFonts w:hint="eastAsia" w:ascii="微软雅黑" w:hAnsi="微软雅黑" w:eastAsia="微软雅黑"/>
          <w:sz w:val="24"/>
          <w:highlight w:val="none"/>
        </w:rPr>
        <w:t>案例</w:t>
      </w:r>
      <w:r>
        <w:rPr>
          <w:rFonts w:ascii="微软雅黑" w:hAnsi="微软雅黑" w:eastAsia="微软雅黑"/>
          <w:sz w:val="24"/>
          <w:highlight w:val="none"/>
        </w:rPr>
        <w:t>：</w:t>
      </w:r>
      <w:r>
        <w:rPr>
          <w:rFonts w:hint="eastAsia" w:ascii="微软雅黑" w:hAnsi="微软雅黑" w:eastAsia="微软雅黑"/>
          <w:sz w:val="24"/>
          <w:highlight w:val="none"/>
        </w:rPr>
        <w:t>如何快速阅读</w:t>
      </w:r>
      <w:r>
        <w:rPr>
          <w:rFonts w:hint="eastAsia" w:ascii="微软雅黑" w:hAnsi="微软雅黑" w:eastAsia="微软雅黑"/>
          <w:sz w:val="24"/>
          <w:highlight w:val="none"/>
          <w:lang w:val="en-US" w:eastAsia="zh-CN"/>
        </w:rPr>
        <w:t>行业文件</w:t>
      </w:r>
    </w:p>
    <w:p w14:paraId="5D910EB9">
      <w:pPr>
        <w:pStyle w:val="4"/>
        <w:numPr>
          <w:ilvl w:val="0"/>
          <w:numId w:val="0"/>
        </w:numPr>
        <w:snapToGrid w:val="0"/>
        <w:spacing w:line="288" w:lineRule="auto"/>
        <w:rPr>
          <w:rFonts w:hint="eastAsia" w:ascii="微软雅黑" w:hAnsi="微软雅黑" w:eastAsia="微软雅黑"/>
          <w:sz w:val="24"/>
          <w:highlight w:val="none"/>
          <w:lang w:val="en-US" w:eastAsia="zh-CN"/>
        </w:rPr>
      </w:pPr>
      <w:r>
        <w:rPr>
          <w:rFonts w:hint="eastAsia" w:ascii="微软雅黑" w:hAnsi="微软雅黑" w:eastAsia="微软雅黑"/>
          <w:sz w:val="24"/>
          <w:highlight w:val="none"/>
          <w:lang w:val="en-US" w:eastAsia="zh-CN"/>
        </w:rPr>
        <w:t>2.6企业和个人如何使用AI实现战略转型</w:t>
      </w:r>
    </w:p>
    <w:p w14:paraId="57032401">
      <w:pPr>
        <w:pStyle w:val="4"/>
        <w:numPr>
          <w:ilvl w:val="0"/>
          <w:numId w:val="0"/>
        </w:numPr>
        <w:snapToGrid w:val="0"/>
        <w:spacing w:line="288" w:lineRule="auto"/>
        <w:rPr>
          <w:rFonts w:hint="eastAsia" w:ascii="微软雅黑" w:hAnsi="微软雅黑" w:eastAsia="微软雅黑"/>
          <w:sz w:val="24"/>
          <w:highlight w:val="none"/>
          <w:lang w:val="en-US" w:eastAsia="zh-CN"/>
        </w:rPr>
      </w:pPr>
      <w:r>
        <w:rPr>
          <w:rFonts w:hint="eastAsia" w:ascii="微软雅黑" w:hAnsi="微软雅黑" w:eastAsia="微软雅黑"/>
          <w:sz w:val="24"/>
          <w:highlight w:val="none"/>
          <w:lang w:val="en-US" w:eastAsia="zh-CN"/>
        </w:rPr>
        <w:t>案例：某企业如何借助AI转型战略转型</w:t>
      </w:r>
    </w:p>
    <w:p w14:paraId="74D748F4">
      <w:pPr>
        <w:rPr>
          <w:rFonts w:hint="default" w:ascii="微软雅黑" w:hAnsi="微软雅黑" w:eastAsia="微软雅黑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微软雅黑" w:hAnsi="微软雅黑" w:eastAsia="微软雅黑"/>
          <w:b w:val="0"/>
          <w:bCs w:val="0"/>
          <w:sz w:val="24"/>
          <w:highlight w:val="none"/>
          <w:lang w:val="en-US" w:eastAsia="zh-CN"/>
        </w:rPr>
        <w:t>2.7借助AI、mermaid工具绘制文本图表，包括甘特图绘制</w:t>
      </w:r>
    </w:p>
    <w:p w14:paraId="5F72DC6B">
      <w:pPr>
        <w:rPr>
          <w:rFonts w:hint="default" w:ascii="微软雅黑" w:hAnsi="微软雅黑" w:eastAsia="微软雅黑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微软雅黑" w:hAnsi="微软雅黑" w:eastAsia="微软雅黑"/>
          <w:b w:val="0"/>
          <w:bCs w:val="0"/>
          <w:sz w:val="24"/>
          <w:highlight w:val="none"/>
          <w:lang w:val="en-US" w:eastAsia="zh-CN"/>
        </w:rPr>
        <w:t>案例：工作流程图绘制、修订</w:t>
      </w:r>
    </w:p>
    <w:p w14:paraId="730ECB04">
      <w:pPr>
        <w:rPr>
          <w:rFonts w:hint="eastAsia" w:ascii="微软雅黑" w:hAnsi="微软雅黑" w:eastAsia="微软雅黑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微软雅黑" w:hAnsi="微软雅黑" w:eastAsia="微软雅黑"/>
          <w:b w:val="0"/>
          <w:bCs w:val="0"/>
          <w:sz w:val="24"/>
          <w:highlight w:val="none"/>
          <w:lang w:val="en-US" w:eastAsia="zh-CN"/>
        </w:rPr>
        <w:t>2.8用AIGC生成HTML代码，培训、汇报等工作场景以生动形象的动画展示</w:t>
      </w:r>
    </w:p>
    <w:p w14:paraId="670A1E44">
      <w:pPr>
        <w:rPr>
          <w:rFonts w:hint="default" w:ascii="微软雅黑" w:hAnsi="微软雅黑" w:eastAsia="微软雅黑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微软雅黑" w:hAnsi="微软雅黑" w:eastAsia="微软雅黑"/>
          <w:b w:val="0"/>
          <w:bCs w:val="0"/>
          <w:sz w:val="24"/>
          <w:highlight w:val="none"/>
          <w:lang w:val="en-US" w:eastAsia="zh-CN"/>
        </w:rPr>
        <w:t xml:space="preserve">  案例：电力系统运行原理</w:t>
      </w:r>
    </w:p>
    <w:p w14:paraId="59802FC2">
      <w:pPr>
        <w:spacing w:before="312" w:beforeLines="100"/>
        <w:rPr>
          <w:rFonts w:hint="eastAsia" w:ascii="微软雅黑" w:hAnsi="微软雅黑" w:eastAsia="微软雅黑"/>
          <w:b/>
          <w:bCs/>
          <w:color w:val="FFFFFF" w:themeColor="background1"/>
          <w:sz w:val="24"/>
          <w:lang w:eastAsia="zh-CN"/>
          <w14:textFill>
            <w14:solidFill>
              <w14:schemeClr w14:val="bg1"/>
            </w14:solidFill>
          </w14:textFill>
        </w:rPr>
      </w:pPr>
      <w:r>
        <w:rPr>
          <w:color w:val="FFFFFF" w:themeColor="background1"/>
          <w:sz w:val="24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posOffset>-36830</wp:posOffset>
                </wp:positionH>
                <wp:positionV relativeFrom="paragraph">
                  <wp:posOffset>222885</wp:posOffset>
                </wp:positionV>
                <wp:extent cx="5281295" cy="374650"/>
                <wp:effectExtent l="20955" t="20955" r="82550" b="74295"/>
                <wp:wrapNone/>
                <wp:docPr id="36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281295" cy="374650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2.9pt;margin-top:17.55pt;height:29.5pt;width:415.85pt;mso-position-horizontal-relative:margin;z-index:-251654144;v-text-anchor:middle;mso-width-relative:page;mso-height-relative:page;" fillcolor="#9A97EF" filled="t" stroked="t" coordsize="21600,21600" arcsize="0.202777777777778" o:gfxdata="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NwJY+DYAAAACAEAAA8AAAAA&#10;AAAAAQAgAAAAIgAAAGRycy9kb3ducmV2LnhtbFBLAQIUABQAAAAIAIdO4kAl1M+SvwIAAIoFAAAO&#10;AAAAAAAAAAEAIAAAACcBAABkcnMvZTJvRG9jLnhtbFBLBQYAAAAABgAGAFkBAABYBgAAAAA=&#10;">
                <v:fill type="gradient" on="t" color2="#F5C5D6" angle="45" focus="100%" focussize="0,0" rotate="t"/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>第三单元：AIGC</w: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eastAsia="zh-CN"/>
          <w14:textFill>
            <w14:solidFill>
              <w14:schemeClr w14:val="bg1"/>
            </w14:solidFill>
          </w14:textFill>
        </w:rPr>
        <w:t>（</w: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val="en-US" w:eastAsia="zh-CN"/>
          <w14:textFill>
            <w14:solidFill>
              <w14:schemeClr w14:val="bg1"/>
            </w14:solidFill>
          </w14:textFill>
        </w:rPr>
        <w:t>deepseek版</w: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eastAsia="zh-CN"/>
          <w14:textFill>
            <w14:solidFill>
              <w14:schemeClr w14:val="bg1"/>
            </w14:solidFill>
          </w14:textFill>
        </w:rPr>
        <w:t>）</w: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>与办公软件协作</w:t>
      </w:r>
    </w:p>
    <w:p w14:paraId="2980C5F1">
      <w:pP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</w:pP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3.1快速制作word\pdf文档</w:t>
      </w:r>
    </w:p>
    <w:p w14:paraId="36D9100A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WPS A的基本操作:伴写、续写、扩写、缩写、校对、润色、翻译、总结、检索、文档问答</w:t>
      </w:r>
    </w:p>
    <w:p w14:paraId="43F1F9AF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一键生成</w:t>
      </w:r>
      <w:r>
        <w:rPr>
          <w:rFonts w:hint="eastAsia"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/>
          <w:sz w:val="24"/>
          <w:lang w:val="en-US" w:eastAsia="zh-CN"/>
        </w:rPr>
        <w:t>用AI生成主题word文案；</w:t>
      </w:r>
    </w:p>
    <w:p w14:paraId="33BE696B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一键排版：快速生成各种类型的格式</w:t>
      </w:r>
    </w:p>
    <w:p w14:paraId="5C372A5A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多文档汇集——方便归类、快速查找</w:t>
      </w:r>
    </w:p>
    <w:p w14:paraId="5C6F2E59">
      <w:pPr>
        <w:pStyle w:val="4"/>
        <w:numPr>
          <w:ilvl w:val="0"/>
          <w:numId w:val="0"/>
        </w:numPr>
        <w:snapToGrid w:val="0"/>
        <w:spacing w:line="288" w:lineRule="auto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3.2用AI excel数据分析——生成excel函数；</w:t>
      </w:r>
    </w:p>
    <w:p w14:paraId="244DAC25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基本统计分析</w:t>
      </w:r>
    </w:p>
    <w:p w14:paraId="0CD943EC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条件统计分析</w:t>
      </w:r>
    </w:p>
    <w:p w14:paraId="32831FBD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数据排序和筛选</w:t>
      </w:r>
    </w:p>
    <w:p w14:paraId="7992F99B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趋势分析</w:t>
      </w:r>
    </w:p>
    <w:p w14:paraId="585309E5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相关性分析</w:t>
      </w:r>
    </w:p>
    <w:p w14:paraId="69D79C16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数据汇总</w:t>
      </w:r>
    </w:p>
    <w:p w14:paraId="04D6FAAF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</w:rPr>
        <w:t>案例：</w:t>
      </w:r>
      <w:r>
        <w:rPr>
          <w:rFonts w:hint="eastAsia" w:ascii="微软雅黑" w:hAnsi="微软雅黑" w:eastAsia="微软雅黑"/>
          <w:sz w:val="24"/>
          <w:lang w:val="en-US" w:eastAsia="zh-CN"/>
        </w:rPr>
        <w:t>根据生日批量计算年龄；根据数据计算增长率；公司经营数据汇总等</w:t>
      </w:r>
    </w:p>
    <w:p w14:paraId="10E475E3">
      <w:pPr>
        <w:pStyle w:val="4"/>
        <w:numPr>
          <w:ilvl w:val="0"/>
          <w:numId w:val="0"/>
        </w:numPr>
        <w:snapToGrid w:val="0"/>
        <w:spacing w:line="288" w:lineRule="auto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3.2.1用AI excel进行数据标识——案例：将指定客户信息标红；</w:t>
      </w:r>
    </w:p>
    <w:p w14:paraId="53B92059">
      <w:pPr>
        <w:pStyle w:val="4"/>
        <w:numPr>
          <w:ilvl w:val="0"/>
          <w:numId w:val="0"/>
        </w:numPr>
        <w:snapToGrid w:val="0"/>
        <w:spacing w:line="288" w:lineRule="auto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3.2.2用AI excel进行图表生成——案例：将业绩和增长率形成柱状折线组合图；</w:t>
      </w:r>
    </w:p>
    <w:p w14:paraId="50D50D49">
      <w:pPr>
        <w:pStyle w:val="4"/>
        <w:widowControl w:val="0"/>
        <w:numPr>
          <w:ilvl w:val="0"/>
          <w:numId w:val="0"/>
        </w:numPr>
        <w:snapToGrid w:val="0"/>
        <w:spacing w:line="288" w:lineRule="auto"/>
        <w:jc w:val="both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3.2.3用AIGC生成excel VBA代码</w:t>
      </w:r>
    </w:p>
    <w:p w14:paraId="50CD3C27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自动化数据处理</w:t>
      </w: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、分析、图标说明</w:t>
      </w:r>
    </w:p>
    <w:p w14:paraId="6CFDF84A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函数解决不了的表格问题</w:t>
      </w:r>
    </w:p>
    <w:p w14:paraId="3111519C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拆分表格</w:t>
      </w:r>
    </w:p>
    <w:p w14:paraId="568CE179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一次性生成/删除多个表格</w:t>
      </w:r>
    </w:p>
    <w:p w14:paraId="6FE03A84">
      <w:pPr>
        <w:pStyle w:val="4"/>
        <w:widowControl w:val="0"/>
        <w:numPr>
          <w:ilvl w:val="0"/>
          <w:numId w:val="0"/>
        </w:numPr>
        <w:snapToGrid w:val="0"/>
        <w:spacing w:line="288" w:lineRule="auto"/>
        <w:ind w:leftChars="0"/>
        <w:jc w:val="both"/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案例：对业务信息复杂表格进行分析、拆分、生成或删除多表格。</w:t>
      </w:r>
    </w:p>
    <w:p w14:paraId="63B15A32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3</w:t>
      </w:r>
      <w:r>
        <w:rPr>
          <w:rFonts w:hint="eastAsia" w:ascii="微软雅黑" w:hAnsi="微软雅黑" w:eastAsia="微软雅黑"/>
          <w:b w:val="0"/>
          <w:bCs w:val="0"/>
          <w:sz w:val="24"/>
        </w:rPr>
        <w:t>.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3快速制作ppt——</w:t>
      </w:r>
      <w:r>
        <w:rPr>
          <w:rFonts w:hint="eastAsia" w:ascii="微软雅黑" w:hAnsi="微软雅黑" w:eastAsia="微软雅黑"/>
          <w:sz w:val="24"/>
        </w:rPr>
        <w:t>通过</w:t>
      </w:r>
      <w:r>
        <w:rPr>
          <w:rFonts w:hint="eastAsia" w:ascii="微软雅黑" w:hAnsi="微软雅黑" w:eastAsia="微软雅黑"/>
          <w:sz w:val="24"/>
          <w:lang w:val="en-US" w:eastAsia="zh-CN"/>
        </w:rPr>
        <w:t>PPT</w:t>
      </w:r>
      <w:r>
        <w:rPr>
          <w:rFonts w:hint="eastAsia" w:ascii="微软雅黑" w:hAnsi="微软雅黑" w:eastAsia="微软雅黑"/>
          <w:sz w:val="24"/>
        </w:rPr>
        <w:t>软件5分钟做出PPT</w:t>
      </w:r>
    </w:p>
    <w:p w14:paraId="1AD0A77C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第1步：用</w:t>
      </w:r>
      <w:r>
        <w:rPr>
          <w:rFonts w:hint="eastAsia" w:ascii="微软雅黑" w:hAnsi="微软雅黑" w:eastAsia="微软雅黑"/>
          <w:sz w:val="24"/>
          <w:lang w:val="en-US" w:eastAsia="zh-CN"/>
        </w:rPr>
        <w:t>AIGC</w:t>
      </w:r>
      <w:r>
        <w:rPr>
          <w:rFonts w:hint="eastAsia" w:ascii="微软雅黑" w:hAnsi="微软雅黑" w:eastAsia="微软雅黑"/>
          <w:sz w:val="24"/>
        </w:rPr>
        <w:t>列出PPT大纲</w:t>
      </w:r>
    </w:p>
    <w:p w14:paraId="6B04BA64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/>
        </w:rPr>
      </w:pPr>
      <w:r>
        <w:rPr>
          <w:rFonts w:hint="eastAsia" w:ascii="微软雅黑" w:hAnsi="微软雅黑" w:eastAsia="微软雅黑"/>
          <w:sz w:val="24"/>
        </w:rPr>
        <w:t>第2步：</w:t>
      </w:r>
      <w:r>
        <w:rPr>
          <w:rFonts w:hint="eastAsia" w:ascii="微软雅黑" w:hAnsi="微软雅黑" w:eastAsia="微软雅黑"/>
          <w:sz w:val="24"/>
          <w:lang w:val="en-US" w:eastAsia="zh-CN"/>
        </w:rPr>
        <w:t>选择主题生成</w:t>
      </w:r>
    </w:p>
    <w:p w14:paraId="4C0FE028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第3步：粘贴内容</w:t>
      </w:r>
    </w:p>
    <w:p w14:paraId="77353915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第4步：</w:t>
      </w:r>
      <w:r>
        <w:rPr>
          <w:rFonts w:hint="eastAsia" w:ascii="微软雅黑" w:hAnsi="微软雅黑" w:eastAsia="微软雅黑"/>
          <w:sz w:val="24"/>
          <w:lang w:val="en-US" w:eastAsia="zh-CN"/>
        </w:rPr>
        <w:t>选择风格</w:t>
      </w:r>
    </w:p>
    <w:p w14:paraId="4005DBF9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第5步：生成PPT</w:t>
      </w:r>
    </w:p>
    <w:p w14:paraId="0E4A883C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第6步：美化与内容补充</w:t>
      </w:r>
    </w:p>
    <w:p w14:paraId="04E5FF7A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第7步：AI生成演讲备注稿</w:t>
      </w:r>
    </w:p>
    <w:p w14:paraId="10EF02C9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推荐：免费版、收费版、自定义模板</w:t>
      </w:r>
    </w:p>
    <w:p w14:paraId="6D10ED93">
      <w:pPr>
        <w:pStyle w:val="4"/>
        <w:numPr>
          <w:ilvl w:val="0"/>
          <w:numId w:val="0"/>
        </w:numPr>
        <w:snapToGrid w:val="0"/>
        <w:spacing w:line="288" w:lineRule="auto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3.4如何通过AI工具快速制作思维导图/流程图</w:t>
      </w:r>
    </w:p>
    <w:p w14:paraId="20BDBE08">
      <w:pPr>
        <w:pStyle w:val="4"/>
        <w:numPr>
          <w:ilvl w:val="0"/>
          <w:numId w:val="0"/>
        </w:numPr>
        <w:snapToGrid w:val="0"/>
        <w:spacing w:line="288" w:lineRule="auto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color w:val="FFFFFF" w:themeColor="background1"/>
          <w:sz w:val="24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margin">
                  <wp:posOffset>-100330</wp:posOffset>
                </wp:positionH>
                <wp:positionV relativeFrom="paragraph">
                  <wp:posOffset>256540</wp:posOffset>
                </wp:positionV>
                <wp:extent cx="5281295" cy="374650"/>
                <wp:effectExtent l="20955" t="20955" r="82550" b="74295"/>
                <wp:wrapNone/>
                <wp:docPr id="20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281295" cy="374650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7.9pt;margin-top:20.2pt;height:29.5pt;width:415.85pt;mso-position-horizontal-relative:margin;z-index:-251653120;v-text-anchor:middle;mso-width-relative:page;mso-height-relative:page;" fillcolor="#9A97EF" filled="t" stroked="t" coordsize="21600,21600" arcsize="0.202777777777778" o:gfxdata="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LJkdevZAAAACQEAAA8AAAAA&#10;AAAAAQAgAAAAIgAAAGRycy9kb3ducmV2LnhtbFBLAQIUABQAAAAIAIdO4kBJ7knuvgIAAIoFAAAO&#10;AAAAAAAAAAEAIAAAACgBAABkcnMvZTJvRG9jLnhtbFBLBQYAAAAABgAGAFkBAABYBgAAAAA=&#10;">
                <v:fill type="gradient" on="t" color2="#F5C5D6" angle="45" focus="100%" focussize="0,0" rotate="t"/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</w:p>
    <w:p w14:paraId="2BB30C73">
      <w:pPr>
        <w:pStyle w:val="4"/>
        <w:widowControl w:val="0"/>
        <w:numPr>
          <w:ilvl w:val="0"/>
          <w:numId w:val="0"/>
        </w:numPr>
        <w:snapToGrid w:val="0"/>
        <w:spacing w:line="288" w:lineRule="auto"/>
        <w:ind w:leftChars="0"/>
        <w:jc w:val="both"/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第四单元：AIGC（deepseek版）与智能体建设（agent）创作</w:t>
      </w:r>
    </w:p>
    <w:p w14:paraId="375D5021">
      <w:pPr>
        <w:pStyle w:val="4"/>
        <w:widowControl w:val="0"/>
        <w:numPr>
          <w:ilvl w:val="0"/>
          <w:numId w:val="0"/>
        </w:numPr>
        <w:snapToGrid w:val="0"/>
        <w:spacing w:line="288" w:lineRule="auto"/>
        <w:ind w:left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</w:p>
    <w:p w14:paraId="6823D212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学习智能体概念和应用场景</w:t>
      </w:r>
    </w:p>
    <w:p w14:paraId="13E10325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揭开AI智能体的神秘面纱</w:t>
      </w:r>
    </w:p>
    <w:p w14:paraId="00A2F161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深入理解智能体的运行机制</w:t>
      </w:r>
    </w:p>
    <w:p w14:paraId="1DD9D63B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智能体提示词</w:t>
      </w: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的优</w:t>
      </w: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 xml:space="preserve">化 </w:t>
      </w:r>
    </w:p>
    <w:p w14:paraId="6B6374C2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制作你的第一</w:t>
      </w: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个</w:t>
      </w: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智能体</w:t>
      </w:r>
    </w:p>
    <w:p w14:paraId="568A31A9">
      <w:pPr>
        <w:pStyle w:val="4"/>
        <w:widowControl w:val="0"/>
        <w:numPr>
          <w:ilvl w:val="0"/>
          <w:numId w:val="0"/>
        </w:numPr>
        <w:snapToGrid w:val="0"/>
        <w:spacing w:line="288" w:lineRule="auto"/>
        <w:ind w:left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4.1简易版智能体：会议纪要智能体、心得体会智能体、新闻稿智能体</w:t>
      </w:r>
    </w:p>
    <w:p w14:paraId="2FAB49AC">
      <w:pPr>
        <w:pStyle w:val="4"/>
        <w:widowControl w:val="0"/>
        <w:numPr>
          <w:ilvl w:val="0"/>
          <w:numId w:val="0"/>
        </w:numPr>
        <w:snapToGrid w:val="0"/>
        <w:spacing w:line="288" w:lineRule="auto"/>
        <w:ind w:left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4.2模板类智能体：合同修改智能体、标书智能体等；</w:t>
      </w:r>
    </w:p>
    <w:p w14:paraId="4CB93FEE">
      <w:pPr>
        <w:pStyle w:val="4"/>
        <w:widowControl w:val="0"/>
        <w:numPr>
          <w:ilvl w:val="0"/>
          <w:numId w:val="0"/>
        </w:numPr>
        <w:snapToGrid w:val="0"/>
        <w:spacing w:line="288" w:lineRule="auto"/>
        <w:ind w:left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4.3审核类智能体：试题审核、合同审核等</w:t>
      </w:r>
    </w:p>
    <w:p w14:paraId="47CF901E">
      <w:pPr>
        <w:pStyle w:val="4"/>
        <w:widowControl w:val="0"/>
        <w:numPr>
          <w:ilvl w:val="0"/>
          <w:numId w:val="0"/>
        </w:numPr>
        <w:snapToGrid w:val="0"/>
        <w:spacing w:line="288" w:lineRule="auto"/>
        <w:ind w:leftChars="0"/>
        <w:jc w:val="both"/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4.4筛选类智能体：简历筛选、供应商筛选、产品筛选等</w:t>
      </w:r>
    </w:p>
    <w:p w14:paraId="4800C096">
      <w:pPr>
        <w:pStyle w:val="4"/>
        <w:widowControl w:val="0"/>
        <w:numPr>
          <w:ilvl w:val="0"/>
          <w:numId w:val="0"/>
        </w:numPr>
        <w:snapToGrid w:val="0"/>
        <w:spacing w:line="288" w:lineRule="auto"/>
        <w:ind w:leftChars="0"/>
        <w:jc w:val="both"/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4.5知识库类智能体：内部知识库、外部智能客服等</w:t>
      </w:r>
    </w:p>
    <w:p w14:paraId="246A0B1D">
      <w:pPr>
        <w:pStyle w:val="4"/>
        <w:widowControl w:val="0"/>
        <w:numPr>
          <w:ilvl w:val="0"/>
          <w:numId w:val="0"/>
        </w:numPr>
        <w:snapToGrid w:val="0"/>
        <w:spacing w:line="288" w:lineRule="auto"/>
        <w:ind w:leftChars="0"/>
        <w:jc w:val="both"/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4.6图像类智能体：一键抠图能体</w:t>
      </w:r>
    </w:p>
    <w:p w14:paraId="3F88640B">
      <w:pPr>
        <w:pStyle w:val="4"/>
        <w:widowControl w:val="0"/>
        <w:numPr>
          <w:ilvl w:val="0"/>
          <w:numId w:val="0"/>
        </w:numPr>
        <w:snapToGrid w:val="0"/>
        <w:spacing w:line="288" w:lineRule="auto"/>
        <w:jc w:val="both"/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b w:val="0"/>
          <w:bCs w:val="0"/>
          <w:color w:val="auto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margin">
                  <wp:posOffset>-83820</wp:posOffset>
                </wp:positionH>
                <wp:positionV relativeFrom="paragraph">
                  <wp:posOffset>117475</wp:posOffset>
                </wp:positionV>
                <wp:extent cx="5281295" cy="456565"/>
                <wp:effectExtent l="20955" t="20955" r="82550" b="81280"/>
                <wp:wrapNone/>
                <wp:docPr id="2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281295" cy="456565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9A23F9">
                            <w:pPr>
                              <w:pStyle w:val="4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snapToGrid w:val="0"/>
                              <w:spacing w:line="288" w:lineRule="auto"/>
                              <w:ind w:leftChars="0"/>
                              <w:jc w:val="both"/>
                              <w:rPr>
                                <w:rFonts w:hint="eastAsia" w:ascii="微软雅黑" w:hAnsi="微软雅黑" w:eastAsia="微软雅黑" w:cstheme="minorBidi"/>
                                <w:color w:val="000000" w:themeColor="text1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color w:val="000000" w:themeColor="text1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第五单元：AIGC（deepseek版）与多媒体创作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6.6pt;margin-top:9.25pt;height:35.95pt;width:415.85pt;mso-position-horizontal-relative:margin;z-index:-251643904;v-text-anchor:middle;mso-width-relative:page;mso-height-relative:page;" fillcolor="#9A97EF" filled="t" stroked="t" coordsize="21600,21600" arcsize="0.202777777777778" o:gfxdata="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D15N+E2AAAAAkBAAAP&#10;AAAAAAAAAAEAIAAAACIAAABkcnMvZG93bnJldi54bWxQSwECFAAUAAAACACHTuJAT4IQpMMCAACU&#10;BQAADgAAAAAAAAABACAAAAAnAQAAZHJzL2Uyb0RvYy54bWxQSwUGAAAAAAYABgBZAQAAXAYAAAAA&#10;">
                <v:fill type="gradient" on="t" color2="#F5C5D6" angle="45" focus="100%" focussize="0,0" rotate="t"/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  <v:textbox>
                  <w:txbxContent>
                    <w:p w14:paraId="6F9A23F9">
                      <w:pPr>
                        <w:pStyle w:val="4"/>
                        <w:widowControl w:val="0"/>
                        <w:numPr>
                          <w:ilvl w:val="0"/>
                          <w:numId w:val="0"/>
                        </w:numPr>
                        <w:snapToGrid w:val="0"/>
                        <w:spacing w:line="288" w:lineRule="auto"/>
                        <w:ind w:leftChars="0"/>
                        <w:jc w:val="both"/>
                        <w:rPr>
                          <w:rFonts w:hint="eastAsia" w:ascii="微软雅黑" w:hAnsi="微软雅黑" w:eastAsia="微软雅黑" w:cstheme="minorBidi"/>
                          <w:color w:val="000000" w:themeColor="text1"/>
                          <w:kern w:val="2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000000" w:themeColor="text1"/>
                          <w:kern w:val="2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第五单元：AIGC（deepseek版）与多媒体创作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AA2B714">
      <w:pPr>
        <w:pStyle w:val="4"/>
        <w:widowControl w:val="0"/>
        <w:numPr>
          <w:ilvl w:val="0"/>
          <w:numId w:val="0"/>
        </w:numPr>
        <w:snapToGrid w:val="0"/>
        <w:spacing w:line="288" w:lineRule="auto"/>
        <w:jc w:val="both"/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</w:p>
    <w:p w14:paraId="6EE784A7">
      <w:pPr>
        <w:pStyle w:val="4"/>
        <w:widowControl w:val="0"/>
        <w:numPr>
          <w:ilvl w:val="0"/>
          <w:numId w:val="0"/>
        </w:numPr>
        <w:snapToGrid w:val="0"/>
        <w:spacing w:line="288" w:lineRule="auto"/>
        <w:jc w:val="both"/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</w:p>
    <w:p w14:paraId="742A6F19">
      <w:pPr>
        <w:pStyle w:val="4"/>
        <w:numPr>
          <w:ilvl w:val="0"/>
          <w:numId w:val="0"/>
        </w:numPr>
        <w:snapToGrid w:val="0"/>
        <w:spacing w:line="288" w:lineRule="auto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5.1制作图片</w:t>
      </w:r>
      <w:r>
        <w:rPr>
          <w:rFonts w:hint="eastAsia" w:ascii="微软雅黑" w:hAnsi="微软雅黑" w:eastAsia="微软雅黑"/>
          <w:sz w:val="24"/>
        </w:rPr>
        <w:t>：学会用</w:t>
      </w:r>
      <w:r>
        <w:rPr>
          <w:rFonts w:hint="default" w:ascii="微软雅黑" w:hAnsi="微软雅黑" w:eastAsia="微软雅黑"/>
          <w:sz w:val="24"/>
          <w:lang w:val="en-US"/>
        </w:rPr>
        <w:t>AIGC</w:t>
      </w:r>
      <w:r>
        <w:rPr>
          <w:rFonts w:hint="eastAsia" w:ascii="微软雅黑" w:hAnsi="微软雅黑" w:eastAsia="微软雅黑"/>
          <w:sz w:val="24"/>
        </w:rPr>
        <w:t>与</w:t>
      </w:r>
      <w:r>
        <w:rPr>
          <w:rFonts w:hint="eastAsia" w:ascii="微软雅黑" w:hAnsi="微软雅黑" w:eastAsia="微软雅黑"/>
          <w:sz w:val="24"/>
          <w:lang w:val="en-US" w:eastAsia="zh-CN"/>
        </w:rPr>
        <w:t>即梦的</w:t>
      </w:r>
      <w:r>
        <w:rPr>
          <w:rFonts w:hint="eastAsia" w:ascii="微软雅黑" w:hAnsi="微软雅黑" w:eastAsia="微软雅黑"/>
          <w:sz w:val="24"/>
        </w:rPr>
        <w:t>协作</w:t>
      </w:r>
    </w:p>
    <w:p w14:paraId="2458EE49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通过AIGC生成高质量的即梦图片制作提示词</w:t>
      </w:r>
    </w:p>
    <w:p w14:paraId="1BED13B5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用AIGC生成的提示词制作高质量图片</w:t>
      </w:r>
    </w:p>
    <w:p w14:paraId="09E726FD">
      <w:pPr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5.2制作视频：Deepseek+即梦+剪影</w:t>
      </w:r>
    </w:p>
    <w:p w14:paraId="50C334ED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</w:rPr>
        <w:t>通过</w:t>
      </w:r>
      <w:r>
        <w:rPr>
          <w:rFonts w:ascii="微软雅黑" w:hAnsi="微软雅黑" w:eastAsia="微软雅黑"/>
          <w:sz w:val="24"/>
          <w:lang w:val="en-US"/>
        </w:rPr>
        <w:t>AIGC</w:t>
      </w:r>
      <w:r>
        <w:rPr>
          <w:rFonts w:hint="eastAsia" w:ascii="微软雅黑" w:hAnsi="微软雅黑" w:eastAsia="微软雅黑"/>
          <w:sz w:val="24"/>
        </w:rPr>
        <w:t>生产内容与视频软件协作方法</w:t>
      </w:r>
    </w:p>
    <w:p w14:paraId="09DB8B95">
      <w:pPr>
        <w:pStyle w:val="4"/>
        <w:numPr>
          <w:ilvl w:val="0"/>
          <w:numId w:val="0"/>
        </w:numPr>
        <w:snapToGrid w:val="0"/>
        <w:spacing w:line="288" w:lineRule="auto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5.3 宣传海报制作</w:t>
      </w:r>
    </w:p>
    <w:p w14:paraId="126EAAD9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如何用AIGC快速生成HTML代码</w:t>
      </w:r>
    </w:p>
    <w:p w14:paraId="408120C8">
      <w:pPr>
        <w:pStyle w:val="4"/>
        <w:numPr>
          <w:ilvl w:val="0"/>
          <w:numId w:val="0"/>
        </w:numPr>
        <w:snapToGrid w:val="0"/>
        <w:spacing w:line="288" w:lineRule="auto"/>
        <w:ind w:firstLine="480" w:firstLineChars="20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如何用HTML代码快速制作宣传海报</w:t>
      </w:r>
    </w:p>
    <w:p w14:paraId="51A74C86">
      <w:pPr>
        <w:pStyle w:val="4"/>
        <w:numPr>
          <w:ilvl w:val="0"/>
          <w:numId w:val="0"/>
        </w:numPr>
        <w:snapToGrid w:val="0"/>
        <w:spacing w:line="288" w:lineRule="auto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5.4 AI换装</w:t>
      </w:r>
    </w:p>
    <w:p w14:paraId="719D09E7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如何用AI工具快速制作自己的职业装照片</w:t>
      </w:r>
    </w:p>
    <w:p w14:paraId="2E5F24DE">
      <w:pPr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5.5制作音乐</w:t>
      </w:r>
    </w:p>
    <w:p w14:paraId="5A0DB896">
      <w:pPr>
        <w:pStyle w:val="4"/>
        <w:numPr>
          <w:ilvl w:val="0"/>
          <w:numId w:val="2"/>
        </w:numPr>
        <w:snapToGrid w:val="0"/>
        <w:spacing w:line="288" w:lineRule="auto"/>
        <w:ind w:left="783" w:firstLine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如何用豆包进行AI音乐创作</w:t>
      </w:r>
    </w:p>
    <w:p w14:paraId="5F3C1ADC">
      <w:pPr>
        <w:pStyle w:val="4"/>
        <w:numPr>
          <w:ilvl w:val="0"/>
          <w:numId w:val="2"/>
        </w:numPr>
        <w:snapToGrid w:val="0"/>
        <w:spacing w:line="288" w:lineRule="auto"/>
        <w:ind w:left="783" w:firstLine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如何用即梦进行AI音乐创作</w:t>
      </w:r>
    </w:p>
    <w:p w14:paraId="34322442">
      <w:pPr>
        <w:pStyle w:val="4"/>
        <w:numPr>
          <w:ilvl w:val="0"/>
          <w:numId w:val="2"/>
        </w:numPr>
        <w:snapToGrid w:val="0"/>
        <w:spacing w:line="288" w:lineRule="auto"/>
        <w:ind w:left="783" w:firstLine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如何用Deepseek+即梦+剪影协作</w:t>
      </w:r>
    </w:p>
    <w:p w14:paraId="06B62498">
      <w:pPr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5.6制作数字人：</w:t>
      </w:r>
    </w:p>
    <w:p w14:paraId="7D10238B">
      <w:pPr>
        <w:ind w:firstLine="480" w:firstLineChars="20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如何用即梦来快速制作数字人</w:t>
      </w:r>
    </w:p>
    <w:p w14:paraId="11FE0F41">
      <w:pPr>
        <w:ind w:firstLine="480" w:firstLineChars="20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如何用小程序来快速制作数字人</w:t>
      </w:r>
    </w:p>
    <w:p w14:paraId="3DBEE1A8">
      <w:pPr>
        <w:spacing w:before="312" w:beforeLines="100"/>
        <w:rPr>
          <w:rFonts w:hint="eastAsia" w:ascii="微软雅黑" w:hAnsi="微软雅黑" w:eastAsia="微软雅黑"/>
          <w:b w:val="0"/>
          <w:bCs w:val="0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b w:val="0"/>
          <w:bCs w:val="0"/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margin">
                  <wp:posOffset>-179070</wp:posOffset>
                </wp:positionH>
                <wp:positionV relativeFrom="paragraph">
                  <wp:posOffset>211455</wp:posOffset>
                </wp:positionV>
                <wp:extent cx="5281295" cy="354965"/>
                <wp:effectExtent l="20955" t="20955" r="82550" b="81280"/>
                <wp:wrapNone/>
                <wp:docPr id="43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281295" cy="354965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14.1pt;margin-top:16.65pt;height:27.95pt;width:415.85pt;mso-position-horizontal-relative:margin;z-index:-251652096;v-text-anchor:middle;mso-width-relative:page;mso-height-relative:page;" fillcolor="#9A97EF" filled="t" stroked="t" coordsize="21600,21600" arcsize="0.202777777777778" o:gfxdata="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IesAz7YAAAACQEAAA8AAAAA&#10;AAAAAQAgAAAAIgAAAGRycy9kb3ducmV2LnhtbFBLAQIUABQAAAAIAIdO4kDKVj7qvwIAAIoFAAAO&#10;AAAAAAAAAAEAIAAAACcBAABkcnMvZTJvRG9jLnhtbFBLBQYAAAAABgAGAFkBAABYBgAAAAA=&#10;">
                <v:fill type="gradient" on="t" color2="#F5C5D6" angle="45" focus="100%" focussize="0,0" rotate="t"/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/>
          <w:b w:val="0"/>
          <w:bCs w:val="0"/>
          <w:color w:val="auto"/>
          <w:sz w:val="24"/>
        </w:rPr>
        <w:t>第</w:t>
      </w:r>
      <w:r>
        <w:rPr>
          <w:rFonts w:hint="eastAsia" w:ascii="微软雅黑" w:hAnsi="微软雅黑" w:eastAsia="微软雅黑"/>
          <w:b w:val="0"/>
          <w:bCs w:val="0"/>
          <w:color w:val="auto"/>
          <w:sz w:val="24"/>
          <w:lang w:val="en-US" w:eastAsia="zh-CN"/>
        </w:rPr>
        <w:t>六</w:t>
      </w:r>
      <w:r>
        <w:rPr>
          <w:rFonts w:hint="eastAsia" w:ascii="微软雅黑" w:hAnsi="微软雅黑" w:eastAsia="微软雅黑"/>
          <w:b w:val="0"/>
          <w:bCs w:val="0"/>
          <w:color w:val="auto"/>
          <w:sz w:val="24"/>
        </w:rPr>
        <w:t>单元</w:t>
      </w:r>
      <w:r>
        <w:rPr>
          <w:rFonts w:ascii="微软雅黑" w:hAnsi="微软雅黑" w:eastAsia="微软雅黑"/>
          <w:b w:val="0"/>
          <w:bCs w:val="0"/>
          <w:color w:val="auto"/>
          <w:sz w:val="24"/>
        </w:rPr>
        <w:t>.展望与总结</w:t>
      </w:r>
    </w:p>
    <w:p w14:paraId="4B96327A">
      <w:pPr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6.1 人工智能未来的的发展趋势</w:t>
      </w:r>
    </w:p>
    <w:p w14:paraId="2CC3675C">
      <w:pPr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6.2 回顾总结课程内容</w:t>
      </w:r>
    </w:p>
    <w:p w14:paraId="3A86E953">
      <w:pPr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6.3 答疑</w:t>
      </w:r>
    </w:p>
    <w:p w14:paraId="2FD33DB0">
      <w:pPr>
        <w:tabs>
          <w:tab w:val="left" w:pos="1890"/>
        </w:tabs>
        <w:spacing w:line="400" w:lineRule="exact"/>
        <w:jc w:val="both"/>
        <w:rPr>
          <w:rFonts w:ascii="微软雅黑" w:hAnsi="微软雅黑" w:eastAsia="微软雅黑"/>
          <w:b/>
          <w:bCs/>
          <w:color w:val="C00000"/>
          <w:szCs w:val="21"/>
        </w:rPr>
      </w:pPr>
      <w:r>
        <w:rPr>
          <w:rFonts w:hint="eastAsia" w:ascii="微软雅黑" w:hAnsi="微软雅黑" w:eastAsia="微软雅黑"/>
          <w:b/>
          <w:bCs/>
          <w:color w:val="C00000"/>
          <w:szCs w:val="21"/>
        </w:rPr>
        <w:t>（注：具体课程内容根据</w:t>
      </w:r>
      <w:r>
        <w:rPr>
          <w:rFonts w:hint="eastAsia" w:ascii="微软雅黑" w:hAnsi="微软雅黑" w:eastAsia="微软雅黑"/>
          <w:b/>
          <w:bCs/>
          <w:color w:val="C00000"/>
          <w:szCs w:val="21"/>
          <w:lang w:val="en-US" w:eastAsia="zh-CN"/>
        </w:rPr>
        <w:t>实际</w:t>
      </w:r>
      <w:r>
        <w:rPr>
          <w:rFonts w:hint="eastAsia" w:ascii="微软雅黑" w:hAnsi="微软雅黑" w:eastAsia="微软雅黑"/>
          <w:b/>
          <w:bCs/>
          <w:color w:val="C00000"/>
          <w:szCs w:val="21"/>
        </w:rPr>
        <w:t>情况，可能会稍有变动！）</w:t>
      </w:r>
    </w:p>
    <w:p w14:paraId="1C0F6C5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rPr>
          <w:rFonts w:hint="eastAsia" w:ascii="微软雅黑" w:hAnsi="微软雅黑" w:eastAsia="微软雅黑"/>
          <w:sz w:val="24"/>
          <w:lang w:val="en-US" w:eastAsia="zh-CN"/>
        </w:rPr>
      </w:pPr>
    </w:p>
    <w:p w14:paraId="0570C0B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rPr>
          <w:rFonts w:hint="eastAsia" w:ascii="微软雅黑" w:hAnsi="微软雅黑" w:eastAsia="微软雅黑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思源宋体 CN Heavy">
    <w:altName w:val="宋体"/>
    <w:panose1 w:val="02020900000000000000"/>
    <w:charset w:val="86"/>
    <w:family w:val="roman"/>
    <w:pitch w:val="default"/>
    <w:sig w:usb0="00000000" w:usb1="00000000" w:usb2="00000016" w:usb3="00000000" w:csb0="0006010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A70BBB"/>
    <w:multiLevelType w:val="singleLevel"/>
    <w:tmpl w:val="F6A70BB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DB86F95"/>
    <w:multiLevelType w:val="multilevel"/>
    <w:tmpl w:val="0DB86F95"/>
    <w:lvl w:ilvl="0" w:tentative="0">
      <w:start w:val="1"/>
      <w:numFmt w:val="bullet"/>
      <w:lvlText w:val=""/>
      <w:lvlJc w:val="left"/>
      <w:pPr>
        <w:ind w:left="785" w:hanging="420"/>
      </w:pPr>
      <w:rPr>
        <w:rFonts w:hint="default" w:ascii="Wingdings" w:hAnsi="Wingdings"/>
        <w:color w:val="91ACE0" w:themeColor="accent1" w:themeTint="99"/>
        <w14:textFill>
          <w14:solidFill>
            <w14:schemeClr w14:val="accent1">
              <w14:lumMod w14:val="60000"/>
              <w14:lumOff w14:val="40000"/>
            </w14:schemeClr>
          </w14:solidFill>
        </w14:textFill>
      </w:rPr>
    </w:lvl>
    <w:lvl w:ilvl="1" w:tentative="0">
      <w:start w:val="1"/>
      <w:numFmt w:val="bullet"/>
      <w:lvlText w:val=""/>
      <w:lvlJc w:val="left"/>
      <w:pPr>
        <w:ind w:left="120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5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B1EB4"/>
    <w:rsid w:val="01CF1530"/>
    <w:rsid w:val="07BE4E6C"/>
    <w:rsid w:val="07C90648"/>
    <w:rsid w:val="087B5F6E"/>
    <w:rsid w:val="0891589A"/>
    <w:rsid w:val="0D4D7DE4"/>
    <w:rsid w:val="1894369F"/>
    <w:rsid w:val="1A4B1250"/>
    <w:rsid w:val="20B322F1"/>
    <w:rsid w:val="22AE0FC2"/>
    <w:rsid w:val="26395046"/>
    <w:rsid w:val="2A1738F0"/>
    <w:rsid w:val="2C646B95"/>
    <w:rsid w:val="2EC568C9"/>
    <w:rsid w:val="30BA3228"/>
    <w:rsid w:val="366E2AEA"/>
    <w:rsid w:val="3A137505"/>
    <w:rsid w:val="3F0F4B6A"/>
    <w:rsid w:val="414803DC"/>
    <w:rsid w:val="43523FAC"/>
    <w:rsid w:val="486A50DB"/>
    <w:rsid w:val="49891591"/>
    <w:rsid w:val="4D137AF0"/>
    <w:rsid w:val="4D4203D5"/>
    <w:rsid w:val="510D2AA8"/>
    <w:rsid w:val="54143F64"/>
    <w:rsid w:val="54300F87"/>
    <w:rsid w:val="57884A60"/>
    <w:rsid w:val="57DE6F4C"/>
    <w:rsid w:val="5D557CB0"/>
    <w:rsid w:val="60122426"/>
    <w:rsid w:val="63DF02E2"/>
    <w:rsid w:val="6609757F"/>
    <w:rsid w:val="68224C33"/>
    <w:rsid w:val="6C4258A4"/>
    <w:rsid w:val="6CAD0F6F"/>
    <w:rsid w:val="71D62D16"/>
    <w:rsid w:val="72273726"/>
    <w:rsid w:val="733F6699"/>
    <w:rsid w:val="74B65081"/>
    <w:rsid w:val="74E120FE"/>
    <w:rsid w:val="76CE0460"/>
    <w:rsid w:val="76EA1012"/>
    <w:rsid w:val="7B14584D"/>
    <w:rsid w:val="7D8C2E23"/>
    <w:rsid w:val="7F25708B"/>
    <w:rsid w:val="7F313C82"/>
    <w:rsid w:val="7F5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2701</Words>
  <Characters>3087</Characters>
  <Lines>0</Lines>
  <Paragraphs>0</Paragraphs>
  <TotalTime>0</TotalTime>
  <ScaleCrop>false</ScaleCrop>
  <LinksUpToDate>false</LinksUpToDate>
  <CharactersWithSpaces>3131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2025-04-15T11:16:00Z</dcterms:created>
  <dc:creator>QJX</dc:creator>
  <cp:lastModifiedBy>WPS_1677205019</cp:lastModifiedBy>
  <dcterms:modified xsi:type="dcterms:W3CDTF">2026-03-04T02:10:39Z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eyJoZGlkIjoiNzY0NGQxMGY0MDUxODUzNDkyNDQzZGViOGUyYzkyMjMiLCJ1c2VySWQiOiIxNDc1NTI5NzkzIn0=</vt:lpwstr>
  </property>
  <property fmtid="{D5CDD505-2E9C-101B-9397-08002B2CF9AE}" pid="4" name="ICV">
    <vt:lpwstr>12DC54B5B72A4D6E8551401228328579_13</vt:lpwstr>
  </property>
</Properties>
</file>