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55260">
      <w:pPr>
        <w:widowControl/>
        <w:spacing w:line="360" w:lineRule="auto"/>
        <w:jc w:val="center"/>
        <w:rPr>
          <w:rFonts w:ascii="微软雅黑" w:hAnsi="微软雅黑" w:eastAsia="微软雅黑" w:cs="宋体"/>
          <w:b/>
          <w:color w:val="C00000"/>
          <w:kern w:val="0"/>
          <w:sz w:val="48"/>
          <w:szCs w:val="48"/>
          <w:lang w:val="en-US" w:eastAsia="zh-CN" w:bidi="ar-SA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mc:AlternateContent>
          <mc:Choice Requires="wps">
            <w:drawing>
              <wp:anchor distT="36195" distB="36195" distL="36195" distR="36195" simplePos="0" relativeHeight="25165926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539115</wp:posOffset>
                </wp:positionV>
                <wp:extent cx="5255260" cy="352425"/>
                <wp:effectExtent l="0" t="0" r="2540" b="13335"/>
                <wp:wrapNone/>
                <wp:docPr id="1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5260" cy="352425"/>
                        </a:xfrm>
                        <a:prstGeom prst="rect">
                          <a:avLst/>
                        </a:prstGeom>
                        <a:gradFill>
                          <a:gsLst>
                            <a:gs pos="58000">
                              <a:srgbClr val="BD0301"/>
                            </a:gs>
                            <a:gs pos="0">
                              <a:srgbClr val="610802"/>
                            </a:gs>
                            <a:gs pos="100000">
                              <a:srgbClr val="FF0000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8133CB7">
                            <w:pPr>
                              <w:widowControl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left"/>
                              <w:outlineLvl w:val="0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FFFFFF"/>
                                <w:kern w:val="44"/>
                                <w:sz w:val="20"/>
                                <w:szCs w:val="20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FFFFFF"/>
                                <w:kern w:val="44"/>
                                <w:sz w:val="16"/>
                                <w:szCs w:val="16"/>
                                <w:lang w:val="zh-CN" w:eastAsia="zh-CN" w:bidi="ar-SA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FFFFFF"/>
                                <w:kern w:val="44"/>
                                <w:sz w:val="20"/>
                                <w:szCs w:val="20"/>
                                <w:lang w:val="zh-CN" w:eastAsia="zh-CN" w:bidi="ar-SA"/>
                              </w:rPr>
                              <w:t>沟通是艺术和技术的结合，了解人性则一通百通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26" o:spt="202" type="#_x0000_t202" style="position:absolute;left:0pt;margin-left:0.15pt;margin-top:42.45pt;height:27.75pt;width:413.8pt;z-index:251659264;mso-width-relative:page;mso-height-relative:page;" fillcolor="#610802" filled="t" stroked="f" coordsize="21600,21600" o:gfxdata="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VQGMIdYAAAAH&#10;AQAADwAAAAAAAAABACAAAAAiAAAAZHJzL2Rvd25yZXYueG1sUEsBAhQAFAAAAAgAh07iQKrmFrJX&#10;AgAA4gQAAA4AAAAAAAAAAQAgAAAAJQEAAGRycy9lMm9Eb2MueG1sUEsFBgAAAAAGAAYAWQEAAO4F&#10;AAAAAA==&#10;">
                <v:fill type="gradient" on="t" color2="#FF0000" colors="0f #610802;38011f #BD0301;65536f #FF0000" angle="90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  <v:textbox inset="0mm,0mm,0mm,0mm">
                  <w:txbxContent>
                    <w:p w14:paraId="78133CB7">
                      <w:pPr>
                        <w:widowControl w:val="0"/>
                        <w:overflowPunct w:val="0"/>
                        <w:autoSpaceDE w:val="0"/>
                        <w:autoSpaceDN w:val="0"/>
                        <w:adjustRightInd w:val="0"/>
                        <w:spacing w:after="240"/>
                        <w:jc w:val="left"/>
                        <w:outlineLvl w:val="0"/>
                        <w:rPr>
                          <w:rFonts w:ascii="微软雅黑" w:hAnsi="微软雅黑" w:eastAsia="微软雅黑" w:cs="Times New Roman"/>
                          <w:b/>
                          <w:bCs/>
                          <w:color w:val="FFFFFF"/>
                          <w:kern w:val="44"/>
                          <w:sz w:val="20"/>
                          <w:szCs w:val="20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FFFFFF"/>
                          <w:kern w:val="44"/>
                          <w:sz w:val="16"/>
                          <w:szCs w:val="16"/>
                          <w:lang w:val="zh-CN" w:eastAsia="zh-CN" w:bidi="ar-SA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FFFFFF"/>
                          <w:kern w:val="44"/>
                          <w:sz w:val="20"/>
                          <w:szCs w:val="20"/>
                          <w:lang w:val="zh-CN" w:eastAsia="zh-CN" w:bidi="ar-SA"/>
                        </w:rPr>
                        <w:t>沟通是艺术和技术的结合，了解人性则一通百通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宋体"/>
          <w:b/>
          <w:color w:val="C00000"/>
          <w:kern w:val="0"/>
          <w:sz w:val="48"/>
          <w:szCs w:val="48"/>
          <w:lang w:val="en-US" w:eastAsia="zh-CN" w:bidi="ar-SA"/>
        </w:rPr>
        <w:t>《</w:t>
      </w:r>
      <w:r>
        <w:rPr>
          <w:rFonts w:hint="eastAsia" w:ascii="微软雅黑" w:hAnsi="微软雅黑" w:eastAsia="微软雅黑" w:cs="宋体"/>
          <w:b/>
          <w:color w:val="C00000"/>
          <w:kern w:val="0"/>
          <w:sz w:val="48"/>
          <w:szCs w:val="48"/>
          <w:lang w:val="en-US" w:eastAsia="zh-CN" w:bidi="ar-SA"/>
        </w:rPr>
        <w:t>有效沟通</w:t>
      </w:r>
      <w:r>
        <w:rPr>
          <w:rFonts w:ascii="微软雅黑" w:hAnsi="微软雅黑" w:eastAsia="微软雅黑" w:cs="宋体"/>
          <w:b/>
          <w:color w:val="C00000"/>
          <w:kern w:val="0"/>
          <w:sz w:val="48"/>
          <w:szCs w:val="48"/>
          <w:lang w:val="en-US" w:eastAsia="zh-CN" w:bidi="ar-SA"/>
        </w:rPr>
        <w:t>》</w:t>
      </w:r>
    </w:p>
    <w:p w14:paraId="04342CDB">
      <w:pPr>
        <w:widowControl/>
        <w:spacing w:line="360" w:lineRule="auto"/>
        <w:jc w:val="left"/>
        <w:rPr>
          <w:rFonts w:ascii="宋体" w:hAnsi="宋体" w:eastAsia="宋体" w:cs="宋体"/>
          <w:b/>
          <w:bCs/>
          <w:color w:val="C00000"/>
          <w:kern w:val="0"/>
          <w:sz w:val="21"/>
          <w:szCs w:val="21"/>
          <w:lang w:val="en-US" w:eastAsia="zh-CN" w:bidi="ar-SA"/>
        </w:rPr>
      </w:pPr>
    </w:p>
    <w:p w14:paraId="2F164B70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  <w:t>主讲老师: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  <w:t xml:space="preserve">  贺柏松  </w:t>
      </w:r>
    </w:p>
    <w:p w14:paraId="33EA53DF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  <w:t>课程受众: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  <w:t xml:space="preserve">  高中基层管理人员、需提升沟通能力的员工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  <w:t>课程时间: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  <w:t xml:space="preserve">  1-2天</w:t>
      </w:r>
    </w:p>
    <w:p w14:paraId="11A6C219">
      <w:pPr>
        <w:widowControl/>
        <w:spacing w:line="360" w:lineRule="auto"/>
        <w:ind w:right="-197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  <w:t>授课方式: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  <w:t xml:space="preserve">  案例体验＋实战方法＋视频观赏＋角色扮演＋提问互动＋分组讨论＋精彩点评</w:t>
      </w:r>
    </w:p>
    <w:p w14:paraId="2BC68372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  <w:t>授课特色: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  <w:t xml:space="preserve">  气氛活跃互动，内容启发顿悟，方法实用可操，自由问答解决实际困惑</w:t>
      </w:r>
    </w:p>
    <w:p w14:paraId="0A9196ED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  <w:t>课程背景:</w:t>
      </w:r>
    </w:p>
    <w:p w14:paraId="586515EE">
      <w:pPr>
        <w:widowControl/>
        <w:numPr>
          <w:ilvl w:val="0"/>
          <w:numId w:val="1"/>
        </w:numPr>
        <w:spacing w:line="360" w:lineRule="auto"/>
        <w:ind w:left="593" w:hanging="423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</w:pPr>
      <w:bookmarkStart w:id="0" w:name="OLE_LINK2"/>
      <w:bookmarkStart w:id="1" w:name="OLE_LINK1"/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  <w:t>为什么我们抱着美好的愿望，却达不到理想的沟通效果？</w:t>
      </w:r>
    </w:p>
    <w:p w14:paraId="1D9D4367">
      <w:pPr>
        <w:widowControl/>
        <w:numPr>
          <w:ilvl w:val="0"/>
          <w:numId w:val="1"/>
        </w:numPr>
        <w:spacing w:line="360" w:lineRule="auto"/>
        <w:ind w:left="593" w:hanging="423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  <w:t>为什么我们沟通的出发点是要解决问题，却引发出很多坏情绪？</w:t>
      </w:r>
    </w:p>
    <w:p w14:paraId="6B44B900">
      <w:pPr>
        <w:widowControl/>
        <w:numPr>
          <w:ilvl w:val="0"/>
          <w:numId w:val="1"/>
        </w:numPr>
        <w:spacing w:line="360" w:lineRule="auto"/>
        <w:ind w:left="593" w:hanging="423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  <w:t>为什么尽管我们表达的很清楚，但对方仍然误解我们的意思？</w:t>
      </w:r>
    </w:p>
    <w:p w14:paraId="51136F18">
      <w:pPr>
        <w:widowControl/>
        <w:numPr>
          <w:ilvl w:val="0"/>
          <w:numId w:val="1"/>
        </w:numPr>
        <w:spacing w:line="360" w:lineRule="auto"/>
        <w:ind w:left="593" w:hanging="423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  <w:t>为什么部门之间出现问题时，大家都本位主义，不积极寻求共赢解决方案？</w:t>
      </w:r>
    </w:p>
    <w:p w14:paraId="4F4E7FA9">
      <w:pPr>
        <w:widowControl/>
        <w:numPr>
          <w:ilvl w:val="0"/>
          <w:numId w:val="1"/>
        </w:numPr>
        <w:spacing w:line="360" w:lineRule="auto"/>
        <w:ind w:left="593" w:hanging="423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  <w:t>为什么企业里因沟通不畅导致的内耗很大，一直得不到有效解决？</w:t>
      </w:r>
    </w:p>
    <w:p w14:paraId="6AE1F4F7">
      <w:pPr>
        <w:widowControl/>
        <w:numPr>
          <w:ilvl w:val="0"/>
          <w:numId w:val="1"/>
        </w:numPr>
        <w:spacing w:line="360" w:lineRule="auto"/>
        <w:ind w:left="593" w:hanging="423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  <w:t>为什么我们会感觉到有些人真的很难沟通？</w:t>
      </w:r>
    </w:p>
    <w:p w14:paraId="3EEE5B9A">
      <w:pPr>
        <w:widowControl/>
        <w:numPr>
          <w:ilvl w:val="0"/>
          <w:numId w:val="1"/>
        </w:numPr>
        <w:spacing w:line="360" w:lineRule="auto"/>
        <w:ind w:left="593" w:hanging="423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  <w:t>对不同的人，应该如何调整沟通的方式？</w:t>
      </w:r>
    </w:p>
    <w:p w14:paraId="4D255198">
      <w:pPr>
        <w:widowControl/>
        <w:numPr>
          <w:ilvl w:val="0"/>
          <w:numId w:val="1"/>
        </w:numPr>
        <w:spacing w:line="360" w:lineRule="auto"/>
        <w:ind w:left="593" w:hanging="423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  <w:t>如何让沟通变得更有效？</w:t>
      </w:r>
      <w:bookmarkEnd w:id="0"/>
      <w:bookmarkEnd w:id="1"/>
    </w:p>
    <w:p w14:paraId="58DE8AD5">
      <w:pPr>
        <w:widowControl/>
        <w:spacing w:line="360" w:lineRule="auto"/>
        <w:ind w:left="170" w:firstLine="40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如上这些问题，经常会困扰我们。而现代企业的发展和竞争，越来越依靠团队作战，因此，合作、沟通、协调就显得更加重要。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  <w:t>企业里长期沟通不畅，人际关系紧张，团队凝聚力差，会导致运作效率低，管理成本增高等等，将直接影响到企业目标的实现。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所以，很多优秀的企业把《有效沟通》的培训作为每年培训计划中的必修课。</w:t>
      </w:r>
    </w:p>
    <w:p w14:paraId="57C94CEE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  <w:t>课程原理:</w:t>
      </w:r>
    </w:p>
    <w:p w14:paraId="2E0A0683">
      <w:pPr>
        <w:widowControl/>
        <w:spacing w:line="360" w:lineRule="auto"/>
        <w:ind w:left="170" w:firstLine="40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2192020</wp:posOffset>
            </wp:positionH>
            <wp:positionV relativeFrom="margin">
              <wp:posOffset>764540</wp:posOffset>
            </wp:positionV>
            <wp:extent cx="2316480" cy="1832610"/>
            <wp:effectExtent l="9525" t="9525" r="20955" b="1714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1832610"/>
                    </a:xfrm>
                    <a:prstGeom prst="rect">
                      <a:avLst/>
                    </a:prstGeom>
                    <a:ln>
                      <a:solidFill>
                        <a:srgbClr val="70AD47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  <w:t>要想培养良好的沟通习惯，必须要有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  <w:u w:val="single"/>
        </w:rPr>
        <w:t>良好的心态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  <w:t>做基础，还要了解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  <w:u w:val="single"/>
        </w:rPr>
        <w:t>人性的知识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  <w:t>和掌握一定的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  <w:u w:val="single"/>
        </w:rPr>
        <w:t>沟通方法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。如下图：</w:t>
      </w:r>
    </w:p>
    <w:p w14:paraId="313D0369">
      <w:pPr>
        <w:widowControl/>
        <w:spacing w:line="360" w:lineRule="auto"/>
        <w:ind w:left="170" w:firstLine="40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</w:p>
    <w:p w14:paraId="5CDA862B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</w:pPr>
    </w:p>
    <w:p w14:paraId="43C9933A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</w:pPr>
    </w:p>
    <w:p w14:paraId="42929D72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</w:pPr>
    </w:p>
    <w:p w14:paraId="56B70C2F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lang w:val="en-US" w:eastAsia="zh-CN" w:bidi="ar-SA"/>
        </w:rPr>
      </w:pPr>
    </w:p>
    <w:p w14:paraId="4A44C6E1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color w:val="C00000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  <w:lang w:val="en-US" w:eastAsia="zh-CN" w:bidi="ar-SA"/>
        </w:rPr>
        <w:t>课程收获:</w:t>
      </w:r>
      <w:r>
        <w:rPr>
          <w:rFonts w:hint="eastAsia" w:ascii="微软雅黑" w:hAnsi="微软雅黑" w:eastAsia="微软雅黑" w:cs="微软雅黑"/>
          <w:color w:val="C00000"/>
          <w:kern w:val="0"/>
          <w:sz w:val="24"/>
          <w:szCs w:val="24"/>
          <w:lang w:val="en-US" w:eastAsia="zh-CN" w:bidi="ar-SA"/>
        </w:rPr>
        <w:t xml:space="preserve"> </w:t>
      </w:r>
    </w:p>
    <w:p w14:paraId="61B9F060">
      <w:pPr>
        <w:widowControl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-SA"/>
        </w:rPr>
        <w:t>让学员</w:t>
      </w:r>
    </w:p>
    <w:p w14:paraId="62CAF2B1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了解沟通的原理 </w:t>
      </w:r>
    </w:p>
    <w:p w14:paraId="0D558697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了解什么样的沟通受欢迎，什么样的沟通令人讨厌</w:t>
      </w:r>
    </w:p>
    <w:p w14:paraId="088230F4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了解评价沟通好坏的标准是什么</w:t>
      </w:r>
    </w:p>
    <w:p w14:paraId="707CDA37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对企业中常见的沟通问题做了大量的讨论分析，给出解决方案，并挖掘背后的原理</w:t>
      </w:r>
    </w:p>
    <w:p w14:paraId="1569B908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明白沟通中的四大误区</w:t>
      </w:r>
    </w:p>
    <w:p w14:paraId="5EF3669A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明确沟通中应具备的四大心态</w:t>
      </w:r>
    </w:p>
    <w:p w14:paraId="23286B21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学习沟通中应了解的十点人性</w:t>
      </w:r>
    </w:p>
    <w:p w14:paraId="1261D3B4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练习沟通中应掌握的十个沟通方法</w:t>
      </w:r>
    </w:p>
    <w:p w14:paraId="4645AA39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让学员掌握心理学原理，知其然更知其所以然，在未来的工作中，一通百通</w:t>
      </w:r>
    </w:p>
    <w:p w14:paraId="798F336D">
      <w:pPr>
        <w:widowControl/>
        <w:numPr>
          <w:ilvl w:val="0"/>
          <w:numId w:val="2"/>
        </w:numPr>
        <w:spacing w:line="360" w:lineRule="auto"/>
        <w:ind w:left="861" w:hanging="435"/>
        <w:jc w:val="left"/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挖掘企业内上下级、平行部门之间沟通障碍的深层原因，融洽人际关系，提高沟通效率，实现企业和个人目标</w:t>
      </w:r>
    </w:p>
    <w:p w14:paraId="5EC03A88">
      <w:pPr>
        <w:widowControl/>
        <w:numPr>
          <w:numId w:val="0"/>
        </w:numPr>
        <w:spacing w:line="360" w:lineRule="auto"/>
        <w:ind w:left="426" w:left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49AE0F76">
      <w:pPr>
        <w:widowControl/>
        <w:numPr>
          <w:numId w:val="0"/>
        </w:numPr>
        <w:spacing w:line="360" w:lineRule="auto"/>
        <w:ind w:left="426" w:left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bookmarkStart w:id="2" w:name="_GoBack"/>
      <w:bookmarkEnd w:id="2"/>
    </w:p>
    <w:p w14:paraId="7B4508BD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kern w:val="0"/>
          <w:sz w:val="24"/>
          <w:szCs w:val="24"/>
        </w:rPr>
        <w:t>课程大纲：</w:t>
      </w:r>
    </w:p>
    <w:p w14:paraId="0EB53865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第一部分 认识沟通</w:t>
      </w:r>
    </w:p>
    <w:p w14:paraId="25DCF19D">
      <w:pPr>
        <w:widowControl/>
        <w:numPr>
          <w:ilvl w:val="0"/>
          <w:numId w:val="3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沟通的涵义和两个基本思路</w:t>
      </w:r>
    </w:p>
    <w:p w14:paraId="392CB1EF">
      <w:pPr>
        <w:widowControl/>
        <w:numPr>
          <w:ilvl w:val="0"/>
          <w:numId w:val="3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  <w:t>视频分享：沟通中的要点和启发</w:t>
      </w:r>
    </w:p>
    <w:p w14:paraId="0E1A731B">
      <w:pPr>
        <w:widowControl/>
        <w:numPr>
          <w:ilvl w:val="0"/>
          <w:numId w:val="3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沟通六种渠道及工作中选择沟通渠道的原则</w:t>
      </w:r>
    </w:p>
    <w:p w14:paraId="5AF22A77">
      <w:pPr>
        <w:widowControl/>
        <w:numPr>
          <w:ilvl w:val="0"/>
          <w:numId w:val="3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  <w:t>案例讨论：企业中的十种情况各适合哪种沟通方式？</w:t>
      </w:r>
    </w:p>
    <w:p w14:paraId="353D0837">
      <w:pPr>
        <w:widowControl/>
        <w:numPr>
          <w:ilvl w:val="0"/>
          <w:numId w:val="3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沟通中常见的四大误区</w:t>
      </w:r>
    </w:p>
    <w:p w14:paraId="38255068">
      <w:pPr>
        <w:widowControl/>
        <w:numPr>
          <w:ilvl w:val="0"/>
          <w:numId w:val="3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影响沟通的三个因素</w:t>
      </w:r>
    </w:p>
    <w:p w14:paraId="31D94605">
      <w:pPr>
        <w:widowControl/>
        <w:numPr>
          <w:ilvl w:val="0"/>
          <w:numId w:val="3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评价沟通效果的五大标准</w:t>
      </w:r>
    </w:p>
    <w:p w14:paraId="4B56068D">
      <w:pPr>
        <w:widowControl/>
        <w:numPr>
          <w:ilvl w:val="0"/>
          <w:numId w:val="3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  <w:t>案例讨论：受人欢迎的沟通 &amp; 令人讨厌的沟通</w:t>
      </w:r>
    </w:p>
    <w:p w14:paraId="1D5A8E7D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第二部分 有效沟通应具备的四大心态</w:t>
      </w:r>
    </w:p>
    <w:p w14:paraId="1793321D">
      <w:pPr>
        <w:widowControl/>
        <w:numPr>
          <w:ilvl w:val="0"/>
          <w:numId w:val="4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沟通应具备的心态之一---聚焦目标、不忘初心</w:t>
      </w:r>
    </w:p>
    <w:p w14:paraId="0500B225">
      <w:pPr>
        <w:widowControl/>
        <w:spacing w:line="360" w:lineRule="auto"/>
        <w:ind w:left="63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  <w:t>案例分析：批评下属时的目标是什么？不要适得其反</w:t>
      </w:r>
    </w:p>
    <w:p w14:paraId="3B47EE1C">
      <w:pPr>
        <w:widowControl/>
        <w:numPr>
          <w:ilvl w:val="0"/>
          <w:numId w:val="4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沟通应具备的心态之二---正面积极、换位思考</w:t>
      </w:r>
    </w:p>
    <w:p w14:paraId="4A5B61D2">
      <w:pPr>
        <w:widowControl/>
        <w:spacing w:line="360" w:lineRule="auto"/>
        <w:ind w:left="630" w:firstLine="0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u w:val="single"/>
          <w:lang w:val="en-US" w:eastAsia="zh-CN" w:bidi="ar-SA"/>
        </w:rPr>
        <w:t>案例分析：主管收到下属辞工的信息，为什么生气了？</w:t>
      </w:r>
    </w:p>
    <w:p w14:paraId="44A3F69A">
      <w:pPr>
        <w:widowControl/>
        <w:numPr>
          <w:ilvl w:val="0"/>
          <w:numId w:val="4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沟通应具备的心态之三---尊重、理解、接纳、包容</w:t>
      </w:r>
    </w:p>
    <w:p w14:paraId="107956C6">
      <w:pPr>
        <w:widowControl/>
        <w:spacing w:line="360" w:lineRule="auto"/>
        <w:ind w:left="63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  <w:t>案例分析：领导在下达艰巨的任务时，如何让团队勇于接受挑战？</w:t>
      </w:r>
    </w:p>
    <w:p w14:paraId="3CFD6A33">
      <w:pPr>
        <w:widowControl/>
        <w:numPr>
          <w:ilvl w:val="0"/>
          <w:numId w:val="4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沟通应具备的心态之四---信任欣赏、开放共赢</w:t>
      </w:r>
    </w:p>
    <w:p w14:paraId="36F7C52D">
      <w:pPr>
        <w:widowControl/>
        <w:spacing w:line="360" w:lineRule="auto"/>
        <w:ind w:left="630" w:firstLine="0" w:firstLineChars="0"/>
        <w:jc w:val="left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u w:val="single"/>
          <w:lang w:val="en-US" w:eastAsia="zh-CN" w:bidi="ar-SA"/>
        </w:rPr>
        <w:t>案例分析：海豚的故事</w:t>
      </w:r>
    </w:p>
    <w:p w14:paraId="2E18B455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第三部分 有效沟通需了解的十点人性</w:t>
      </w:r>
    </w:p>
    <w:p w14:paraId="20042911">
      <w:pPr>
        <w:numPr>
          <w:ilvl w:val="0"/>
          <w:numId w:val="5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人都希望被肯定和赞同</w:t>
      </w:r>
    </w:p>
    <w:p w14:paraId="088EF174">
      <w:pPr>
        <w:spacing w:line="360" w:lineRule="auto"/>
        <w:ind w:left="63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案例练习：人们检查工作时的盲点</w:t>
      </w:r>
    </w:p>
    <w:p w14:paraId="5A975B30">
      <w:pPr>
        <w:numPr>
          <w:ilvl w:val="0"/>
          <w:numId w:val="5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 人都希望被认为出发点是好的</w:t>
      </w:r>
    </w:p>
    <w:p w14:paraId="2264BEF4">
      <w:pPr>
        <w:spacing w:line="360" w:lineRule="auto"/>
        <w:ind w:left="63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案例练习：如何让人们放下情绪，调整行为？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  <w:t xml:space="preserve"> </w:t>
      </w:r>
    </w:p>
    <w:p w14:paraId="43EE3AF2">
      <w:pPr>
        <w:numPr>
          <w:ilvl w:val="0"/>
          <w:numId w:val="5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 人都希望对方和自己同频道</w:t>
      </w:r>
    </w:p>
    <w:p w14:paraId="2E2FD8E0">
      <w:pPr>
        <w:widowControl w:val="0"/>
        <w:spacing w:line="360" w:lineRule="auto"/>
        <w:ind w:left="630" w:firstLine="0" w:firstLineChars="0"/>
        <w:jc w:val="both"/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微软雅黑" w:hAnsi="微软雅黑" w:eastAsia="微软雅黑" w:cs="微软雅黑"/>
          <w:bCs/>
          <w:color w:val="000000"/>
          <w:kern w:val="2"/>
          <w:sz w:val="24"/>
          <w:szCs w:val="24"/>
          <w:u w:val="single"/>
          <w:lang w:val="en-US" w:eastAsia="zh-CN" w:bidi="ar-SA"/>
        </w:rPr>
        <w:t>案例练习：兴奋的下属与理性的上司</w:t>
      </w:r>
      <w:r>
        <w:rPr>
          <w:rFonts w:hint="eastAsia" w:ascii="微软雅黑" w:hAnsi="微软雅黑" w:eastAsia="微软雅黑" w:cs="微软雅黑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</w:t>
      </w:r>
    </w:p>
    <w:p w14:paraId="3444730F">
      <w:pPr>
        <w:numPr>
          <w:ilvl w:val="0"/>
          <w:numId w:val="5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共同点越多，感觉关系越近</w:t>
      </w:r>
    </w:p>
    <w:p w14:paraId="47025911">
      <w:pPr>
        <w:spacing w:line="360" w:lineRule="auto"/>
        <w:ind w:left="63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案例练习：如何快速与他人拉近距离？</w:t>
      </w:r>
    </w:p>
    <w:p w14:paraId="2A9A941B">
      <w:pPr>
        <w:numPr>
          <w:ilvl w:val="0"/>
          <w:numId w:val="5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 要想处理好事情，先处理好心情 </w:t>
      </w:r>
    </w:p>
    <w:p w14:paraId="06036032">
      <w:pPr>
        <w:spacing w:line="360" w:lineRule="auto"/>
        <w:ind w:left="63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案例练习：当我们需要别人协作，而对方正有情绪，如何处理？</w:t>
      </w:r>
    </w:p>
    <w:p w14:paraId="1C5FF857">
      <w:pPr>
        <w:numPr>
          <w:ilvl w:val="0"/>
          <w:numId w:val="5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情感账户：人和人之间存在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情感账户</w:t>
      </w:r>
    </w:p>
    <w:p w14:paraId="5804D411">
      <w:pPr>
        <w:spacing w:line="360" w:lineRule="auto"/>
        <w:ind w:left="63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案例练习：如何在紧急求助时，能够得到别人的支持？</w:t>
      </w:r>
    </w:p>
    <w:p w14:paraId="396EB87A">
      <w:pPr>
        <w:numPr>
          <w:ilvl w:val="0"/>
          <w:numId w:val="5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人性的五层次：人喜欢高层次欣赏，接受低层次批评</w:t>
      </w:r>
    </w:p>
    <w:p w14:paraId="533DD3F9">
      <w:pPr>
        <w:spacing w:line="360" w:lineRule="auto"/>
        <w:ind w:left="63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案例练习：如何嘉许员工，让员工更努力？如何批评员工，员工会愿意改正？</w:t>
      </w:r>
    </w:p>
    <w:p w14:paraId="23B4F8DA">
      <w:pPr>
        <w:numPr>
          <w:ilvl w:val="0"/>
          <w:numId w:val="5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给对方想要的才是真的好</w:t>
      </w:r>
    </w:p>
    <w:p w14:paraId="6CB88229">
      <w:pPr>
        <w:spacing w:line="360" w:lineRule="auto"/>
        <w:ind w:left="63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案例练习：不懂对方心思的时候，用什么方法来了解对方？</w:t>
      </w:r>
    </w:p>
    <w:p w14:paraId="2E74AD78">
      <w:pPr>
        <w:numPr>
          <w:ilvl w:val="0"/>
          <w:numId w:val="5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人类采取行动的两大动力：追求快乐和逃避痛苦 </w:t>
      </w:r>
    </w:p>
    <w:p w14:paraId="189083FC">
      <w:pPr>
        <w:spacing w:line="360" w:lineRule="auto"/>
        <w:ind w:left="210" w:leftChars="100" w:firstLine="480" w:firstLineChars="20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案例练习：如何让别人快速做决定？</w:t>
      </w:r>
    </w:p>
    <w:p w14:paraId="30B28F64">
      <w:pPr>
        <w:widowControl/>
        <w:numPr>
          <w:ilvl w:val="0"/>
          <w:numId w:val="5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性格不同，喜欢的沟通方式不同</w:t>
      </w:r>
    </w:p>
    <w:p w14:paraId="4ECA2B0A">
      <w:pPr>
        <w:widowControl/>
        <w:spacing w:line="360" w:lineRule="auto"/>
        <w:ind w:left="63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案例练习：不同性格的人，最喜欢和最讨厌的沟通穴位点是什么？</w:t>
      </w:r>
    </w:p>
    <w:p w14:paraId="60A4A6AF">
      <w:pPr>
        <w:widowControl/>
        <w:numPr>
          <w:ilvl w:val="0"/>
          <w:numId w:val="5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  <w:t xml:space="preserve"> 案例练习：从十个案例中，体会沟通中的人性智慧，学员练习，老师点评</w:t>
      </w:r>
    </w:p>
    <w:p w14:paraId="0FB85808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第四部分 有效沟通需掌握的十个方法</w:t>
      </w:r>
    </w:p>
    <w:p w14:paraId="1FE1AA68">
      <w:pPr>
        <w:numPr>
          <w:ilvl w:val="0"/>
          <w:numId w:val="6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沟通前先做准备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案例练习：准备的5W2H法</w:t>
      </w:r>
    </w:p>
    <w:p w14:paraId="45C6D013">
      <w:pPr>
        <w:numPr>
          <w:ilvl w:val="0"/>
          <w:numId w:val="6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创造良好氛围 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案例练习：创造氛围的时间线法</w:t>
      </w:r>
    </w:p>
    <w:p w14:paraId="377022FA">
      <w:pPr>
        <w:numPr>
          <w:ilvl w:val="0"/>
          <w:numId w:val="6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倾听与复述 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案例练习：听的三层次</w:t>
      </w:r>
    </w:p>
    <w:p w14:paraId="2F257EEC">
      <w:pPr>
        <w:numPr>
          <w:ilvl w:val="0"/>
          <w:numId w:val="6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教练技术的问听说 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案例练习：开放式发问、封闭式发问</w:t>
      </w:r>
    </w:p>
    <w:p w14:paraId="5335BC00">
      <w:pPr>
        <w:numPr>
          <w:ilvl w:val="0"/>
          <w:numId w:val="6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探秘术 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案例练习：如何挖到问题根源？如何了解一种技能的精髓？</w:t>
      </w:r>
    </w:p>
    <w:p w14:paraId="007CFFAA">
      <w:pPr>
        <w:numPr>
          <w:ilvl w:val="0"/>
          <w:numId w:val="6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有效表达I-message 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案例练习：同样一句话，换下说法，如此不同</w:t>
      </w:r>
    </w:p>
    <w:p w14:paraId="47CA297D">
      <w:pPr>
        <w:numPr>
          <w:ilvl w:val="0"/>
          <w:numId w:val="6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有效表达的结论与内容 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案例练习：如何能清晰地向上司汇报工作？</w:t>
      </w:r>
    </w:p>
    <w:p w14:paraId="05025D94">
      <w:pPr>
        <w:numPr>
          <w:ilvl w:val="0"/>
          <w:numId w:val="6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调焦到你要的事情上 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案例练习：下属业绩差，如何与其绩效面谈？</w:t>
      </w:r>
    </w:p>
    <w:p w14:paraId="2BAECCA6">
      <w:pPr>
        <w:widowControl/>
        <w:numPr>
          <w:ilvl w:val="0"/>
          <w:numId w:val="6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五步抗拒消除法 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案例练习：如何让拒绝你的人变得同意你？</w:t>
      </w:r>
    </w:p>
    <w:p w14:paraId="0257AE71">
      <w:pPr>
        <w:widowControl/>
        <w:numPr>
          <w:ilvl w:val="0"/>
          <w:numId w:val="6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达成共识及行动安排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案例练习：沟通后的再确认及行动计划</w:t>
      </w:r>
    </w:p>
    <w:p w14:paraId="757332EE">
      <w:pPr>
        <w:widowControl/>
        <w:numPr>
          <w:ilvl w:val="0"/>
          <w:numId w:val="6"/>
        </w:numPr>
        <w:spacing w:line="360" w:lineRule="auto"/>
        <w:ind w:left="630" w:hanging="42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  <w:t>案例练习：十个主题沟通练习总结，让学员掌握沟通方法</w:t>
      </w:r>
    </w:p>
    <w:p w14:paraId="624AF4A4">
      <w:pPr>
        <w:widowControl/>
        <w:spacing w:line="360" w:lineRule="auto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第五部分 有效沟通在企业中的应用</w:t>
      </w:r>
    </w:p>
    <w:p w14:paraId="6D8ED953">
      <w:pPr>
        <w:numPr>
          <w:ilvl w:val="0"/>
          <w:numId w:val="7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 与上司沟通常见障碍与沟通要点：</w:t>
      </w:r>
    </w:p>
    <w:p w14:paraId="046D2716">
      <w:pPr>
        <w:numPr>
          <w:ilvl w:val="0"/>
          <w:numId w:val="8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向领导请示工作的要点</w:t>
      </w:r>
    </w:p>
    <w:p w14:paraId="467FEAFD">
      <w:pPr>
        <w:numPr>
          <w:ilvl w:val="0"/>
          <w:numId w:val="8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向领导汇报工作的要点</w:t>
      </w:r>
    </w:p>
    <w:p w14:paraId="20C4BD47">
      <w:pPr>
        <w:numPr>
          <w:ilvl w:val="0"/>
          <w:numId w:val="8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如何向领导表达不同的意见</w:t>
      </w:r>
    </w:p>
    <w:p w14:paraId="41E7EC7E">
      <w:pPr>
        <w:numPr>
          <w:ilvl w:val="0"/>
          <w:numId w:val="8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如何博得上司的认可</w:t>
      </w:r>
    </w:p>
    <w:p w14:paraId="5518038F">
      <w:pPr>
        <w:numPr>
          <w:ilvl w:val="0"/>
          <w:numId w:val="8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如何赢得上司的信赖</w:t>
      </w:r>
    </w:p>
    <w:p w14:paraId="1763DB07">
      <w:pPr>
        <w:numPr>
          <w:ilvl w:val="0"/>
          <w:numId w:val="7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与下属沟通常见障碍与沟通要点：</w:t>
      </w:r>
    </w:p>
    <w:p w14:paraId="6216F434">
      <w:pPr>
        <w:numPr>
          <w:ilvl w:val="0"/>
          <w:numId w:val="9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如何向下属下达任务目标</w:t>
      </w:r>
    </w:p>
    <w:p w14:paraId="39CE535C">
      <w:pPr>
        <w:numPr>
          <w:ilvl w:val="0"/>
          <w:numId w:val="9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如何解决下属间的纠纷</w:t>
      </w:r>
    </w:p>
    <w:p w14:paraId="624FB4C1">
      <w:pPr>
        <w:numPr>
          <w:ilvl w:val="0"/>
          <w:numId w:val="9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如何在批评下属的时候，达到鼓励的效果</w:t>
      </w:r>
    </w:p>
    <w:p w14:paraId="3C24F6B9">
      <w:pPr>
        <w:numPr>
          <w:ilvl w:val="0"/>
          <w:numId w:val="9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如何让下属愿意跟随你</w:t>
      </w:r>
    </w:p>
    <w:p w14:paraId="00078AF2">
      <w:pPr>
        <w:numPr>
          <w:ilvl w:val="0"/>
          <w:numId w:val="9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如何让下属敞开心扉</w:t>
      </w:r>
    </w:p>
    <w:p w14:paraId="26B72EAA">
      <w:pPr>
        <w:numPr>
          <w:ilvl w:val="0"/>
          <w:numId w:val="7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 跨部门沟通常见障碍与沟通要点：</w:t>
      </w:r>
    </w:p>
    <w:p w14:paraId="3D314CB9">
      <w:pPr>
        <w:numPr>
          <w:ilvl w:val="0"/>
          <w:numId w:val="10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跨部门沟通比部门内沟通难在哪里 </w:t>
      </w:r>
    </w:p>
    <w:p w14:paraId="618ECA28">
      <w:pPr>
        <w:numPr>
          <w:ilvl w:val="0"/>
          <w:numId w:val="10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丰田公司跨部门沟通的典范</w:t>
      </w:r>
    </w:p>
    <w:p w14:paraId="1DA097B2">
      <w:pPr>
        <w:numPr>
          <w:ilvl w:val="0"/>
          <w:numId w:val="10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融洽部门间沟通氛围的非正式方式</w:t>
      </w:r>
    </w:p>
    <w:p w14:paraId="028A4D81">
      <w:pPr>
        <w:numPr>
          <w:ilvl w:val="0"/>
          <w:numId w:val="10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部门间正式沟通的几种渠道</w:t>
      </w:r>
    </w:p>
    <w:p w14:paraId="5C517395">
      <w:pPr>
        <w:numPr>
          <w:ilvl w:val="0"/>
          <w:numId w:val="10"/>
        </w:numPr>
        <w:spacing w:line="360" w:lineRule="auto"/>
        <w:ind w:left="105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>改善跨部门沟通的5项策略</w:t>
      </w:r>
    </w:p>
    <w:p w14:paraId="4D16F498">
      <w:pPr>
        <w:numPr>
          <w:ilvl w:val="0"/>
          <w:numId w:val="7"/>
        </w:numPr>
        <w:spacing w:line="360" w:lineRule="auto"/>
        <w:ind w:left="630" w:hanging="42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24"/>
          <w:szCs w:val="24"/>
          <w:u w:val="single"/>
        </w:rPr>
        <w:t>现场解答：学员在实际工作中遇到的沟通问题，现场分析解答</w:t>
      </w:r>
    </w:p>
    <w:p w14:paraId="43A77D53">
      <w:pPr>
        <w:spacing w:line="360" w:lineRule="auto"/>
        <w:ind w:left="63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</w:pPr>
    </w:p>
    <w:p w14:paraId="44208759">
      <w:pPr>
        <w:pStyle w:val="7"/>
        <w:spacing w:before="75" w:beforeAutospacing="0" w:after="75" w:afterAutospacing="0" w:line="360" w:lineRule="auto"/>
        <w:ind w:left="420" w:right="374" w:hanging="420"/>
        <w:rPr>
          <w:rFonts w:hint="eastAsia" w:ascii="微软雅黑" w:hAnsi="微软雅黑" w:eastAsia="微软雅黑" w:cs="微软雅黑"/>
          <w:color w:val="333333"/>
          <w:spacing w:val="15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407B1A"/>
    <w:multiLevelType w:val="multilevel"/>
    <w:tmpl w:val="09407B1A"/>
    <w:lvl w:ilvl="0" w:tentative="0">
      <w:start w:val="1"/>
      <w:numFmt w:val="decimal"/>
      <w:lvlText w:val="%1)"/>
      <w:lvlJc w:val="left"/>
      <w:pPr>
        <w:ind w:left="1050" w:hanging="42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0C6E142E"/>
    <w:multiLevelType w:val="multilevel"/>
    <w:tmpl w:val="0C6E142E"/>
    <w:lvl w:ilvl="0" w:tentative="0">
      <w:start w:val="1"/>
      <w:numFmt w:val="decimal"/>
      <w:lvlText w:val="%1."/>
      <w:lvlJc w:val="left"/>
      <w:pPr>
        <w:ind w:left="630" w:hanging="420"/>
      </w:p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2">
    <w:nsid w:val="107C29BE"/>
    <w:multiLevelType w:val="multilevel"/>
    <w:tmpl w:val="107C29BE"/>
    <w:lvl w:ilvl="0" w:tentative="0">
      <w:start w:val="1"/>
      <w:numFmt w:val="decimal"/>
      <w:lvlText w:val="%1."/>
      <w:lvlJc w:val="left"/>
      <w:pPr>
        <w:ind w:left="630" w:hanging="420"/>
      </w:p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2C450BCA"/>
    <w:multiLevelType w:val="multilevel"/>
    <w:tmpl w:val="2C450BCA"/>
    <w:lvl w:ilvl="0" w:tentative="0">
      <w:start w:val="1"/>
      <w:numFmt w:val="decimal"/>
      <w:lvlText w:val="%1)"/>
      <w:lvlJc w:val="left"/>
      <w:pPr>
        <w:ind w:left="1050" w:hanging="42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4">
    <w:nsid w:val="41D24565"/>
    <w:multiLevelType w:val="multilevel"/>
    <w:tmpl w:val="41D24565"/>
    <w:lvl w:ilvl="0" w:tentative="0">
      <w:start w:val="1"/>
      <w:numFmt w:val="decimal"/>
      <w:lvlText w:val="%1."/>
      <w:lvlJc w:val="left"/>
      <w:pPr>
        <w:ind w:left="630" w:hanging="420"/>
      </w:p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468F1F75"/>
    <w:multiLevelType w:val="multilevel"/>
    <w:tmpl w:val="468F1F75"/>
    <w:lvl w:ilvl="0" w:tentative="0">
      <w:start w:val="1"/>
      <w:numFmt w:val="decimal"/>
      <w:lvlText w:val="%1."/>
      <w:lvlJc w:val="left"/>
      <w:pPr>
        <w:ind w:left="630" w:hanging="420"/>
      </w:p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4A72474D"/>
    <w:multiLevelType w:val="multilevel"/>
    <w:tmpl w:val="4A72474D"/>
    <w:lvl w:ilvl="0" w:tentative="0">
      <w:start w:val="1"/>
      <w:numFmt w:val="decimal"/>
      <w:lvlText w:val="%1)"/>
      <w:lvlJc w:val="left"/>
      <w:pPr>
        <w:ind w:left="1050" w:hanging="42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7">
    <w:nsid w:val="50A33DE3"/>
    <w:multiLevelType w:val="multilevel"/>
    <w:tmpl w:val="50A33DE3"/>
    <w:lvl w:ilvl="0" w:tentative="0">
      <w:start w:val="1"/>
      <w:numFmt w:val="bullet"/>
      <w:lvlText w:val=""/>
      <w:lvlJc w:val="left"/>
      <w:pPr>
        <w:ind w:left="593" w:hanging="423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8">
    <w:nsid w:val="618506A6"/>
    <w:multiLevelType w:val="multilevel"/>
    <w:tmpl w:val="618506A6"/>
    <w:lvl w:ilvl="0" w:tentative="0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861" w:hanging="435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9">
    <w:nsid w:val="6C651AFE"/>
    <w:multiLevelType w:val="multilevel"/>
    <w:tmpl w:val="6C651AFE"/>
    <w:lvl w:ilvl="0" w:tentative="0">
      <w:start w:val="1"/>
      <w:numFmt w:val="decimal"/>
      <w:lvlText w:val="%1."/>
      <w:lvlJc w:val="left"/>
      <w:pPr>
        <w:ind w:left="630" w:hanging="420"/>
      </w:p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90A6871"/>
    <w:rsid w:val="12281C7D"/>
    <w:rsid w:val="12F46051"/>
    <w:rsid w:val="2AA3766F"/>
    <w:rsid w:val="3ED96951"/>
    <w:rsid w:val="3F37356E"/>
    <w:rsid w:val="60317E99"/>
    <w:rsid w:val="64A54038"/>
    <w:rsid w:val="6AF82346"/>
    <w:rsid w:val="6E43349E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6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6</Pages>
  <Words>0</Words>
  <Characters>0</Characters>
  <Lines>9</Lines>
  <Paragraphs>2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2026-01-08T12:28:36Z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