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ECC3C">
      <w:pPr>
        <w:widowControl/>
        <w:spacing w:line="360" w:lineRule="auto"/>
        <w:jc w:val="center"/>
        <w:rPr>
          <w:rFonts w:hint="eastAsia" w:ascii="微软雅黑" w:hAnsi="微软雅黑" w:eastAsia="微软雅黑" w:cs="微软雅黑"/>
          <w:color w:val="333333"/>
          <w:kern w:val="0"/>
          <w:sz w:val="36"/>
          <w:szCs w:val="36"/>
        </w:rPr>
      </w:pPr>
      <w:r>
        <w:rPr>
          <w:rFonts w:hint="eastAsia" w:ascii="微软雅黑" w:hAnsi="微软雅黑" w:eastAsia="微软雅黑" w:cs="微软雅黑"/>
          <w:b/>
          <w:bCs/>
          <w:color w:val="333333"/>
          <w:kern w:val="0"/>
          <w:sz w:val="36"/>
          <w:szCs w:val="36"/>
        </w:rPr>
        <w:t>《情境领导</w:t>
      </w:r>
      <w:r>
        <w:rPr>
          <w:rFonts w:hint="eastAsia" w:ascii="微软雅黑" w:hAnsi="微软雅黑" w:eastAsia="微软雅黑" w:cs="微软雅黑"/>
          <w:b/>
          <w:bCs/>
          <w:color w:val="333333"/>
          <w:kern w:val="0"/>
          <w:sz w:val="36"/>
          <w:szCs w:val="36"/>
          <w:lang w:val="en-US" w:eastAsia="zh-CN"/>
        </w:rPr>
        <w:t>力</w:t>
      </w:r>
      <w:r>
        <w:rPr>
          <w:rFonts w:hint="eastAsia" w:ascii="微软雅黑" w:hAnsi="微软雅黑" w:eastAsia="微软雅黑" w:cs="微软雅黑"/>
          <w:b/>
          <w:bCs/>
          <w:color w:val="333333"/>
          <w:kern w:val="0"/>
          <w:sz w:val="36"/>
          <w:szCs w:val="36"/>
        </w:rPr>
        <w:t>®》</w:t>
      </w:r>
    </w:p>
    <w:p w14:paraId="5A085D23">
      <w:pPr>
        <w:widowControl/>
        <w:spacing w:line="360" w:lineRule="auto"/>
        <w:jc w:val="left"/>
        <w:rPr>
          <w:rFonts w:hint="eastAsia" w:ascii="微软雅黑" w:hAnsi="微软雅黑" w:eastAsia="微软雅黑" w:cs="微软雅黑"/>
          <w:b/>
          <w:bCs/>
          <w:color w:val="333333"/>
          <w:kern w:val="0"/>
          <w:sz w:val="24"/>
          <w:szCs w:val="24"/>
        </w:rPr>
      </w:pPr>
      <w:r>
        <w:rPr>
          <w:rFonts w:ascii="微软雅黑" w:hAnsi="微软雅黑" w:eastAsia="微软雅黑" w:cs="微软雅黑"/>
          <w:b/>
          <w:bCs/>
          <w:color w:val="333333"/>
          <w:kern w:val="0"/>
          <w:sz w:val="24"/>
          <w:szCs w:val="24"/>
        </w:rPr>
        <w:t>【课程</w:t>
      </w:r>
      <w:r>
        <w:rPr>
          <w:rFonts w:hint="eastAsia" w:ascii="微软雅黑" w:hAnsi="微软雅黑" w:eastAsia="微软雅黑" w:cs="微软雅黑"/>
          <w:b/>
          <w:bCs/>
          <w:color w:val="333333"/>
          <w:kern w:val="0"/>
          <w:sz w:val="24"/>
          <w:szCs w:val="24"/>
        </w:rPr>
        <w:t>背景</w:t>
      </w:r>
      <w:r>
        <w:rPr>
          <w:rFonts w:ascii="微软雅黑" w:hAnsi="微软雅黑" w:eastAsia="微软雅黑" w:cs="微软雅黑"/>
          <w:b/>
          <w:bCs/>
          <w:color w:val="333333"/>
          <w:kern w:val="0"/>
          <w:sz w:val="24"/>
          <w:szCs w:val="24"/>
        </w:rPr>
        <w:t>】</w:t>
      </w:r>
    </w:p>
    <w:p w14:paraId="55F2BBF6">
      <w:pPr>
        <w:spacing w:line="360" w:lineRule="auto"/>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情境领导模式是由世界领导力大师、世界组织行为学大师保罗•赫塞博士领导创立。1969年，保罗•赫塞博士全面阐述了情境领导理论。该理论认为，领导者的行为要与被领导者的准备度相适应才能取得有效的领导效果。传统管理理论认为，一个员工要么胜任工作，要么不胜任。然而，情境领导模型扬弃了这种非彼即此的二元认识论的陈旧思维模式。情境领导将一个员工在工作中的表现分为四种可能性（即四种准备度）。针对员工的准备度的波动，领导者可以使用四种不同的领导风格与影响被领导者。这就为各级管理者如何有效辅导员工、如何有效激励员工、如何建设团队提供了操作性极强的解决方案。同时，情境领导理论提出，领导力就是执行力。这就为困扰中国企业多年的执行力问题提供了根本性的解决方案。  </w:t>
      </w:r>
    </w:p>
    <w:p w14:paraId="5D00387F">
      <w:pPr>
        <w:spacing w:line="360" w:lineRule="auto"/>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情境领导是同时关注绩效和部属的实用型领导技能。它主张根据情境的不同。通过对被领导者准备度的判断来使领导者调整自己的风格这种领导方式有助于经理人带领部属取得最佳绩效，从而提高部属满意度，并实现团队的持续成长。</w:t>
      </w:r>
    </w:p>
    <w:p w14:paraId="3A58C4D6">
      <w:pPr>
        <w:spacing w:line="360" w:lineRule="auto"/>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情境领导理论及其模型为古老的领导话题提供了新的解决思路，从而受到各类企业的大力关注。时至今日，全球已有150余个国家和地区的数千万经理人接受过情境领导培训并在应用此模式、情境领导已成为全球职业经理人的成功必选。GE、爱立信、摩托罗拉、IBM、微软、通用汽车、苹果电脑等知名企业更是视之为高级经理人员的常年必修课程。</w:t>
      </w:r>
    </w:p>
    <w:p w14:paraId="321403FB">
      <w:pPr>
        <w:widowControl/>
        <w:spacing w:line="360" w:lineRule="auto"/>
        <w:jc w:val="left"/>
        <w:rPr>
          <w:rFonts w:hint="eastAsia" w:ascii="微软雅黑" w:hAnsi="微软雅黑" w:eastAsia="微软雅黑" w:cs="微软雅黑"/>
          <w:b/>
          <w:bCs/>
          <w:color w:val="333333"/>
          <w:kern w:val="0"/>
          <w:sz w:val="24"/>
          <w:szCs w:val="24"/>
        </w:rPr>
      </w:pPr>
      <w:r>
        <w:rPr>
          <w:rFonts w:ascii="微软雅黑" w:hAnsi="微软雅黑" w:eastAsia="微软雅黑" w:cs="微软雅黑"/>
          <w:b/>
          <w:bCs/>
          <w:color w:val="333333"/>
          <w:kern w:val="0"/>
          <w:sz w:val="24"/>
          <w:szCs w:val="24"/>
        </w:rPr>
        <w:t>【课程</w:t>
      </w:r>
      <w:r>
        <w:rPr>
          <w:rFonts w:hint="eastAsia" w:ascii="微软雅黑" w:hAnsi="微软雅黑" w:eastAsia="微软雅黑" w:cs="微软雅黑"/>
          <w:b/>
          <w:bCs/>
          <w:color w:val="333333"/>
          <w:kern w:val="0"/>
          <w:sz w:val="24"/>
          <w:szCs w:val="24"/>
        </w:rPr>
        <w:t>优势</w:t>
      </w:r>
      <w:r>
        <w:rPr>
          <w:rFonts w:ascii="微软雅黑" w:hAnsi="微软雅黑" w:eastAsia="微软雅黑" w:cs="微软雅黑"/>
          <w:b/>
          <w:bCs/>
          <w:color w:val="333333"/>
          <w:kern w:val="0"/>
          <w:sz w:val="24"/>
          <w:szCs w:val="24"/>
        </w:rPr>
        <w:t>】</w:t>
      </w:r>
    </w:p>
    <w:p w14:paraId="1BD999BA">
      <w:pPr>
        <w:spacing w:line="360" w:lineRule="auto"/>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全球经典课程，历经40年不衰；结构清晰、理论与方法实用；管理与领导方法相结合；基实的心理学基础；心理学与管理学的完美结合；本课程是领袖人才训练计划的核心课程，专门培养现代化的高级管理人才。该课程采用混成式的学习方式和先进的引导式教学，采用行动学习法，结合国际上领先的管理知识，为身处激烈竞争的企业领导人才提供了一个多元化的学习发展平台。受训者将形成一种富有成效的领导风格，掌握先进的管理理论和工具，学会指导和激励员工的方法。成功地处理风险和解决突如其来的问题，建设有效的工作团队。</w:t>
      </w:r>
    </w:p>
    <w:p w14:paraId="75E65A41">
      <w:pPr>
        <w:widowControl/>
        <w:spacing w:line="360" w:lineRule="auto"/>
        <w:jc w:val="left"/>
        <w:rPr>
          <w:rFonts w:hint="eastAsia" w:ascii="微软雅黑" w:hAnsi="微软雅黑" w:eastAsia="微软雅黑" w:cs="微软雅黑"/>
          <w:b/>
          <w:bCs/>
          <w:color w:val="333333"/>
          <w:kern w:val="0"/>
          <w:sz w:val="24"/>
          <w:szCs w:val="24"/>
        </w:rPr>
      </w:pPr>
      <w:r>
        <w:rPr>
          <w:rFonts w:ascii="微软雅黑" w:hAnsi="微软雅黑" w:eastAsia="微软雅黑" w:cs="微软雅黑"/>
          <w:b/>
          <w:bCs/>
          <w:color w:val="333333"/>
          <w:kern w:val="0"/>
          <w:sz w:val="24"/>
          <w:szCs w:val="24"/>
        </w:rPr>
        <w:t>【课程</w:t>
      </w:r>
      <w:r>
        <w:rPr>
          <w:rFonts w:hint="eastAsia" w:ascii="微软雅黑" w:hAnsi="微软雅黑" w:eastAsia="微软雅黑" w:cs="微软雅黑"/>
          <w:b/>
          <w:bCs/>
          <w:color w:val="333333"/>
          <w:kern w:val="0"/>
          <w:sz w:val="24"/>
          <w:szCs w:val="24"/>
        </w:rPr>
        <w:t>收益</w:t>
      </w:r>
      <w:r>
        <w:rPr>
          <w:rFonts w:ascii="微软雅黑" w:hAnsi="微软雅黑" w:eastAsia="微软雅黑" w:cs="微软雅黑"/>
          <w:b/>
          <w:bCs/>
          <w:color w:val="333333"/>
          <w:kern w:val="0"/>
          <w:sz w:val="24"/>
          <w:szCs w:val="24"/>
        </w:rPr>
        <w:t>】</w:t>
      </w:r>
    </w:p>
    <w:p w14:paraId="32C9BFE9">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个人受益</w:t>
      </w:r>
    </w:p>
    <w:p w14:paraId="26853262">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使学员明确自身的角色定位</w:t>
      </w:r>
    </w:p>
    <w:p w14:paraId="5D4098F1">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增强学员的管理能力，提升下属绩效的能力</w:t>
      </w:r>
    </w:p>
    <w:p w14:paraId="7CE9F098">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使学员更好地了解领导风格，有助于发挥优势、弥补不足，形成领导力</w:t>
      </w:r>
    </w:p>
    <w:p w14:paraId="5347B952">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大力提升影响他人的能力，并有效地进行时间管理</w:t>
      </w:r>
    </w:p>
    <w:p w14:paraId="66046EA1">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使学员全面提升下属的执行能力</w:t>
      </w:r>
    </w:p>
    <w:p w14:paraId="7F97E471">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团队受益</w:t>
      </w:r>
    </w:p>
    <w:p w14:paraId="391096D5">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减少员工流失、并提升团队绩效</w:t>
      </w:r>
    </w:p>
    <w:p w14:paraId="045439D2">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可塑造绩效导向、注重执行的工作氛围</w:t>
      </w:r>
    </w:p>
    <w:p w14:paraId="38E3B0AB">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可达成员工高满意率、高目标达成率</w:t>
      </w:r>
    </w:p>
    <w:p w14:paraId="71165C8F">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提升团队绩效能力</w:t>
      </w:r>
    </w:p>
    <w:p w14:paraId="56876B3E">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组织受益</w:t>
      </w:r>
    </w:p>
    <w:p w14:paraId="668DAB8F">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提升组织整体执行力</w:t>
      </w:r>
    </w:p>
    <w:p w14:paraId="441BFA84">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有助于在组织内形成、建立沟通绩效的共通语言</w:t>
      </w:r>
    </w:p>
    <w:p w14:paraId="158A99CB">
      <w:pPr>
        <w:widowControl/>
        <w:numPr>
          <w:ilvl w:val="1"/>
          <w:numId w:val="1"/>
        </w:numPr>
        <w:spacing w:line="360" w:lineRule="auto"/>
        <w:ind w:left="84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有助于培育高素质的经理人</w:t>
      </w:r>
    </w:p>
    <w:p w14:paraId="634821FA">
      <w:pPr>
        <w:widowControl/>
        <w:spacing w:line="360" w:lineRule="auto"/>
        <w:jc w:val="left"/>
        <w:rPr>
          <w:rFonts w:hint="eastAsia" w:ascii="微软雅黑" w:hAnsi="微软雅黑" w:eastAsia="微软雅黑" w:cs="微软雅黑"/>
          <w:b/>
          <w:bCs/>
          <w:color w:val="333333"/>
          <w:kern w:val="0"/>
          <w:sz w:val="24"/>
          <w:szCs w:val="24"/>
        </w:rPr>
      </w:pPr>
      <w:r>
        <w:rPr>
          <w:rFonts w:ascii="微软雅黑" w:hAnsi="微软雅黑" w:eastAsia="微软雅黑" w:cs="微软雅黑"/>
          <w:b/>
          <w:bCs/>
          <w:color w:val="333333"/>
          <w:kern w:val="0"/>
          <w:sz w:val="24"/>
          <w:szCs w:val="24"/>
        </w:rPr>
        <w:t>【课程</w:t>
      </w:r>
      <w:r>
        <w:rPr>
          <w:rFonts w:hint="eastAsia" w:ascii="微软雅黑" w:hAnsi="微软雅黑" w:eastAsia="微软雅黑" w:cs="微软雅黑"/>
          <w:b/>
          <w:bCs/>
          <w:color w:val="333333"/>
          <w:kern w:val="0"/>
          <w:sz w:val="24"/>
          <w:szCs w:val="24"/>
        </w:rPr>
        <w:t>对象</w:t>
      </w:r>
      <w:r>
        <w:rPr>
          <w:rFonts w:ascii="微软雅黑" w:hAnsi="微软雅黑" w:eastAsia="微软雅黑" w:cs="微软雅黑"/>
          <w:b/>
          <w:bCs/>
          <w:color w:val="333333"/>
          <w:kern w:val="0"/>
          <w:sz w:val="24"/>
          <w:szCs w:val="24"/>
        </w:rPr>
        <w:t>】</w:t>
      </w:r>
    </w:p>
    <w:p w14:paraId="4A7FACFA">
      <w:pPr>
        <w:widowControl/>
        <w:spacing w:line="360" w:lineRule="auto"/>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董事长、CEO、总经理、副总经理、各组织与企事业单位高层领导</w:t>
      </w:r>
    </w:p>
    <w:p w14:paraId="108E9B3D">
      <w:pPr>
        <w:widowControl/>
        <w:spacing w:line="360" w:lineRule="auto"/>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部门经理、总监、部门主管</w:t>
      </w:r>
    </w:p>
    <w:p w14:paraId="4594BA2A">
      <w:pPr>
        <w:widowControl/>
        <w:spacing w:line="360" w:lineRule="auto"/>
        <w:jc w:val="left"/>
        <w:rPr>
          <w:rFonts w:hint="eastAsia" w:ascii="微软雅黑" w:hAnsi="微软雅黑" w:eastAsia="微软雅黑" w:cs="微软雅黑"/>
          <w:b/>
          <w:bCs/>
          <w:color w:val="333333"/>
          <w:kern w:val="0"/>
          <w:sz w:val="24"/>
          <w:szCs w:val="24"/>
        </w:rPr>
      </w:pPr>
      <w:r>
        <w:rPr>
          <w:rFonts w:ascii="微软雅黑" w:hAnsi="微软雅黑" w:eastAsia="微软雅黑" w:cs="微软雅黑"/>
          <w:b/>
          <w:bCs/>
          <w:color w:val="333333"/>
          <w:kern w:val="0"/>
          <w:sz w:val="24"/>
          <w:szCs w:val="24"/>
        </w:rPr>
        <w:t>【</w:t>
      </w:r>
      <w:r>
        <w:rPr>
          <w:rFonts w:hint="eastAsia" w:ascii="微软雅黑" w:hAnsi="微软雅黑" w:eastAsia="微软雅黑" w:cs="微软雅黑"/>
          <w:b/>
          <w:bCs/>
          <w:color w:val="333333"/>
          <w:kern w:val="0"/>
          <w:sz w:val="24"/>
          <w:szCs w:val="24"/>
        </w:rPr>
        <w:t>培训形式</w:t>
      </w:r>
      <w:r>
        <w:rPr>
          <w:rFonts w:ascii="微软雅黑" w:hAnsi="微软雅黑" w:eastAsia="微软雅黑" w:cs="微软雅黑"/>
          <w:b/>
          <w:bCs/>
          <w:color w:val="333333"/>
          <w:kern w:val="0"/>
          <w:sz w:val="24"/>
          <w:szCs w:val="24"/>
        </w:rPr>
        <w:t>】</w:t>
      </w:r>
    </w:p>
    <w:p w14:paraId="53BA2E53">
      <w:pPr>
        <w:widowControl/>
        <w:spacing w:line="360" w:lineRule="auto"/>
        <w:ind w:firstLine="480" w:firstLineChars="200"/>
        <w:jc w:val="left"/>
        <w:rPr>
          <w:rFonts w:hint="eastAsia"/>
          <w:color w:val="000000"/>
          <w:szCs w:val="21"/>
        </w:rPr>
      </w:pPr>
      <w:r>
        <w:rPr>
          <w:rFonts w:hint="eastAsia" w:ascii="微软雅黑" w:hAnsi="微软雅黑" w:eastAsia="微软雅黑" w:cs="微软雅黑"/>
          <w:sz w:val="24"/>
          <w:szCs w:val="24"/>
        </w:rPr>
        <w:t>讲授、案例分析、视频演示、分组讨论、实操演练、行动学习、混合式学习方式</w:t>
      </w:r>
      <w:bookmarkStart w:id="2" w:name="_GoBack"/>
      <w:bookmarkEnd w:id="2"/>
    </w:p>
    <w:p w14:paraId="0E32FE31">
      <w:pPr>
        <w:widowControl/>
        <w:spacing w:line="360" w:lineRule="auto"/>
        <w:jc w:val="left"/>
        <w:rPr>
          <w:rFonts w:ascii="微软雅黑" w:hAnsi="微软雅黑" w:eastAsia="微软雅黑" w:cs="微软雅黑"/>
          <w:b/>
          <w:bCs/>
          <w:color w:val="333333"/>
          <w:kern w:val="0"/>
          <w:sz w:val="24"/>
          <w:szCs w:val="24"/>
        </w:rPr>
      </w:pPr>
      <w:r>
        <w:rPr>
          <w:rFonts w:hint="eastAsia" w:ascii="微软雅黑" w:hAnsi="微软雅黑" w:eastAsia="微软雅黑" w:cs="微软雅黑"/>
          <w:b/>
          <w:bCs/>
          <w:color w:val="333333"/>
          <w:kern w:val="0"/>
          <w:sz w:val="24"/>
          <w:szCs w:val="24"/>
        </w:rPr>
        <w:t>【课程时长】</w:t>
      </w:r>
    </w:p>
    <w:p w14:paraId="4E0EC80D">
      <w:pPr>
        <w:widowControl/>
        <w:spacing w:line="360" w:lineRule="auto"/>
        <w:ind w:firstLine="480" w:firstLineChars="20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lang w:val="en-US" w:eastAsia="zh-CN"/>
        </w:rPr>
        <w:t>1-2</w:t>
      </w:r>
      <w:r>
        <w:rPr>
          <w:rFonts w:hint="eastAsia" w:ascii="微软雅黑" w:hAnsi="微软雅黑" w:eastAsia="微软雅黑" w:cs="微软雅黑"/>
          <w:color w:val="000000"/>
          <w:kern w:val="0"/>
          <w:sz w:val="24"/>
          <w:szCs w:val="24"/>
        </w:rPr>
        <w:t>天（6小时/天）</w:t>
      </w:r>
    </w:p>
    <w:p w14:paraId="1E3B4CDF">
      <w:pPr>
        <w:widowControl/>
        <w:spacing w:line="360" w:lineRule="auto"/>
        <w:jc w:val="left"/>
        <w:rPr>
          <w:rFonts w:hint="eastAsia" w:ascii="微软雅黑" w:hAnsi="微软雅黑" w:eastAsia="微软雅黑" w:cs="微软雅黑"/>
          <w:b/>
          <w:bCs/>
          <w:color w:val="333333"/>
          <w:kern w:val="0"/>
          <w:sz w:val="24"/>
          <w:szCs w:val="24"/>
        </w:rPr>
      </w:pPr>
      <w:r>
        <w:rPr>
          <w:rFonts w:hint="eastAsia" w:ascii="微软雅黑" w:hAnsi="微软雅黑" w:eastAsia="微软雅黑" w:cs="微软雅黑"/>
          <w:b/>
          <w:bCs/>
          <w:color w:val="333333"/>
          <w:kern w:val="0"/>
          <w:sz w:val="24"/>
          <w:szCs w:val="24"/>
        </w:rPr>
        <w:t>【课程老师】</w:t>
      </w:r>
    </w:p>
    <w:p w14:paraId="42A4A970">
      <w:pPr>
        <w:widowControl/>
        <w:spacing w:line="360" w:lineRule="auto"/>
        <w:ind w:firstLine="480" w:firstLineChars="20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lang w:val="en-US" w:eastAsia="zh-CN"/>
        </w:rPr>
        <w:t>贺柏松</w:t>
      </w:r>
      <w:r>
        <w:rPr>
          <w:rFonts w:hint="eastAsia" w:ascii="微软雅黑" w:hAnsi="微软雅黑" w:eastAsia="微软雅黑" w:cs="微软雅黑"/>
          <w:color w:val="000000"/>
          <w:kern w:val="0"/>
          <w:sz w:val="24"/>
          <w:szCs w:val="24"/>
        </w:rPr>
        <w:t>老师</w:t>
      </w:r>
    </w:p>
    <w:p w14:paraId="66741F56">
      <w:pPr>
        <w:spacing w:line="360" w:lineRule="auto"/>
        <w:rPr>
          <w:rFonts w:hint="eastAsia"/>
          <w:b/>
          <w:color w:val="0070C0"/>
          <w:sz w:val="28"/>
          <w:szCs w:val="28"/>
        </w:rPr>
      </w:pPr>
      <w:bookmarkStart w:id="0" w:name="OLE_LINK2"/>
      <w:bookmarkStart w:id="1" w:name="OLE_LINK1"/>
      <w:r>
        <w:rPr>
          <w:rFonts w:hint="eastAsia" w:ascii="微软雅黑" w:hAnsi="微软雅黑" w:eastAsia="微软雅黑" w:cs="微软雅黑"/>
          <w:b/>
          <w:bCs/>
          <w:color w:val="333333"/>
          <w:kern w:val="0"/>
          <w:sz w:val="24"/>
          <w:szCs w:val="24"/>
        </w:rPr>
        <w:t>【课程大纲】</w:t>
      </w:r>
      <w:bookmarkEnd w:id="0"/>
      <w:bookmarkEnd w:id="1"/>
    </w:p>
    <w:p w14:paraId="0FCB879E">
      <w:pPr>
        <w:spacing w:line="360" w:lineRule="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一、情景设置</w:t>
      </w:r>
    </w:p>
    <w:p w14:paraId="2EDC2767">
      <w:pPr>
        <w:spacing w:line="360" w:lineRule="auto"/>
        <w:ind w:firstLine="480" w:firstLineChars="200"/>
        <w:rPr>
          <w:rFonts w:hint="eastAsia"/>
          <w:color w:val="000000"/>
          <w:szCs w:val="21"/>
        </w:rPr>
      </w:pPr>
      <w:r>
        <w:rPr>
          <w:rFonts w:hint="eastAsia" w:ascii="微软雅黑" w:hAnsi="微软雅黑" w:eastAsia="微软雅黑" w:cs="微软雅黑"/>
          <w:sz w:val="24"/>
          <w:szCs w:val="24"/>
        </w:rPr>
        <w:t>情境1：您的下属经过一段时间的培训，已基本了解了自己的工作和流程，只是与前一时期相比，工作动力明显不足。</w:t>
      </w:r>
      <w:r>
        <w:rPr>
          <w:rFonts w:hint="eastAsia" w:ascii="微软雅黑" w:hAnsi="微软雅黑" w:eastAsia="微软雅黑" w:cs="微软雅黑"/>
          <w:sz w:val="24"/>
          <w:szCs w:val="24"/>
        </w:rPr>
        <w:br w:type="textWrapping"/>
      </w:r>
      <w:r>
        <w:rPr>
          <w:rFonts w:hint="eastAsia" w:ascii="微软雅黑" w:hAnsi="微软雅黑" w:eastAsia="微软雅黑" w:cs="微软雅黑"/>
          <w:sz w:val="24"/>
          <w:szCs w:val="24"/>
        </w:rPr>
        <w:t>解答： 通常这种情况说明一个问题，就是员工已经具备了完成本职工作的基本能力，但由于某种原因导致员工工作意愿不足。因此，对此类员工应该对其强调完成工作的重要性及要求完成的期限，明确不能按期完成将面临的考核。找到导致该员工工作意愿下降的原因，并对症下药解决问题。</w:t>
      </w:r>
      <w:r>
        <w:rPr>
          <w:rFonts w:hint="eastAsia" w:ascii="微软雅黑" w:hAnsi="微软雅黑" w:eastAsia="微软雅黑" w:cs="微软雅黑"/>
          <w:sz w:val="24"/>
          <w:szCs w:val="24"/>
        </w:rPr>
        <w:br w:type="textWrapping"/>
      </w:r>
      <w:r>
        <w:rPr>
          <w:rFonts w:hint="eastAsia" w:ascii="微软雅黑" w:hAnsi="微软雅黑" w:eastAsia="微软雅黑" w:cs="微软雅黑"/>
          <w:sz w:val="24"/>
          <w:szCs w:val="24"/>
        </w:rPr>
        <w:t xml:space="preserve">    情境2：您的一名下属由于工作业绩突出被您提拔到了基层管理岗位。但他上任后，非常不适应自己的新角色，新增加的管理工作占用了他大部分精力，使他原来的工作受到影响，每天加班，苦不堪言。</w:t>
      </w:r>
      <w:r>
        <w:rPr>
          <w:rFonts w:hint="eastAsia" w:ascii="微软雅黑" w:hAnsi="微软雅黑" w:eastAsia="微软雅黑" w:cs="微软雅黑"/>
          <w:sz w:val="24"/>
          <w:szCs w:val="24"/>
        </w:rPr>
        <w:br w:type="textWrapping"/>
      </w:r>
      <w:r>
        <w:rPr>
          <w:rFonts w:hint="eastAsia" w:ascii="微软雅黑" w:hAnsi="微软雅黑" w:eastAsia="微软雅黑" w:cs="微软雅黑"/>
          <w:sz w:val="24"/>
          <w:szCs w:val="24"/>
        </w:rPr>
        <w:t>解答： 本课程的特色之一就是帮助领导者放弃以前单一的领导风格，而根据不同的情境，采用不同的领导风格，这位下属在原来的岗位上表现优异，但对于新的岗位而言，他应需要学习和训练。做为领导者的您对他上任之初应该多指导和支持，帮助他顺利转型，直到能够胜任新增的管理工作。</w:t>
      </w:r>
      <w:r>
        <w:rPr>
          <w:rFonts w:hint="eastAsia" w:ascii="微软雅黑" w:hAnsi="微软雅黑" w:eastAsia="微软雅黑" w:cs="微软雅黑"/>
          <w:sz w:val="24"/>
          <w:szCs w:val="24"/>
        </w:rPr>
        <w:br w:type="textWrapping"/>
      </w:r>
      <w:r>
        <w:rPr>
          <w:rFonts w:hint="eastAsia" w:ascii="微软雅黑" w:hAnsi="微软雅黑" w:eastAsia="微软雅黑" w:cs="微软雅黑"/>
          <w:sz w:val="24"/>
          <w:szCs w:val="24"/>
        </w:rPr>
        <w:t xml:space="preserve">    情境3：您的一个下属遇到了挑战性的难题，他的信心不足。过去也有过类似的情况，但在您的鼓励下多半都能自己解决，而且在单位里他的人际关系也很好。解答： 针对这类员工目前您还无法进行完全授权让其独立去完成一项对他而言没有信心去独立完成的工作。您在他面临新的有难度的工作时，必须对其进行关注并及时鼓励，尝试让他自己解决问题，但要定期与之沟通，并适时给出指导建议。</w:t>
      </w:r>
      <w:r>
        <w:rPr>
          <w:rFonts w:hint="eastAsia" w:ascii="微软雅黑" w:hAnsi="微软雅黑" w:eastAsia="微软雅黑" w:cs="微软雅黑"/>
          <w:sz w:val="24"/>
          <w:szCs w:val="24"/>
        </w:rPr>
        <w:br w:type="textWrapping"/>
      </w:r>
      <w:r>
        <w:rPr>
          <w:rFonts w:hint="eastAsia" w:ascii="微软雅黑" w:hAnsi="微软雅黑" w:eastAsia="微软雅黑" w:cs="微软雅黑"/>
          <w:sz w:val="24"/>
          <w:szCs w:val="24"/>
        </w:rPr>
        <w:t xml:space="preserve">    情境4：您接到任命去管理一个新的团队。这个团队的工作效率一般，前任主管经营的生产力比较低，您知道所有团队成员对您的到来充满了信任和期待。对这祥的团队您将如何开展新的工作？解答： 对于这样的团队，您上任之初最重要的工作就是要广泛听取他们的意见和反馈。因为他们对这个团队的情况最了解。这祥会使他们感觉自己得到了尊重与重视，工作意愿会更高。而前期工作效率一般的原因很可能与前任主管的管理方法有直接的关系。在听取他们意见的同时，您必须同时关注他们的工作是否能如期达成目标，如果不能则必须按您的想法做必要的调整。</w:t>
      </w:r>
      <w:r>
        <w:rPr>
          <w:rFonts w:hint="eastAsia" w:ascii="微软雅黑" w:hAnsi="微软雅黑" w:eastAsia="微软雅黑" w:cs="微软雅黑"/>
          <w:sz w:val="24"/>
          <w:szCs w:val="24"/>
        </w:rPr>
        <w:br w:type="textWrapping"/>
      </w:r>
      <w:r>
        <w:rPr>
          <w:rFonts w:hint="eastAsia" w:ascii="微软雅黑" w:hAnsi="微软雅黑" w:eastAsia="微软雅黑" w:cs="微软雅黑"/>
          <w:sz w:val="24"/>
          <w:szCs w:val="24"/>
        </w:rPr>
        <w:t xml:space="preserve">     情境5：一位新员工，正在接受岗前培训，他很想把事情做好，也非常自信，只是还没有多少工作方法和经验。解答： 请静下来想一想：新员工最普通的问题就是信心百倍、干劲十足，但缺少的是工作的能力和方法。对于这类员工情境领导告诉我们必须要对其进行具体的指导，要求其完全按工作的标准步骤来完成工作。通过学习本课程，您一定成就自我，培养出优秀的下属，进而可以提高团队绩效。</w:t>
      </w:r>
      <w:r>
        <w:rPr>
          <w:rFonts w:hint="eastAsia"/>
          <w:color w:val="000000"/>
          <w:szCs w:val="21"/>
        </w:rPr>
        <w:t xml:space="preserve"> </w:t>
      </w:r>
    </w:p>
    <w:p w14:paraId="15833858">
      <w:pPr>
        <w:spacing w:line="360" w:lineRule="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第一单元  领导者的自我领导力提升</w:t>
      </w:r>
    </w:p>
    <w:p w14:paraId="4FE711B7">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1、领导者的自我认知</w:t>
      </w:r>
    </w:p>
    <w:p w14:paraId="6AE299AF">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学员测试：领导者的权力认知及使用能力测试</w:t>
      </w:r>
    </w:p>
    <w:p w14:paraId="65FB1704">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2、卓越领导者领导能力提升的六个方面</w:t>
      </w:r>
    </w:p>
    <w:p w14:paraId="1BC09F75">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教学视频播放</w:t>
      </w:r>
    </w:p>
    <w:p w14:paraId="61FBED7B">
      <w:pPr>
        <w:numPr>
          <w:ilvl w:val="0"/>
          <w:numId w:val="2"/>
        </w:numPr>
        <w:tabs>
          <w:tab w:val="clear" w:pos="360"/>
        </w:tabs>
        <w:spacing w:line="360" w:lineRule="auto"/>
        <w:ind w:left="0" w:firstLine="1271"/>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学员案例练习：职场中的五种人</w:t>
      </w:r>
    </w:p>
    <w:p w14:paraId="632638D1">
      <w:pPr>
        <w:spacing w:line="360" w:lineRule="auto"/>
        <w:ind w:firstLine="42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3、领导者的7种权力分析</w:t>
      </w:r>
    </w:p>
    <w:p w14:paraId="7498F7B3">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领导者权力的使用技巧</w:t>
      </w:r>
    </w:p>
    <w:p w14:paraId="4846FB22">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4、如何建立最佳的权力基础</w:t>
      </w:r>
    </w:p>
    <w:p w14:paraId="3C3A49FD">
      <w:pPr>
        <w:spacing w:line="360" w:lineRule="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第二单元  组织中领导关系认知与经营</w:t>
      </w:r>
    </w:p>
    <w:p w14:paraId="238E8C89">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1、领导关系的双重性</w:t>
      </w:r>
    </w:p>
    <w:p w14:paraId="77C595D7">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哪种领导更受上司的赏识</w:t>
      </w:r>
    </w:p>
    <w:p w14:paraId="1CE368B3">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案例分析：智商和情商</w:t>
      </w:r>
    </w:p>
    <w:p w14:paraId="1384A396">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如何赢得上司的认可</w:t>
      </w:r>
    </w:p>
    <w:p w14:paraId="72FBE46D">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如何赢得同事的配合</w:t>
      </w:r>
    </w:p>
    <w:p w14:paraId="6F974826">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2、处理同级关系的“三C原则”</w:t>
      </w:r>
    </w:p>
    <w:p w14:paraId="6AA48E72">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案例分析：双赢思维</w:t>
      </w:r>
    </w:p>
    <w:p w14:paraId="1D982DEA">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3、如何赢得下属的追随</w:t>
      </w:r>
    </w:p>
    <w:p w14:paraId="0C201710">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4、领导和下属是绩效伙伴</w:t>
      </w:r>
    </w:p>
    <w:p w14:paraId="662BFEEC">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5、吸引追随者的四个条件</w:t>
      </w:r>
    </w:p>
    <w:p w14:paraId="7DE56C10">
      <w:pPr>
        <w:spacing w:line="360" w:lineRule="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第三单元  情境领导之道</w:t>
      </w:r>
    </w:p>
    <w:p w14:paraId="2966C8D1">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1、概说</w:t>
      </w:r>
    </w:p>
    <w:p w14:paraId="303B285E">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组织管理中的三角逻辑关系</w:t>
      </w:r>
    </w:p>
    <w:p w14:paraId="7CBD8403">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领导技能的三层次</w:t>
      </w:r>
    </w:p>
    <w:p w14:paraId="39B63699">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什么是领导</w:t>
      </w:r>
    </w:p>
    <w:p w14:paraId="4BB39B23">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什么是有效领导</w:t>
      </w:r>
    </w:p>
    <w:p w14:paraId="6365FCBF">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学员互动游戏</w:t>
      </w:r>
    </w:p>
    <w:p w14:paraId="22CDB86F">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领导者定义</w:t>
      </w:r>
    </w:p>
    <w:p w14:paraId="77F1F204">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领导领导风格定义</w:t>
      </w:r>
    </w:p>
    <w:p w14:paraId="3B81436F">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2、明确工作内容</w:t>
      </w:r>
    </w:p>
    <w:p w14:paraId="254DBE2C">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明确工作内容的三个层面</w:t>
      </w:r>
    </w:p>
    <w:p w14:paraId="546E2532">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明确工作内容的操作方法</w:t>
      </w:r>
    </w:p>
    <w:p w14:paraId="2DA92BBF">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3、绩效准备度</w:t>
      </w:r>
    </w:p>
    <w:p w14:paraId="205C9232">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绩效准备度的两面性</w:t>
      </w:r>
    </w:p>
    <w:p w14:paraId="61F63614">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绩效准备度的六点内容</w:t>
      </w:r>
    </w:p>
    <w:p w14:paraId="296BACB0">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视频教学与案例分析</w:t>
      </w:r>
    </w:p>
    <w:p w14:paraId="397F1520">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确定绩效准备度状态</w:t>
      </w:r>
    </w:p>
    <w:p w14:paraId="7BEA8D15">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绩效准备度四种类型</w:t>
      </w:r>
    </w:p>
    <w:p w14:paraId="299EAFD6">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学员互动：判断绩效准备度的四项原则</w:t>
      </w:r>
    </w:p>
    <w:p w14:paraId="5739B4EA">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准备度四象限具体表现</w:t>
      </w:r>
    </w:p>
    <w:p w14:paraId="774E3BD4">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特定工作绩效准备度评估</w:t>
      </w:r>
    </w:p>
    <w:p w14:paraId="765048E0">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视频教学与案例分析</w:t>
      </w:r>
    </w:p>
    <w:p w14:paraId="249C2FE3">
      <w:pPr>
        <w:spacing w:line="360" w:lineRule="auto"/>
        <w:ind w:firstLine="420"/>
        <w:rPr>
          <w:rFonts w:ascii="微软雅黑" w:hAnsi="微软雅黑" w:eastAsia="微软雅黑" w:cs="微软雅黑"/>
          <w:bCs/>
          <w:sz w:val="24"/>
          <w:szCs w:val="24"/>
        </w:rPr>
      </w:pPr>
      <w:r>
        <w:rPr>
          <w:rFonts w:hint="eastAsia" w:ascii="微软雅黑" w:hAnsi="微软雅黑" w:eastAsia="微软雅黑" w:cs="微软雅黑"/>
          <w:bCs/>
          <w:sz w:val="24"/>
          <w:szCs w:val="24"/>
        </w:rPr>
        <w:t>4、领导风格</w:t>
      </w:r>
    </w:p>
    <w:p w14:paraId="6076AB70">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领导行为包含的二种类型</w:t>
      </w:r>
    </w:p>
    <w:p w14:paraId="34833BCA">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什么是工作行为</w:t>
      </w:r>
    </w:p>
    <w:p w14:paraId="02A59FA1">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什么是关系行为</w:t>
      </w:r>
    </w:p>
    <w:p w14:paraId="35FEB751">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领导风格的四种类型</w:t>
      </w:r>
    </w:p>
    <w:p w14:paraId="61A4A0E0">
      <w:pPr>
        <w:numPr>
          <w:ilvl w:val="0"/>
          <w:numId w:val="2"/>
        </w:numPr>
        <w:tabs>
          <w:tab w:val="clear" w:pos="360"/>
        </w:tabs>
        <w:spacing w:line="360" w:lineRule="auto"/>
        <w:ind w:left="0" w:firstLine="1271"/>
        <w:rPr>
          <w:rFonts w:ascii="微软雅黑" w:hAnsi="微软雅黑" w:eastAsia="微软雅黑" w:cs="微软雅黑"/>
          <w:bCs/>
          <w:sz w:val="24"/>
          <w:szCs w:val="24"/>
        </w:rPr>
      </w:pPr>
      <w:r>
        <w:rPr>
          <w:rFonts w:hint="eastAsia" w:ascii="微软雅黑" w:hAnsi="微软雅黑" w:eastAsia="微软雅黑" w:cs="微软雅黑"/>
          <w:bCs/>
          <w:sz w:val="24"/>
          <w:szCs w:val="24"/>
        </w:rPr>
        <w:t>匹配的领导风格</w:t>
      </w:r>
    </w:p>
    <w:p w14:paraId="3AC0BD52">
      <w:pPr>
        <w:numPr>
          <w:ilvl w:val="0"/>
          <w:numId w:val="2"/>
        </w:numPr>
        <w:tabs>
          <w:tab w:val="clear" w:pos="360"/>
        </w:tabs>
        <w:spacing w:line="360" w:lineRule="auto"/>
        <w:ind w:left="0" w:firstLine="1271"/>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学员测试：主要领导风格和次要领导风格及适应度测试</w:t>
      </w:r>
    </w:p>
    <w:p w14:paraId="40126F36">
      <w:pPr>
        <w:spacing w:line="360" w:lineRule="auto"/>
        <w:ind w:firstLine="42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5、确定你的领导风格适应度</w:t>
      </w:r>
    </w:p>
    <w:p w14:paraId="22DE18FB">
      <w:pPr>
        <w:spacing w:line="360" w:lineRule="auto"/>
        <w:ind w:firstLine="42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6、分析你的领导风格应变性</w:t>
      </w:r>
    </w:p>
    <w:p w14:paraId="52A9C483">
      <w:pPr>
        <w:spacing w:line="360" w:lineRule="auto"/>
        <w:ind w:firstLine="42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7、运用情境领导法有效开发员工</w:t>
      </w:r>
    </w:p>
    <w:p w14:paraId="511DDA4B">
      <w:pPr>
        <w:pStyle w:val="7"/>
        <w:spacing w:before="75" w:beforeAutospacing="0" w:after="75" w:afterAutospacing="0" w:line="360" w:lineRule="auto"/>
        <w:ind w:left="420" w:right="374" w:hanging="420"/>
        <w:rPr>
          <w:rFonts w:cs="微软雅黑"/>
          <w:color w:val="333333"/>
          <w:spacing w:val="15"/>
        </w:rPr>
      </w:pPr>
    </w:p>
    <w:sectPr>
      <w:headerReference r:id="rId3" w:type="default"/>
      <w:footerReference r:id="rId4" w:type="default"/>
      <w:pgSz w:w="11906" w:h="16838"/>
      <w:pgMar w:top="1440" w:right="1106" w:bottom="1440" w:left="1276" w:header="851" w:footer="992" w:gutter="0"/>
      <w:pgBorders w:offsetFrom="page">
        <w:top w:val="single" w:color="auto" w:sz="2" w:space="24"/>
        <w:left w:val="single" w:color="auto" w:sz="2" w:space="24"/>
        <w:bottom w:val="single" w:color="auto" w:sz="2" w:space="24"/>
        <w:right w:val="single" w:color="auto" w:sz="2" w:space="24"/>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5A416">
    <w:pPr>
      <w:pStyle w:val="5"/>
      <w:ind w:firstLine="2430" w:firstLineChars="13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A1BF8">
    <w:pPr>
      <w:pStyle w:val="6"/>
      <w:jc w:val="both"/>
      <w:rPr>
        <w:rFonts w:hint="eastAsia" w:eastAsia="宋体"/>
        <w:lang w:val="en-US" w:eastAsia="zh-CN"/>
      </w:rPr>
    </w:pPr>
    <w:r>
      <w:rPr>
        <w:rFonts w:hint="eastAsia"/>
        <w:lang w:val="en-US" w:eastAsia="zh-CN"/>
      </w:rPr>
      <w:t>贺柏松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7"/>
    <w:multiLevelType w:val="multilevel"/>
    <w:tmpl w:val="00000017"/>
    <w:lvl w:ilvl="0" w:tentative="0">
      <w:start w:val="1"/>
      <w:numFmt w:val="bullet"/>
      <w:lvlText w:val=""/>
      <w:lvlJc w:val="left"/>
      <w:pPr>
        <w:ind w:left="735" w:hanging="420"/>
      </w:pPr>
      <w:rPr>
        <w:rFonts w:hint="default" w:ascii="Wingdings" w:hAnsi="Wingdings"/>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1">
    <w:nsid w:val="00000030"/>
    <w:multiLevelType w:val="multilevel"/>
    <w:tmpl w:val="00000030"/>
    <w:lvl w:ilvl="0" w:tentative="0">
      <w:start w:val="1"/>
      <w:numFmt w:val="bullet"/>
      <w:lvlText w:val=""/>
      <w:lvlJc w:val="left"/>
      <w:pPr>
        <w:tabs>
          <w:tab w:val="left" w:pos="360"/>
        </w:tabs>
        <w:ind w:left="360" w:hanging="360"/>
      </w:pPr>
      <w:rPr>
        <w:rFonts w:hint="default" w:ascii="Wingdings" w:hAnsi="Wingdings" w:cs="Arial"/>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DAC"/>
    <w:rsid w:val="00035770"/>
    <w:rsid w:val="00044CED"/>
    <w:rsid w:val="000463C3"/>
    <w:rsid w:val="00047890"/>
    <w:rsid w:val="00056461"/>
    <w:rsid w:val="000606D6"/>
    <w:rsid w:val="0006117F"/>
    <w:rsid w:val="00086F77"/>
    <w:rsid w:val="000945DB"/>
    <w:rsid w:val="000A01A0"/>
    <w:rsid w:val="000A0F21"/>
    <w:rsid w:val="000B7F59"/>
    <w:rsid w:val="0010284C"/>
    <w:rsid w:val="00130679"/>
    <w:rsid w:val="00177163"/>
    <w:rsid w:val="00193018"/>
    <w:rsid w:val="001B32EC"/>
    <w:rsid w:val="001C46F1"/>
    <w:rsid w:val="001C7A24"/>
    <w:rsid w:val="001D05B4"/>
    <w:rsid w:val="0020369E"/>
    <w:rsid w:val="00205C59"/>
    <w:rsid w:val="002253F2"/>
    <w:rsid w:val="0023675F"/>
    <w:rsid w:val="00256CC2"/>
    <w:rsid w:val="002841FC"/>
    <w:rsid w:val="00296D4E"/>
    <w:rsid w:val="002A5F98"/>
    <w:rsid w:val="002B524E"/>
    <w:rsid w:val="002C02AD"/>
    <w:rsid w:val="002E069E"/>
    <w:rsid w:val="002E0A41"/>
    <w:rsid w:val="002E3B7C"/>
    <w:rsid w:val="002F0DE4"/>
    <w:rsid w:val="003026FC"/>
    <w:rsid w:val="003044FF"/>
    <w:rsid w:val="003214DA"/>
    <w:rsid w:val="003905F7"/>
    <w:rsid w:val="00395544"/>
    <w:rsid w:val="003C64EB"/>
    <w:rsid w:val="003D7D0E"/>
    <w:rsid w:val="003E38AB"/>
    <w:rsid w:val="003E507D"/>
    <w:rsid w:val="00456199"/>
    <w:rsid w:val="0048502A"/>
    <w:rsid w:val="00485457"/>
    <w:rsid w:val="00486D6A"/>
    <w:rsid w:val="00490AB4"/>
    <w:rsid w:val="0049467C"/>
    <w:rsid w:val="004D3F26"/>
    <w:rsid w:val="004E4AF0"/>
    <w:rsid w:val="00502FD7"/>
    <w:rsid w:val="0051231C"/>
    <w:rsid w:val="0051637E"/>
    <w:rsid w:val="00521334"/>
    <w:rsid w:val="0052684F"/>
    <w:rsid w:val="00536A05"/>
    <w:rsid w:val="00537322"/>
    <w:rsid w:val="00544297"/>
    <w:rsid w:val="00576AA7"/>
    <w:rsid w:val="0058096A"/>
    <w:rsid w:val="00581ECF"/>
    <w:rsid w:val="0058451E"/>
    <w:rsid w:val="00591558"/>
    <w:rsid w:val="005949D4"/>
    <w:rsid w:val="005A06ED"/>
    <w:rsid w:val="005B2EC5"/>
    <w:rsid w:val="005C46DF"/>
    <w:rsid w:val="005C779E"/>
    <w:rsid w:val="005D0D27"/>
    <w:rsid w:val="005F2E7C"/>
    <w:rsid w:val="006114AD"/>
    <w:rsid w:val="00622569"/>
    <w:rsid w:val="00631A03"/>
    <w:rsid w:val="006367D9"/>
    <w:rsid w:val="006453E4"/>
    <w:rsid w:val="00647C4F"/>
    <w:rsid w:val="006849D8"/>
    <w:rsid w:val="00686C6E"/>
    <w:rsid w:val="00697245"/>
    <w:rsid w:val="006A44A8"/>
    <w:rsid w:val="006B5394"/>
    <w:rsid w:val="006C280B"/>
    <w:rsid w:val="006C35AE"/>
    <w:rsid w:val="006D3027"/>
    <w:rsid w:val="006D3C96"/>
    <w:rsid w:val="00705C62"/>
    <w:rsid w:val="00750420"/>
    <w:rsid w:val="0076306E"/>
    <w:rsid w:val="00773A4D"/>
    <w:rsid w:val="007A527A"/>
    <w:rsid w:val="007A7F4C"/>
    <w:rsid w:val="007C3395"/>
    <w:rsid w:val="007C7D23"/>
    <w:rsid w:val="007D4ADF"/>
    <w:rsid w:val="007F060B"/>
    <w:rsid w:val="0080373B"/>
    <w:rsid w:val="00804B85"/>
    <w:rsid w:val="00804DFA"/>
    <w:rsid w:val="00804F06"/>
    <w:rsid w:val="00820A57"/>
    <w:rsid w:val="00824CFC"/>
    <w:rsid w:val="00831F37"/>
    <w:rsid w:val="00841398"/>
    <w:rsid w:val="0084340E"/>
    <w:rsid w:val="0085449C"/>
    <w:rsid w:val="008605C1"/>
    <w:rsid w:val="00863CCB"/>
    <w:rsid w:val="00864157"/>
    <w:rsid w:val="00866A0A"/>
    <w:rsid w:val="00877BF6"/>
    <w:rsid w:val="008C2E76"/>
    <w:rsid w:val="008C4DD1"/>
    <w:rsid w:val="008E3CC1"/>
    <w:rsid w:val="00912796"/>
    <w:rsid w:val="009268DE"/>
    <w:rsid w:val="00955E15"/>
    <w:rsid w:val="0099233D"/>
    <w:rsid w:val="009B049D"/>
    <w:rsid w:val="009C0839"/>
    <w:rsid w:val="009C7661"/>
    <w:rsid w:val="009D2DAA"/>
    <w:rsid w:val="009D4E45"/>
    <w:rsid w:val="009E6D23"/>
    <w:rsid w:val="00A0446C"/>
    <w:rsid w:val="00A1637A"/>
    <w:rsid w:val="00A55B9A"/>
    <w:rsid w:val="00A63515"/>
    <w:rsid w:val="00AA53E0"/>
    <w:rsid w:val="00AB0AFA"/>
    <w:rsid w:val="00B039C7"/>
    <w:rsid w:val="00B14A9E"/>
    <w:rsid w:val="00B53056"/>
    <w:rsid w:val="00B96019"/>
    <w:rsid w:val="00BA4B92"/>
    <w:rsid w:val="00BA58A3"/>
    <w:rsid w:val="00BB593E"/>
    <w:rsid w:val="00BB6156"/>
    <w:rsid w:val="00BD7328"/>
    <w:rsid w:val="00BE08BF"/>
    <w:rsid w:val="00BF3EF8"/>
    <w:rsid w:val="00C113CF"/>
    <w:rsid w:val="00C169AB"/>
    <w:rsid w:val="00C20B5E"/>
    <w:rsid w:val="00C347F2"/>
    <w:rsid w:val="00C41E3D"/>
    <w:rsid w:val="00C54867"/>
    <w:rsid w:val="00C5569A"/>
    <w:rsid w:val="00C72FCF"/>
    <w:rsid w:val="00C83C93"/>
    <w:rsid w:val="00CA0281"/>
    <w:rsid w:val="00CA1313"/>
    <w:rsid w:val="00CA28D4"/>
    <w:rsid w:val="00CC31E2"/>
    <w:rsid w:val="00D14623"/>
    <w:rsid w:val="00D40635"/>
    <w:rsid w:val="00D91DE2"/>
    <w:rsid w:val="00DB7DBE"/>
    <w:rsid w:val="00DD70BC"/>
    <w:rsid w:val="00DD7C69"/>
    <w:rsid w:val="00DE5969"/>
    <w:rsid w:val="00E03961"/>
    <w:rsid w:val="00E164B5"/>
    <w:rsid w:val="00E24FB3"/>
    <w:rsid w:val="00E47D1F"/>
    <w:rsid w:val="00E7131C"/>
    <w:rsid w:val="00EB40AB"/>
    <w:rsid w:val="00EC721A"/>
    <w:rsid w:val="00F25BE0"/>
    <w:rsid w:val="00F31DAC"/>
    <w:rsid w:val="00F423FF"/>
    <w:rsid w:val="00F536FF"/>
    <w:rsid w:val="00F81B4A"/>
    <w:rsid w:val="00F93E8D"/>
    <w:rsid w:val="00F97930"/>
    <w:rsid w:val="00FD0819"/>
    <w:rsid w:val="00FD0BC4"/>
    <w:rsid w:val="00FD0E5B"/>
    <w:rsid w:val="00FD124C"/>
    <w:rsid w:val="00FE5585"/>
    <w:rsid w:val="090A6871"/>
    <w:rsid w:val="12281C7D"/>
    <w:rsid w:val="12F46051"/>
    <w:rsid w:val="24732565"/>
    <w:rsid w:val="2AA3766F"/>
    <w:rsid w:val="3ED96951"/>
    <w:rsid w:val="3F37356E"/>
    <w:rsid w:val="60317E99"/>
    <w:rsid w:val="6AF82346"/>
    <w:rsid w:val="6E43349E"/>
    <w:rsid w:val="7E1524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16"/>
    <w:unhideWhenUsed/>
    <w:qFormat/>
    <w:uiPriority w:val="9"/>
    <w:pPr>
      <w:keepNext/>
      <w:keepLines/>
      <w:spacing w:before="260" w:after="260" w:line="416" w:lineRule="auto"/>
      <w:outlineLvl w:val="2"/>
    </w:pPr>
    <w:rPr>
      <w:b/>
      <w:bCs/>
      <w:sz w:val="32"/>
      <w:szCs w:val="32"/>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Balloon Text"/>
    <w:basedOn w:val="1"/>
    <w:link w:val="13"/>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character" w:customStyle="1" w:styleId="13">
    <w:name w:val="批注框文本 Char"/>
    <w:basedOn w:val="10"/>
    <w:link w:val="4"/>
    <w:semiHidden/>
    <w:qFormat/>
    <w:uiPriority w:val="99"/>
    <w:rPr>
      <w:rFonts w:ascii="Times New Roman" w:hAnsi="Times New Roman" w:eastAsia="宋体" w:cs="Times New Roman"/>
      <w:sz w:val="18"/>
      <w:szCs w:val="18"/>
    </w:rPr>
  </w:style>
  <w:style w:type="paragraph" w:customStyle="1" w:styleId="14">
    <w:name w:val="List Paragraph"/>
    <w:basedOn w:val="1"/>
    <w:qFormat/>
    <w:uiPriority w:val="34"/>
    <w:pPr>
      <w:ind w:firstLine="420" w:firstLineChars="200"/>
    </w:pPr>
  </w:style>
  <w:style w:type="character" w:customStyle="1" w:styleId="15">
    <w:name w:val="标题 2 Char"/>
    <w:basedOn w:val="10"/>
    <w:link w:val="2"/>
    <w:qFormat/>
    <w:uiPriority w:val="0"/>
    <w:rPr>
      <w:rFonts w:ascii="Arial" w:hAnsi="Arial" w:eastAsia="黑体" w:cs="Times New Roman"/>
      <w:b/>
      <w:bCs/>
      <w:sz w:val="32"/>
      <w:szCs w:val="32"/>
    </w:rPr>
  </w:style>
  <w:style w:type="character" w:customStyle="1" w:styleId="16">
    <w:name w:val="标题 3 Char"/>
    <w:basedOn w:val="10"/>
    <w:link w:val="3"/>
    <w:semiHidden/>
    <w:qFormat/>
    <w:uiPriority w:val="9"/>
    <w:rPr>
      <w:rFonts w:ascii="Times New Roman" w:hAnsi="Times New Roman" w:eastAsia="宋体" w:cs="Times New Roman"/>
      <w:b/>
      <w:bCs/>
      <w:sz w:val="32"/>
      <w:szCs w:val="32"/>
    </w:rPr>
  </w:style>
  <w:style w:type="character" w:customStyle="1" w:styleId="17">
    <w:name w:val="apple-converted-space"/>
    <w:basedOn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D177B-B5EB-4A54-A4EE-4BEDAA5AB923}">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7</Pages>
  <Words>0</Words>
  <Characters>0</Characters>
  <Lines>9</Lines>
  <Paragraphs>2</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2014-03-17T08:16:00Z</dcterms:created>
  <dc:creator>Administrator</dc:creator>
  <cp:lastModifiedBy>关玲@燕大企管</cp:lastModifiedBy>
  <dcterms:modified xsi:type="dcterms:W3CDTF">2026-01-08T12:19:05Z</dcterms:modified>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eyJoZGlkIjoiNGE3NDdhM2Q1ZDg5NGJjY2ExMjNkZTcwNDZmZTZkODciLCJ1c2VySWQiOiIyNzIwMzc2MDIifQ==</vt:lpwstr>
  </property>
  <property fmtid="{D5CDD505-2E9C-101B-9397-08002B2CF9AE}" pid="4" name="ICV">
    <vt:lpwstr>9F30184A1A484CD0A27955F36586F73A_12</vt:lpwstr>
  </property>
</Properties>
</file>