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F07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line="240" w:lineRule="auto"/>
        <w:ind w:right="0" w:rightChars="0"/>
        <w:jc w:val="center"/>
        <w:textAlignment w:val="auto"/>
        <w:outlineLvl w:val="9"/>
        <w:rPr>
          <w:rFonts w:hint="eastAsia" w:ascii="宋体" w:hAnsi="宋体"/>
          <w:b/>
          <w:bCs w:val="0"/>
          <w:color w:val="000000"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bCs w:val="0"/>
          <w:color w:val="000000"/>
          <w:sz w:val="36"/>
          <w:szCs w:val="36"/>
          <w:lang w:val="en-US" w:eastAsia="zh-CN"/>
        </w:rPr>
        <w:t>“PLT全景式</w:t>
      </w:r>
      <w:r>
        <w:rPr>
          <w:rFonts w:hint="eastAsia" w:ascii="宋体" w:hAnsi="宋体"/>
          <w:b/>
          <w:bCs w:val="0"/>
          <w:color w:val="000000"/>
          <w:sz w:val="10"/>
          <w:szCs w:val="10"/>
          <w:lang w:val="en-US" w:eastAsia="zh-CN"/>
        </w:rPr>
        <w:t xml:space="preserve"> </w:t>
      </w:r>
      <w:r>
        <w:rPr>
          <w:rFonts w:hint="eastAsia" w:ascii="宋体" w:hAnsi="宋体"/>
          <w:b/>
          <w:bCs w:val="0"/>
          <w:color w:val="000000"/>
          <w:sz w:val="36"/>
          <w:szCs w:val="36"/>
          <w:lang w:val="en-US" w:eastAsia="zh-CN"/>
        </w:rPr>
        <w:t>领导力”训练</w:t>
      </w:r>
    </w:p>
    <w:p w14:paraId="419F6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宋体" w:hAnsi="宋体"/>
          <w:b/>
          <w:bCs w:val="0"/>
          <w:color w:val="000000"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bCs w:val="0"/>
          <w:color w:val="000000"/>
          <w:sz w:val="28"/>
          <w:szCs w:val="28"/>
          <w:lang w:eastAsia="zh-CN"/>
        </w:rPr>
        <w:t>主讲：</w:t>
      </w:r>
      <w:r>
        <w:rPr>
          <w:rFonts w:hint="eastAsia" w:ascii="宋体" w:hAnsi="宋体"/>
          <w:b/>
          <w:bCs w:val="0"/>
          <w:color w:val="000000"/>
          <w:sz w:val="28"/>
          <w:szCs w:val="28"/>
          <w:lang w:val="en-US" w:eastAsia="zh-CN"/>
        </w:rPr>
        <w:t>贺柏松</w:t>
      </w:r>
    </w:p>
    <w:p w14:paraId="5DE934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  <w:lang w:eastAsia="zh-CN"/>
        </w:rPr>
        <w:t>【</w:t>
      </w:r>
      <w:r>
        <w:rPr>
          <w:rFonts w:hint="eastAsia" w:ascii="仿宋_GB2312" w:hAnsi="仿宋_GB2312" w:eastAsia="仿宋_GB2312" w:cs="仿宋_GB2312"/>
          <w:b/>
          <w:color w:val="000000"/>
          <w:sz w:val="24"/>
        </w:rPr>
        <w:t>课程背景</w:t>
      </w:r>
      <w:r>
        <w:rPr>
          <w:rFonts w:hint="eastAsia" w:ascii="仿宋_GB2312" w:hAnsi="仿宋_GB2312" w:eastAsia="仿宋_GB2312" w:cs="仿宋_GB2312"/>
          <w:b/>
          <w:color w:val="000000"/>
          <w:sz w:val="24"/>
          <w:lang w:eastAsia="zh-CN"/>
        </w:rPr>
        <w:t>】</w:t>
      </w:r>
      <w:r>
        <w:rPr>
          <w:rFonts w:hint="eastAsia" w:ascii="仿宋_GB2312" w:hAnsi="仿宋_GB2312" w:eastAsia="仿宋_GB2312" w:cs="仿宋_GB2312"/>
          <w:b/>
          <w:color w:val="000000"/>
          <w:sz w:val="24"/>
        </w:rPr>
        <w:t>：</w:t>
      </w:r>
    </w:p>
    <w:p w14:paraId="725E6C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这是一个领导力的时代！当下领导力的课程和培训如火如荼，但目前市场上真正有“含金量”的领导力课程并不多，甚至很多以“领导力”命名的课程却讲着管理的内容。领导力的概念来源于西方，并且和我们传统观念中对领导的认知有极大差异性，中国乃至世界绝大多数国家在领导力的学习和研究中，基本还是追随欧美先进理论的脚步，以至于外国版权课程在国内大行其道。像《情境领导》解决的是领导技能的问题，《领越领导》解决的是领导行为的问题，《4D领导力》解决的是领导团队的问题等。版权课程的高品质、高标准，已经被受训者普遍认可并应用在领导实践中。但这些版权课程如同一颗颗的“珍珠”，专注在各自的模块中，没有整体结构性的贯通式设计，所以效果大打折扣。正是基于这样的“痛点”，老师萃取十余年对领导力的专业研修和深度思考，结合企业实践经验，运用“全景式”的系统理念，统筹性地开发了这一实践性很强的专业化课程。整个课程具备七大特点：“系统架构、立意高远、中西兼备、道术结合、脉络贯通、逻辑推进、学用并行”，真正为受训学员打开一扇“纯正的”领导力进修之门。</w:t>
      </w:r>
    </w:p>
    <w:p w14:paraId="36612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  <w:lang w:eastAsia="zh-CN"/>
        </w:rPr>
        <w:t>【</w:t>
      </w:r>
      <w:r>
        <w:rPr>
          <w:rFonts w:hint="eastAsia" w:ascii="仿宋_GB2312" w:hAnsi="仿宋_GB2312" w:eastAsia="仿宋_GB2312" w:cs="仿宋_GB2312"/>
          <w:b/>
          <w:color w:val="000000"/>
          <w:sz w:val="24"/>
        </w:rPr>
        <w:t>课程收益</w:t>
      </w:r>
      <w:r>
        <w:rPr>
          <w:rFonts w:hint="eastAsia" w:ascii="仿宋_GB2312" w:hAnsi="仿宋_GB2312" w:eastAsia="仿宋_GB2312" w:cs="仿宋_GB2312"/>
          <w:b/>
          <w:color w:val="000000"/>
          <w:sz w:val="24"/>
          <w:lang w:eastAsia="zh-CN"/>
        </w:rPr>
        <w:t>】</w:t>
      </w:r>
      <w:r>
        <w:rPr>
          <w:rFonts w:hint="eastAsia" w:ascii="仿宋_GB2312" w:hAnsi="仿宋_GB2312" w:eastAsia="仿宋_GB2312" w:cs="仿宋_GB2312"/>
          <w:b/>
          <w:color w:val="000000"/>
          <w:sz w:val="24"/>
        </w:rPr>
        <w:t>：</w:t>
      </w:r>
    </w:p>
    <w:p w14:paraId="3FD7EA8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实战性：老师来自企业管理第一线，有多年管理和研究、咨询、培训经验。</w:t>
      </w:r>
    </w:p>
    <w:p w14:paraId="09AF496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实效性：多个成功企业真实而有用的案例在课堂上与学员分享，给学员启示。</w:t>
      </w:r>
    </w:p>
    <w:p w14:paraId="5D60135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实用性：多种企业管理的方法和工具传授给学员，帮助学员提升综合管理能力。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</w:t>
      </w:r>
    </w:p>
    <w:p w14:paraId="7AAD649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实惠性：课程带给企业和学员的价值，远超企业投入的培训费用</w:t>
      </w:r>
      <w:r>
        <w:rPr>
          <w:rFonts w:hint="eastAsia" w:ascii="仿宋_GB2312" w:hAnsi="仿宋_GB2312" w:eastAsia="仿宋_GB2312" w:cs="仿宋_GB2312"/>
          <w:color w:val="000000"/>
          <w:sz w:val="24"/>
          <w:lang w:eastAsia="zh-CN"/>
        </w:rPr>
        <w:t>，物</w:t>
      </w:r>
      <w:r>
        <w:rPr>
          <w:rFonts w:hint="eastAsia" w:ascii="仿宋_GB2312" w:hAnsi="仿宋_GB2312" w:eastAsia="仿宋_GB2312" w:cs="仿宋_GB2312"/>
          <w:color w:val="000000"/>
          <w:sz w:val="24"/>
        </w:rPr>
        <w:t>超所值。</w:t>
      </w:r>
    </w:p>
    <w:p w14:paraId="21FB0D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eastAsia="zh-CN"/>
        </w:rPr>
        <w:t>【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  <w:t>课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val="en-US" w:eastAsia="zh-CN"/>
        </w:rPr>
        <w:t>程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  <w:t>形式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eastAsia="zh-CN"/>
        </w:rPr>
        <w:t>】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  <w:t>：</w:t>
      </w:r>
    </w:p>
    <w:p w14:paraId="7AF572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textAlignment w:val="auto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案例研讨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/>
        </w:rPr>
        <w:t>、视频分析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，以大量实际案例分析进行“仿真式”学习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/>
        </w:rPr>
        <w:t>；</w:t>
      </w:r>
    </w:p>
    <w:p w14:paraId="50C689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textAlignment w:val="auto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头脑风暴，以学习小组的形式进行“工作坊”式分享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/>
        </w:rPr>
        <w:t>；</w:t>
      </w:r>
    </w:p>
    <w:p w14:paraId="45599A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textAlignment w:val="auto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情境模拟，与学员角色扮演，现场进行“演练场”式互动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/>
        </w:rPr>
        <w:t>；</w:t>
      </w:r>
    </w:p>
    <w:p w14:paraId="62CE90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心得分享，以“分享墙”形式随时记录心得收获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/>
        </w:rPr>
        <w:t>。</w:t>
      </w:r>
    </w:p>
    <w:p w14:paraId="55F4B0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20" w:lineRule="exact"/>
        <w:ind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000000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  <w:lang w:eastAsia="zh-CN"/>
        </w:rPr>
        <w:t>【</w:t>
      </w:r>
      <w:r>
        <w:rPr>
          <w:rFonts w:hint="eastAsia" w:ascii="仿宋_GB2312" w:hAnsi="仿宋_GB2312" w:eastAsia="仿宋_GB2312" w:cs="仿宋_GB2312"/>
          <w:b/>
          <w:color w:val="000000"/>
          <w:sz w:val="24"/>
        </w:rPr>
        <w:t>课程时间</w:t>
      </w:r>
      <w:r>
        <w:rPr>
          <w:rFonts w:hint="eastAsia" w:ascii="仿宋_GB2312" w:hAnsi="仿宋_GB2312" w:eastAsia="仿宋_GB2312" w:cs="仿宋_GB2312"/>
          <w:b/>
          <w:color w:val="000000"/>
          <w:sz w:val="24"/>
          <w:lang w:eastAsia="zh-CN"/>
        </w:rPr>
        <w:t>】</w:t>
      </w:r>
      <w:r>
        <w:rPr>
          <w:rFonts w:hint="eastAsia" w:ascii="仿宋_GB2312" w:hAnsi="仿宋_GB2312" w:eastAsia="仿宋_GB2312" w:cs="仿宋_GB2312"/>
          <w:b/>
          <w:color w:val="000000"/>
          <w:sz w:val="24"/>
        </w:rPr>
        <w:t>：</w:t>
      </w:r>
      <w:r>
        <w:rPr>
          <w:rFonts w:hint="eastAsia" w:ascii="仿宋_GB2312" w:hAnsi="仿宋_GB2312" w:eastAsia="仿宋_GB2312" w:cs="仿宋_GB2312"/>
          <w:b/>
          <w:color w:val="000000"/>
          <w:sz w:val="24"/>
          <w:lang w:val="en-US" w:eastAsia="zh-CN"/>
        </w:rPr>
        <w:t>1-2天（6小时/天）</w:t>
      </w:r>
    </w:p>
    <w:p w14:paraId="5BDD44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2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</w:rPr>
      </w:pPr>
    </w:p>
    <w:p w14:paraId="00045E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2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</w:rPr>
      </w:pPr>
    </w:p>
    <w:p w14:paraId="7167B4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2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</w:pPr>
      <w:bookmarkStart w:id="0" w:name="_GoBack"/>
      <w:bookmarkEnd w:id="0"/>
    </w:p>
    <w:p w14:paraId="367438C7">
      <w:pPr>
        <w:spacing w:line="360" w:lineRule="auto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  <w:lang w:eastAsia="zh-CN"/>
        </w:rPr>
        <w:t>【</w:t>
      </w:r>
      <w:r>
        <w:rPr>
          <w:rFonts w:hint="eastAsia" w:ascii="宋体" w:hAnsi="宋体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279400</wp:posOffset>
                </wp:positionV>
                <wp:extent cx="5772150" cy="485775"/>
                <wp:effectExtent l="0" t="0" r="19050" b="28575"/>
                <wp:wrapNone/>
                <wp:docPr id="8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485775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9525">
                          <a:noFill/>
                        </a:ln>
                        <a:effectLst>
                          <a:outerShdw dist="28398" dir="3806096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ACAC59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auto"/>
                              <w:ind w:leftChars="0"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ascii="微软雅黑" w:hAnsi="微软雅黑" w:eastAsia="微软雅黑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第一讲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28"/>
                                <w:szCs w:val="28"/>
                                <w:lang w:val="en-US" w:eastAsia="zh-CN"/>
                              </w:rPr>
                              <w:t xml:space="preserve"> 系统认知领导力                    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-0.4pt;margin-top:22pt;height:38.25pt;width:454.5pt;z-index:251661312;mso-width-relative:page;mso-height-relative:page;" fillcolor="#C0504D" filled="t" stroked="f" coordsize="21600,21600" o:gfxdata="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5XzwD1wAAAAgBAAAPAAAAAAAAAAEAIAAAACIAAABkcnMv&#10;ZG93bnJldi54bWxQSwECFAAUAAAACACHTuJAoaznKQQCAAAeBAAADgAAAAAAAAABACAAAAAmAQAA&#10;ZHJzL2Uyb0RvYy54bWxQSwUGAAAAAAYABgBZAQAAnAUAAAAA&#10;">
                <v:fill on="t" focussize="0,0"/>
                <v:stroke on="f"/>
                <v:imagedata o:title=""/>
                <o:lock v:ext="edit" aspectratio="f"/>
                <v:shadow on="t" color="#622423" opacity="32768f" offset="1pt,2pt" origin="0f,0f" matrix="65536f,0f,0f,65536f"/>
                <v:textbox>
                  <w:txbxContent>
                    <w:p w14:paraId="6ACAC595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auto"/>
                        <w:ind w:leftChars="0" w:right="0" w:rightChars="0"/>
                        <w:jc w:val="both"/>
                        <w:textAlignment w:val="auto"/>
                        <w:outlineLvl w:val="9"/>
                        <w:rPr>
                          <w:rFonts w:ascii="微软雅黑" w:hAnsi="微软雅黑" w:eastAsia="微软雅黑"/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/>
                          <w:sz w:val="28"/>
                          <w:szCs w:val="28"/>
                        </w:rPr>
                        <w:t xml:space="preserve">第一讲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/>
                          <w:sz w:val="28"/>
                          <w:szCs w:val="28"/>
                          <w:lang w:val="en-US" w:eastAsia="zh-CN"/>
                        </w:rPr>
                        <w:t xml:space="preserve"> 系统认知领导力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b/>
          <w:color w:val="000000"/>
          <w:sz w:val="24"/>
        </w:rPr>
        <w:t>课程大纲</w:t>
      </w:r>
      <w:r>
        <w:rPr>
          <w:rFonts w:hint="eastAsia" w:ascii="宋体" w:hAnsi="宋体"/>
          <w:b/>
          <w:color w:val="000000"/>
          <w:sz w:val="24"/>
          <w:lang w:eastAsia="zh-CN"/>
        </w:rPr>
        <w:t>】</w:t>
      </w:r>
      <w:r>
        <w:rPr>
          <w:rFonts w:hint="eastAsia" w:ascii="宋体" w:hAnsi="宋体"/>
          <w:b/>
          <w:color w:val="000000"/>
          <w:sz w:val="24"/>
        </w:rPr>
        <w:t>：</w:t>
      </w:r>
    </w:p>
    <w:p w14:paraId="6491EF0B">
      <w:pPr>
        <w:spacing w:after="312" w:afterLines="100" w:line="360" w:lineRule="auto"/>
        <w:rPr>
          <w:rFonts w:hint="eastAsia"/>
          <w:b/>
          <w:szCs w:val="21"/>
        </w:rPr>
      </w:pPr>
    </w:p>
    <w:tbl>
      <w:tblPr>
        <w:tblStyle w:val="3"/>
        <w:tblW w:w="905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0"/>
        <w:gridCol w:w="3668"/>
      </w:tblGrid>
      <w:tr w14:paraId="38A52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5390" w:type="dxa"/>
            <w:shd w:val="clear" w:color="auto" w:fill="DDDDDD"/>
            <w:vAlign w:val="center"/>
          </w:tcPr>
          <w:p w14:paraId="118A5CC4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  <w:lang w:eastAsia="zh-CN"/>
              </w:rPr>
              <w:t>主</w:t>
            </w:r>
            <w:r>
              <w:rPr>
                <w:rFonts w:hint="eastAsia"/>
                <w:b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kern w:val="0"/>
                <w:szCs w:val="21"/>
              </w:rPr>
              <w:t>讲</w:t>
            </w:r>
            <w:r>
              <w:rPr>
                <w:rFonts w:hint="eastAsia"/>
                <w:b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kern w:val="0"/>
                <w:szCs w:val="21"/>
              </w:rPr>
              <w:t>内</w:t>
            </w:r>
            <w:r>
              <w:rPr>
                <w:rFonts w:hint="eastAsia"/>
                <w:b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kern w:val="0"/>
                <w:szCs w:val="21"/>
              </w:rPr>
              <w:t>容</w:t>
            </w:r>
          </w:p>
        </w:tc>
        <w:tc>
          <w:tcPr>
            <w:tcW w:w="3668" w:type="dxa"/>
            <w:shd w:val="clear" w:color="auto" w:fill="DDDDDD"/>
            <w:vAlign w:val="center"/>
          </w:tcPr>
          <w:p w14:paraId="302AD48C">
            <w:pPr>
              <w:spacing w:line="360" w:lineRule="auto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kern w:val="0"/>
                <w:szCs w:val="21"/>
                <w:lang w:eastAsia="zh-CN"/>
              </w:rPr>
              <w:t>形式</w:t>
            </w:r>
            <w:r>
              <w:rPr>
                <w:rFonts w:hint="default" w:ascii="Arial Black" w:hAnsi="Arial Black" w:cs="Arial Black"/>
                <w:b/>
                <w:kern w:val="0"/>
                <w:szCs w:val="21"/>
                <w:lang w:val="en-US" w:eastAsia="zh-CN"/>
              </w:rPr>
              <w:t xml:space="preserve"> / </w:t>
            </w:r>
            <w:r>
              <w:rPr>
                <w:rFonts w:hint="eastAsia"/>
                <w:b/>
                <w:kern w:val="0"/>
                <w:szCs w:val="21"/>
                <w:lang w:val="en-US" w:eastAsia="zh-CN"/>
              </w:rPr>
              <w:t>方法</w:t>
            </w:r>
          </w:p>
        </w:tc>
      </w:tr>
      <w:tr w14:paraId="436A7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0" w:type="dxa"/>
            <w:vAlign w:val="top"/>
          </w:tcPr>
          <w:p w14:paraId="1C5A6E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  <w:t>一、导入：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“勇士漂”中的“关键人”</w:t>
            </w:r>
          </w:p>
          <w:p w14:paraId="2518C8EC"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1、我们今天所要面读读时代</w:t>
            </w:r>
          </w:p>
          <w:p w14:paraId="63BAEDB1"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2、VUCA时代的八大变化趋势</w:t>
            </w:r>
          </w:p>
          <w:p w14:paraId="06280DF4"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3、组织发展的三个“驱动阶段”</w:t>
            </w:r>
          </w:p>
          <w:p w14:paraId="3CD96385"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4、为什么“狮子率绵羊”可以打败“绵羊率狮子”？</w:t>
            </w:r>
          </w:p>
          <w:p w14:paraId="4D08C82A"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5、管理者无法把组织带到自己不能企及的彼岸</w:t>
            </w:r>
          </w:p>
          <w:p w14:paraId="797D1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二、360度全面认知领导力</w:t>
            </w:r>
          </w:p>
          <w:p w14:paraId="17F2E41F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1、从宏观视角看领导和管理的区别</w:t>
            </w:r>
          </w:p>
          <w:p w14:paraId="2C7ECC37">
            <w:pPr>
              <w:numPr>
                <w:ilvl w:val="0"/>
                <w:numId w:val="2"/>
              </w:numPr>
              <w:spacing w:line="360" w:lineRule="auto"/>
              <w:ind w:firstLine="420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从微观视角看领导和管理的区别</w:t>
            </w:r>
          </w:p>
          <w:p w14:paraId="341340D5">
            <w:pPr>
              <w:numPr>
                <w:ilvl w:val="0"/>
                <w:numId w:val="2"/>
              </w:numPr>
              <w:spacing w:line="360" w:lineRule="auto"/>
              <w:ind w:firstLine="420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领导与管理对组织的作用</w:t>
            </w:r>
          </w:p>
          <w:p w14:paraId="35D80739">
            <w:pPr>
              <w:numPr>
                <w:ilvl w:val="0"/>
                <w:numId w:val="2"/>
              </w:numPr>
              <w:spacing w:line="360" w:lineRule="auto"/>
              <w:ind w:firstLine="420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领导者和管理者的区别    </w:t>
            </w:r>
          </w:p>
          <w:p w14:paraId="2BC63D10"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5、如何定义你的“领导力”</w:t>
            </w:r>
          </w:p>
          <w:p w14:paraId="7E902797">
            <w:pPr>
              <w:numPr>
                <w:ilvl w:val="0"/>
                <w:numId w:val="0"/>
              </w:numPr>
              <w:spacing w:line="480" w:lineRule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三、卓越领导者的成长路径图</w:t>
            </w:r>
          </w:p>
          <w:p w14:paraId="7FB17AC7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1、两手抓，两手都要硬</w:t>
            </w:r>
          </w:p>
          <w:p w14:paraId="7A24A2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现实中领导与管理水平的发展状态</w:t>
            </w:r>
          </w:p>
          <w:p w14:paraId="226F55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3、职业生涯对对领导者的影响</w:t>
            </w:r>
          </w:p>
          <w:p w14:paraId="3F4F6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sym w:font="Wingdings" w:char="F0B2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促进领导力增长的境况</w:t>
            </w:r>
          </w:p>
          <w:p w14:paraId="394D49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sym w:font="Wingdings" w:char="F0B2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阻碍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领导力增长的境况</w:t>
            </w:r>
          </w:p>
        </w:tc>
        <w:tc>
          <w:tcPr>
            <w:tcW w:w="3668" w:type="dxa"/>
            <w:vAlign w:val="top"/>
          </w:tcPr>
          <w:p w14:paraId="7E071122">
            <w:pPr>
              <w:widowControl/>
              <w:spacing w:line="480" w:lineRule="auto"/>
              <w:jc w:val="left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eastAsia="zh-CN"/>
              </w:rPr>
              <w:t>情景模拟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】：</w:t>
            </w:r>
          </w:p>
          <w:p w14:paraId="62B44CC0">
            <w:pPr>
              <w:numPr>
                <w:ilvl w:val="0"/>
                <w:numId w:val="0"/>
              </w:numPr>
              <w:spacing w:line="360" w:lineRule="auto"/>
              <w:ind w:left="315" w:leftChars="0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“勇士漂”中谁是领导者？</w:t>
            </w:r>
          </w:p>
          <w:p w14:paraId="5D4729A8">
            <w:pPr>
              <w:numPr>
                <w:ilvl w:val="0"/>
                <w:numId w:val="0"/>
              </w:numPr>
              <w:spacing w:line="360" w:lineRule="auto"/>
              <w:ind w:left="315" w:leftChars="0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 w14:paraId="1258BB3B">
            <w:pPr>
              <w:widowControl/>
              <w:spacing w:line="480" w:lineRule="auto"/>
              <w:jc w:val="left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  <w:t>自我省思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】：</w:t>
            </w:r>
          </w:p>
          <w:p w14:paraId="387323FD">
            <w:p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1.我是领导者吗？</w:t>
            </w:r>
          </w:p>
          <w:p w14:paraId="6B78233F">
            <w:p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  2.管理和领导的区别</w:t>
            </w:r>
          </w:p>
          <w:p w14:paraId="55ACEB6B">
            <w:p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</w:p>
          <w:p w14:paraId="12A1AC42"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 w14:paraId="0C3FF633">
            <w:p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zh-CN"/>
              </w:rPr>
              <w:t>小组讨论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>】：</w:t>
            </w:r>
          </w:p>
          <w:p w14:paraId="03204D02"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职业生涯对我的影响</w:t>
            </w:r>
          </w:p>
          <w:p w14:paraId="0F9B3C1D">
            <w:pPr>
              <w:numPr>
                <w:ilvl w:val="0"/>
                <w:numId w:val="3"/>
              </w:numPr>
              <w:spacing w:line="360" w:lineRule="auto"/>
              <w:ind w:firstLine="210" w:firstLineChars="100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我是如何提高领导力</w:t>
            </w:r>
          </w:p>
          <w:p w14:paraId="785BB971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2F2BFA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</w:p>
          <w:p w14:paraId="4DBF11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视频赏析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】：</w:t>
            </w:r>
          </w:p>
          <w:p w14:paraId="25386487">
            <w:pPr>
              <w:widowControl/>
              <w:snapToGrid w:val="0"/>
              <w:spacing w:line="320" w:lineRule="exact"/>
              <w:ind w:firstLine="210" w:firstLineChars="10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</w:t>
            </w:r>
          </w:p>
          <w:p w14:paraId="6AFFF5C0">
            <w:pPr>
              <w:widowControl/>
              <w:snapToGrid w:val="0"/>
              <w:spacing w:line="320" w:lineRule="exact"/>
              <w:ind w:firstLine="210" w:firstLineChars="100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《战马》：两难中的决策  </w:t>
            </w:r>
          </w:p>
          <w:p w14:paraId="7BD557FD">
            <w:pPr>
              <w:widowControl/>
              <w:spacing w:line="360" w:lineRule="auto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</w:p>
        </w:tc>
      </w:tr>
    </w:tbl>
    <w:p w14:paraId="1C3863E4">
      <w:pPr>
        <w:spacing w:line="360" w:lineRule="auto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230505</wp:posOffset>
                </wp:positionV>
                <wp:extent cx="5772150" cy="485775"/>
                <wp:effectExtent l="0" t="0" r="19050" b="28575"/>
                <wp:wrapNone/>
                <wp:docPr id="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485775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9525">
                          <a:noFill/>
                        </a:ln>
                        <a:effectLst>
                          <a:outerShdw dist="28398" dir="3806096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B745BE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auto"/>
                              <w:ind w:leftChars="0"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ascii="微软雅黑" w:hAnsi="微软雅黑" w:eastAsia="微软雅黑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28"/>
                                <w:szCs w:val="28"/>
                              </w:rPr>
                              <w:t>第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28"/>
                                <w:szCs w:val="28"/>
                                <w:lang w:val="en-US" w:eastAsia="zh-CN"/>
                              </w:rPr>
                              <w:t>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讲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28"/>
                                <w:szCs w:val="28"/>
                                <w:lang w:val="en-US" w:eastAsia="zh-CN"/>
                              </w:rPr>
                              <w:t xml:space="preserve"> 领导者核心能力修炼                          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-0.4pt;margin-top:18.15pt;height:38.25pt;width:454.5pt;z-index:251659264;mso-width-relative:page;mso-height-relative:page;" fillcolor="#C0504D" filled="t" stroked="f" coordsize="21600,21600" o:gfxdata="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LNCC3YAAAACAEAAA8AAAAAAAAAAQAgAAAAIgAAAGRy&#10;cy9kb3ducmV2LnhtbFBLAQIUABQAAAAIAIdO4kD53Te2BQIAAB4EAAAOAAAAAAAAAAEAIAAAACcB&#10;AABkcnMvZTJvRG9jLnhtbFBLBQYAAAAABgAGAFkBAACeBQAAAAA=&#10;">
                <v:fill on="t" focussize="0,0"/>
                <v:stroke on="f"/>
                <v:imagedata o:title=""/>
                <o:lock v:ext="edit" aspectratio="f"/>
                <v:shadow on="t" color="#622423" opacity="32768f" offset="1pt,2pt" origin="0f,0f" matrix="65536f,0f,0f,65536f"/>
                <v:textbox>
                  <w:txbxContent>
                    <w:p w14:paraId="3B745BEE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auto"/>
                        <w:ind w:leftChars="0" w:right="0" w:rightChars="0"/>
                        <w:jc w:val="both"/>
                        <w:textAlignment w:val="auto"/>
                        <w:outlineLvl w:val="9"/>
                        <w:rPr>
                          <w:rFonts w:ascii="微软雅黑" w:hAnsi="微软雅黑" w:eastAsia="微软雅黑"/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/>
                          <w:sz w:val="28"/>
                          <w:szCs w:val="28"/>
                        </w:rPr>
                        <w:t>第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/>
                          <w:sz w:val="28"/>
                          <w:szCs w:val="28"/>
                          <w:lang w:val="en-US" w:eastAsia="zh-CN"/>
                        </w:rPr>
                        <w:t>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/>
                          <w:sz w:val="28"/>
                          <w:szCs w:val="28"/>
                        </w:rPr>
                        <w:t xml:space="preserve">讲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/>
                          <w:sz w:val="28"/>
                          <w:szCs w:val="28"/>
                          <w:lang w:val="en-US" w:eastAsia="zh-CN"/>
                        </w:rPr>
                        <w:t xml:space="preserve"> 领导者核心能力修炼     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</w:p>
    <w:p w14:paraId="341FCD67">
      <w:pPr>
        <w:spacing w:after="312" w:afterLines="100" w:line="360" w:lineRule="auto"/>
        <w:rPr>
          <w:rFonts w:hint="eastAsia"/>
          <w:b/>
          <w:szCs w:val="21"/>
        </w:rPr>
      </w:pPr>
    </w:p>
    <w:tbl>
      <w:tblPr>
        <w:tblStyle w:val="3"/>
        <w:tblW w:w="905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0"/>
        <w:gridCol w:w="3668"/>
      </w:tblGrid>
      <w:tr w14:paraId="18B6F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5390" w:type="dxa"/>
            <w:shd w:val="clear" w:color="auto" w:fill="DDDDDD"/>
            <w:vAlign w:val="center"/>
          </w:tcPr>
          <w:p w14:paraId="37568EFD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  <w:lang w:eastAsia="zh-CN"/>
              </w:rPr>
              <w:t>主</w:t>
            </w:r>
            <w:r>
              <w:rPr>
                <w:rFonts w:hint="eastAsia"/>
                <w:b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kern w:val="0"/>
                <w:szCs w:val="21"/>
              </w:rPr>
              <w:t>讲</w:t>
            </w:r>
            <w:r>
              <w:rPr>
                <w:rFonts w:hint="eastAsia"/>
                <w:b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kern w:val="0"/>
                <w:szCs w:val="21"/>
              </w:rPr>
              <w:t>内</w:t>
            </w:r>
            <w:r>
              <w:rPr>
                <w:rFonts w:hint="eastAsia"/>
                <w:b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kern w:val="0"/>
                <w:szCs w:val="21"/>
              </w:rPr>
              <w:t>容</w:t>
            </w:r>
          </w:p>
        </w:tc>
        <w:tc>
          <w:tcPr>
            <w:tcW w:w="3668" w:type="dxa"/>
            <w:shd w:val="clear" w:color="auto" w:fill="DDDDDD"/>
            <w:vAlign w:val="center"/>
          </w:tcPr>
          <w:p w14:paraId="38AF3AA9">
            <w:pPr>
              <w:spacing w:line="360" w:lineRule="auto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kern w:val="0"/>
                <w:szCs w:val="21"/>
                <w:lang w:eastAsia="zh-CN"/>
              </w:rPr>
              <w:t>形式</w:t>
            </w:r>
            <w:r>
              <w:rPr>
                <w:rFonts w:hint="default" w:ascii="Arial Black" w:hAnsi="Arial Black" w:cs="Arial Black"/>
                <w:b/>
                <w:kern w:val="0"/>
                <w:szCs w:val="21"/>
                <w:lang w:val="en-US" w:eastAsia="zh-CN"/>
              </w:rPr>
              <w:t xml:space="preserve"> / </w:t>
            </w:r>
            <w:r>
              <w:rPr>
                <w:rFonts w:hint="eastAsia"/>
                <w:b/>
                <w:kern w:val="0"/>
                <w:szCs w:val="21"/>
                <w:lang w:val="en-US" w:eastAsia="zh-CN"/>
              </w:rPr>
              <w:t>方法</w:t>
            </w:r>
          </w:p>
        </w:tc>
      </w:tr>
      <w:tr w14:paraId="7B078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0" w:type="dxa"/>
            <w:vAlign w:val="top"/>
          </w:tcPr>
          <w:p w14:paraId="543879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  <w:t>一、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导入： 如果有人对你说：“我是你的领导者。”</w:t>
            </w:r>
          </w:p>
          <w:p w14:paraId="0C22A4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421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你想问这个人什么问题？</w:t>
            </w:r>
          </w:p>
          <w:p w14:paraId="1FDA9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right="0" w:rightChars="0" w:firstLine="421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1、你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的领导哲学是什么？</w:t>
            </w:r>
          </w:p>
          <w:p w14:paraId="4CCD311C"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2、你是否有自己的“初心”？</w:t>
            </w:r>
          </w:p>
          <w:p w14:paraId="1E2E2C6C"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卓越的领导者让团队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自己共葆“初心”</w:t>
            </w:r>
          </w:p>
          <w:p w14:paraId="7D61C6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让“初心”成为组织的“共同信仰”</w:t>
            </w:r>
          </w:p>
          <w:p w14:paraId="6AF629BD">
            <w:pPr>
              <w:numPr>
                <w:ilvl w:val="0"/>
                <w:numId w:val="5"/>
              </w:numPr>
              <w:spacing w:line="360" w:lineRule="auto"/>
              <w:ind w:left="420" w:leftChars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农民起义为什么大多不成功？</w:t>
            </w:r>
          </w:p>
          <w:p w14:paraId="4CD60A75">
            <w:pPr>
              <w:numPr>
                <w:ilvl w:val="0"/>
                <w:numId w:val="5"/>
              </w:numPr>
              <w:spacing w:line="360" w:lineRule="auto"/>
              <w:ind w:left="420" w:leftChars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“初心”的意义和基本阐释</w:t>
            </w:r>
          </w:p>
          <w:p w14:paraId="74B5D8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sym w:font="Wingdings" w:char="F0B2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阐明“我们是谁？”</w:t>
            </w:r>
          </w:p>
          <w:p w14:paraId="2273D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sym w:font="Wingdings" w:char="F0B2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阐明“我们干什么？”</w:t>
            </w:r>
          </w:p>
          <w:p w14:paraId="222B8E96">
            <w:pPr>
              <w:numPr>
                <w:ilvl w:val="0"/>
                <w:numId w:val="0"/>
              </w:numPr>
              <w:spacing w:line="360" w:lineRule="auto"/>
              <w:ind w:firstLine="420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sym w:font="Wingdings" w:char="F0B2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阐明“我们去哪儿？”</w:t>
            </w:r>
          </w:p>
          <w:p w14:paraId="207DD1AB">
            <w:pPr>
              <w:numPr>
                <w:ilvl w:val="0"/>
                <w:numId w:val="5"/>
              </w:numPr>
              <w:spacing w:line="360" w:lineRule="auto"/>
              <w:ind w:left="420" w:leftChars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领导哲学的“三大基石”</w:t>
            </w:r>
          </w:p>
          <w:p w14:paraId="32FE6C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sym w:font="Wingdings" w:char="F0B2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核心价值观——信念共识</w:t>
            </w:r>
          </w:p>
          <w:p w14:paraId="3E88A3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sym w:font="Wingdings" w:char="F0B2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共同使命——命运共识</w:t>
            </w:r>
          </w:p>
          <w:p w14:paraId="1675AFA5">
            <w:pPr>
              <w:numPr>
                <w:ilvl w:val="0"/>
                <w:numId w:val="0"/>
              </w:numPr>
              <w:spacing w:line="360" w:lineRule="auto"/>
              <w:ind w:firstLine="420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sym w:font="Wingdings" w:char="F0B2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共同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愿景——事业共识</w:t>
            </w:r>
          </w:p>
          <w:p w14:paraId="3D59F5DE">
            <w:pPr>
              <w:numPr>
                <w:ilvl w:val="0"/>
                <w:numId w:val="0"/>
              </w:numPr>
              <w:spacing w:line="360" w:lineRule="auto"/>
              <w:ind w:firstLine="420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4、共葆初心的四个“基本问题”</w:t>
            </w:r>
          </w:p>
          <w:p w14:paraId="552FB4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105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领导是来做的，不是来当的</w:t>
            </w:r>
          </w:p>
          <w:p w14:paraId="4EB06D29">
            <w:pPr>
              <w:numPr>
                <w:ilvl w:val="0"/>
                <w:numId w:val="0"/>
              </w:numPr>
              <w:spacing w:line="360" w:lineRule="auto"/>
              <w:ind w:firstLine="42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1、以身作则做什么？</w:t>
            </w:r>
          </w:p>
          <w:p w14:paraId="28C2F1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、以行动体现你的信念</w:t>
            </w:r>
          </w:p>
          <w:p w14:paraId="0B7719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、以身作则的六项“指南行动”</w:t>
            </w:r>
          </w:p>
          <w:p w14:paraId="0A826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sym w:font="Wingdings" w:char="F0B2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日程表证明你的注意力</w:t>
            </w:r>
          </w:p>
          <w:p w14:paraId="2EE985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sym w:font="Wingdings" w:char="F0B2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放大“关键事件</w:t>
            </w:r>
            <w:r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”</w:t>
            </w:r>
          </w:p>
          <w:p w14:paraId="651782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sym w:font="Wingdings" w:char="F0B2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制造故事就是制造影响        </w:t>
            </w:r>
          </w:p>
          <w:p w14:paraId="74482D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sym w:font="Wingdings" w:char="F0B2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明智选择你的呈现形式</w:t>
            </w:r>
          </w:p>
          <w:p w14:paraId="528BC0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sym w:font="Wingdings" w:char="F0B2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有针对地进行测评和提问</w:t>
            </w:r>
          </w:p>
          <w:p w14:paraId="3646ED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sym w:font="Wingdings" w:char="F0B2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奖励你倡导的，惩罚你摒弃的</w:t>
            </w:r>
          </w:p>
        </w:tc>
        <w:tc>
          <w:tcPr>
            <w:tcW w:w="3668" w:type="dxa"/>
            <w:vAlign w:val="top"/>
          </w:tcPr>
          <w:p w14:paraId="54196C36">
            <w:pPr>
              <w:spacing w:before="156" w:beforeLines="50" w:line="276" w:lineRule="auto"/>
              <w:rPr>
                <w:rFonts w:hint="eastAsia"/>
                <w:szCs w:val="21"/>
              </w:rPr>
            </w:pPr>
          </w:p>
          <w:p w14:paraId="59B6CC3B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 w14:paraId="63CB52C0">
            <w:p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</w:p>
          <w:p w14:paraId="4FF17F6B">
            <w:p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zh-CN"/>
              </w:rPr>
              <w:t>小组讨论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>】：</w:t>
            </w:r>
          </w:p>
          <w:p w14:paraId="271717D2">
            <w:p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 1.每个人的领导力时刻</w:t>
            </w:r>
          </w:p>
          <w:p w14:paraId="0FC7CC58">
            <w:p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 2.我们从成功经验中得到的启示</w:t>
            </w:r>
          </w:p>
          <w:p w14:paraId="4F24FE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361309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</w:p>
          <w:p w14:paraId="55A4BB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视频赏析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】：</w:t>
            </w:r>
          </w:p>
          <w:p w14:paraId="26A9F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1、中国绿年会上的“撕逼大战”</w:t>
            </w:r>
          </w:p>
          <w:p w14:paraId="7B3290ED">
            <w:pPr>
              <w:widowControl/>
              <w:snapToGrid w:val="0"/>
              <w:spacing w:line="320" w:lineRule="exact"/>
              <w:jc w:val="left"/>
              <w:rPr>
                <w:rFonts w:hint="eastAsia"/>
                <w:szCs w:val="21"/>
                <w:lang w:val="en-US" w:eastAsia="zh-CN"/>
              </w:rPr>
            </w:pPr>
          </w:p>
          <w:p w14:paraId="1A2D4706">
            <w:pPr>
              <w:widowControl/>
              <w:numPr>
                <w:ilvl w:val="0"/>
                <w:numId w:val="6"/>
              </w:numPr>
              <w:snapToGrid w:val="0"/>
              <w:spacing w:line="320" w:lineRule="exact"/>
              <w:ind w:left="210" w:leftChars="0" w:firstLine="0" w:firstLineChars="0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《马云和他的少年阿里》： </w:t>
            </w:r>
          </w:p>
          <w:p w14:paraId="68334C4D">
            <w:pPr>
              <w:widowControl/>
              <w:numPr>
                <w:ilvl w:val="0"/>
                <w:numId w:val="0"/>
              </w:numPr>
              <w:snapToGrid w:val="0"/>
              <w:spacing w:line="320" w:lineRule="exact"/>
              <w:ind w:left="210" w:leftChars="0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马云凭什么撑过了难关</w:t>
            </w:r>
          </w:p>
          <w:p w14:paraId="70DD7183">
            <w:pPr>
              <w:widowControl/>
              <w:snapToGrid w:val="0"/>
              <w:spacing w:line="320" w:lineRule="exact"/>
              <w:jc w:val="left"/>
              <w:rPr>
                <w:rFonts w:hint="eastAsia"/>
                <w:szCs w:val="21"/>
                <w:lang w:val="en-US" w:eastAsia="zh-CN"/>
              </w:rPr>
            </w:pPr>
          </w:p>
          <w:p w14:paraId="36876DBB">
            <w:pPr>
              <w:widowControl/>
              <w:numPr>
                <w:ilvl w:val="0"/>
                <w:numId w:val="0"/>
              </w:numPr>
              <w:snapToGrid w:val="0"/>
              <w:spacing w:line="320" w:lineRule="exact"/>
              <w:ind w:firstLine="210" w:firstLineChars="100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3、《马云和他的少年阿里》： </w:t>
            </w:r>
          </w:p>
          <w:p w14:paraId="16D79174">
            <w:pPr>
              <w:widowControl/>
              <w:snapToGrid w:val="0"/>
              <w:spacing w:line="320" w:lineRule="exact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彭蕾和蒋芳的感悟</w:t>
            </w:r>
          </w:p>
          <w:p w14:paraId="0397D19D">
            <w:p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zh-CN"/>
              </w:rPr>
              <w:t>小组讨论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>】：</w:t>
            </w:r>
          </w:p>
          <w:p w14:paraId="6CEA9BE6">
            <w:pPr>
              <w:numPr>
                <w:ilvl w:val="0"/>
                <w:numId w:val="0"/>
              </w:numPr>
              <w:spacing w:line="360" w:lineRule="auto"/>
              <w:ind w:left="210"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>1.我人生中的“三件大事”</w:t>
            </w:r>
          </w:p>
          <w:p w14:paraId="721BB86B">
            <w:pPr>
              <w:numPr>
                <w:ilvl w:val="0"/>
                <w:numId w:val="0"/>
              </w:numPr>
              <w:spacing w:line="360" w:lineRule="auto"/>
              <w:ind w:left="210"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</w:p>
          <w:p w14:paraId="77CCEE1E">
            <w:pPr>
              <w:numPr>
                <w:ilvl w:val="0"/>
                <w:numId w:val="0"/>
              </w:numPr>
              <w:spacing w:line="360" w:lineRule="auto"/>
              <w:ind w:left="210" w:left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>2.我们从成功经验中得到的启示</w:t>
            </w:r>
          </w:p>
          <w:p w14:paraId="0570E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</w:p>
          <w:p w14:paraId="49BA976B">
            <w:pPr>
              <w:widowControl/>
              <w:spacing w:line="480" w:lineRule="auto"/>
              <w:jc w:val="left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  <w:t>角色扮演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】：</w:t>
            </w:r>
          </w:p>
          <w:p w14:paraId="24EA01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 w:rightChars="0" w:firstLine="210" w:firstLineChars="1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1.找到自己的“价值观”</w:t>
            </w:r>
          </w:p>
          <w:p w14:paraId="08D39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 w:rightChars="0" w:firstLine="210" w:firstLineChars="1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 w14:paraId="2DB267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right="0" w:rightChars="0" w:firstLine="210" w:firstLineChars="1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2.写下自己的“信念留言”</w:t>
            </w:r>
          </w:p>
          <w:p w14:paraId="1181C3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</w:p>
          <w:p w14:paraId="492810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</w:p>
          <w:p w14:paraId="78717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视频赏析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】：</w:t>
            </w:r>
          </w:p>
          <w:p w14:paraId="7128FC48"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  <w:lang w:val="en-US" w:eastAsia="zh-CN"/>
              </w:rPr>
              <w:t>《寒战2》：</w:t>
            </w:r>
          </w:p>
          <w:p w14:paraId="044D5D99">
            <w:pPr>
              <w:widowControl/>
              <w:spacing w:line="360" w:lineRule="auto"/>
              <w:ind w:firstLine="420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香港警务处长上任首秀</w:t>
            </w:r>
          </w:p>
          <w:p w14:paraId="78640FDF">
            <w:pPr>
              <w:widowControl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如何以身作则</w:t>
            </w:r>
          </w:p>
        </w:tc>
      </w:tr>
    </w:tbl>
    <w:p w14:paraId="6A33B966">
      <w:pPr>
        <w:spacing w:before="312" w:beforeLines="100" w:after="312" w:afterLines="100" w:line="360" w:lineRule="auto"/>
        <w:rPr>
          <w:rFonts w:hint="eastAsia"/>
          <w:b/>
          <w:szCs w:val="21"/>
        </w:rPr>
      </w:pPr>
    </w:p>
    <w:p w14:paraId="374B85BA">
      <w:pPr>
        <w:spacing w:before="312" w:beforeLines="100" w:after="312" w:afterLines="100" w:line="360" w:lineRule="auto"/>
        <w:rPr>
          <w:rFonts w:hint="eastAsia"/>
          <w:b/>
          <w:szCs w:val="21"/>
        </w:rPr>
      </w:pPr>
    </w:p>
    <w:p w14:paraId="2D3616E4">
      <w:pPr>
        <w:spacing w:before="312" w:beforeLines="100" w:after="312" w:afterLines="100" w:line="360" w:lineRule="auto"/>
        <w:rPr>
          <w:rFonts w:hint="eastAsia"/>
          <w:b/>
          <w:szCs w:val="21"/>
        </w:rPr>
      </w:pPr>
    </w:p>
    <w:tbl>
      <w:tblPr>
        <w:tblStyle w:val="3"/>
        <w:tblW w:w="902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9"/>
        <w:gridCol w:w="3389"/>
      </w:tblGrid>
      <w:tr w14:paraId="6F7CB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9" w:type="dxa"/>
            <w:shd w:val="clear" w:color="auto" w:fill="DDDDDD"/>
            <w:vAlign w:val="center"/>
          </w:tcPr>
          <w:p w14:paraId="769EC402">
            <w:pPr>
              <w:spacing w:line="480" w:lineRule="auto"/>
              <w:jc w:val="center"/>
              <w:rPr>
                <w:rFonts w:hint="eastAsia"/>
                <w:b/>
                <w:color w:val="969696"/>
                <w:szCs w:val="21"/>
                <w:shd w:val="clear" w:color="FFFFFF" w:fill="D9D9D9"/>
              </w:rPr>
            </w:pPr>
            <w:r>
              <w:rPr>
                <w:rFonts w:hint="eastAsia"/>
                <w:b/>
                <w:color w:val="969696"/>
                <w:szCs w:val="21"/>
                <w:lang w:val="zh-CN"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-542925</wp:posOffset>
                      </wp:positionV>
                      <wp:extent cx="5772150" cy="485775"/>
                      <wp:effectExtent l="0" t="0" r="19050" b="28575"/>
                      <wp:wrapNone/>
                      <wp:docPr id="2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72150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504D"/>
                              </a:solidFill>
                              <a:ln w="9525">
                                <a:noFill/>
                              </a:ln>
                              <a:effectLst>
                                <a:outerShdw dist="28398" dir="3806096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B060D2D">
                                  <w:pPr>
                                    <w:ind w:firstLine="140" w:firstLineChars="50"/>
                                    <w:rPr>
                                      <w:rFonts w:ascii="微软雅黑" w:hAnsi="微软雅黑" w:eastAsia="微软雅黑"/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  <w:t>第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FFFFFF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三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  <w:t xml:space="preserve">讲 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FFFFFF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团队领导行为风格与沟通技巧                  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4" o:spid="_x0000_s1026" o:spt="1" style="position:absolute;left:0pt;margin-left:-5.65pt;margin-top:-42.75pt;height:38.25pt;width:454.5pt;z-index:251660288;mso-width-relative:page;mso-height-relative:page;" fillcolor="#C0504D" filled="t" stroked="f" coordsize="21600,21600" o:gfxdata="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XsewetoAAAAKAQAADwAAAAAAAAAB&#10;ACAAAAAiAAAAZHJzL2Rvd25yZXYueG1sUEsBAhQAFAAAAAgAh07iQJ4jzJwOAgAAGgQAAA4AAAAA&#10;AAAAAQAgAAAAKQEAAGRycy9lMm9Eb2MueG1sUEsFBgAAAAAGAAYAWQEAAKkFAAAAAA==&#10;">
                      <v:fill on="t" focussize="0,0"/>
                      <v:stroke on="f"/>
                      <v:imagedata o:title=""/>
                      <o:lock v:ext="edit" aspectratio="f"/>
                      <v:shadow on="t" color="#622423" opacity="32768f" offset="1pt,2pt" origin="0f,0f" matrix="65536f,0f,0f,65536f"/>
                      <v:textbox>
                        <w:txbxContent>
                          <w:p w14:paraId="5B060D2D">
                            <w:pPr>
                              <w:ind w:firstLine="140" w:firstLineChars="50"/>
                              <w:rPr>
                                <w:rFonts w:ascii="微软雅黑" w:hAnsi="微软雅黑" w:eastAsia="微软雅黑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28"/>
                                <w:szCs w:val="28"/>
                              </w:rPr>
                              <w:t>第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28"/>
                                <w:szCs w:val="28"/>
                                <w:lang w:val="en-US" w:eastAsia="zh-CN"/>
                              </w:rPr>
                              <w:t>三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讲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28"/>
                                <w:szCs w:val="28"/>
                                <w:lang w:val="en-US" w:eastAsia="zh-CN"/>
                              </w:rPr>
                              <w:t xml:space="preserve">团队领导行为风格与沟通技巧        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主</w:t>
            </w:r>
            <w:r>
              <w:rPr>
                <w:rFonts w:hint="eastAsia"/>
                <w:b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kern w:val="0"/>
                <w:szCs w:val="21"/>
              </w:rPr>
              <w:t>讲</w:t>
            </w:r>
            <w:r>
              <w:rPr>
                <w:rFonts w:hint="eastAsia"/>
                <w:b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kern w:val="0"/>
                <w:szCs w:val="21"/>
              </w:rPr>
              <w:t>内</w:t>
            </w:r>
            <w:r>
              <w:rPr>
                <w:rFonts w:hint="eastAsia"/>
                <w:b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kern w:val="0"/>
                <w:szCs w:val="21"/>
              </w:rPr>
              <w:t>容</w:t>
            </w:r>
          </w:p>
        </w:tc>
        <w:tc>
          <w:tcPr>
            <w:tcW w:w="3389" w:type="dxa"/>
            <w:shd w:val="clear" w:color="auto" w:fill="DDDDDD"/>
            <w:vAlign w:val="center"/>
          </w:tcPr>
          <w:p w14:paraId="28DE6D3F"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969696"/>
                <w:kern w:val="0"/>
                <w:sz w:val="21"/>
                <w:szCs w:val="21"/>
                <w:shd w:val="clear" w:color="FFFFFF" w:fill="D9D9D9"/>
                <w:lang w:val="en-US" w:eastAsia="zh-CN"/>
              </w:rPr>
            </w:pPr>
            <w:r>
              <w:rPr>
                <w:rFonts w:hint="eastAsia"/>
                <w:b/>
                <w:kern w:val="0"/>
                <w:szCs w:val="21"/>
                <w:lang w:eastAsia="zh-CN"/>
              </w:rPr>
              <w:t>形式</w:t>
            </w:r>
            <w:r>
              <w:rPr>
                <w:rFonts w:hint="default" w:ascii="Arial Black" w:hAnsi="Arial Black" w:cs="Arial Black"/>
                <w:b/>
                <w:kern w:val="0"/>
                <w:szCs w:val="21"/>
                <w:lang w:val="en-US" w:eastAsia="zh-CN"/>
              </w:rPr>
              <w:t xml:space="preserve"> / </w:t>
            </w:r>
            <w:r>
              <w:rPr>
                <w:rFonts w:hint="eastAsia"/>
                <w:b/>
                <w:kern w:val="0"/>
                <w:szCs w:val="21"/>
                <w:lang w:val="en-US" w:eastAsia="zh-CN"/>
              </w:rPr>
              <w:t>方法</w:t>
            </w:r>
          </w:p>
        </w:tc>
      </w:tr>
      <w:tr w14:paraId="50251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9" w:type="dxa"/>
            <w:vAlign w:val="top"/>
          </w:tcPr>
          <w:p w14:paraId="788C3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一、领导者的行为与风格</w:t>
            </w:r>
          </w:p>
          <w:p w14:paraId="7D78C5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  1、跨越“一时成功”与“长期绩效”的鸿沟</w:t>
            </w:r>
          </w:p>
          <w:p w14:paraId="22F2C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  2、检验领导者成功的指标是什么？</w:t>
            </w:r>
          </w:p>
          <w:p w14:paraId="566F27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  3、领导者的根本行为分析</w:t>
            </w:r>
          </w:p>
          <w:p w14:paraId="31C49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sym w:font="Wingdings" w:char="F0B2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工作行为</w:t>
            </w:r>
          </w:p>
          <w:p w14:paraId="2DBC0C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sym w:font="Wingdings" w:char="F0B2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关系行为</w:t>
            </w:r>
          </w:p>
          <w:p w14:paraId="411BF2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  4、领导行为与领导风格矩阵分析</w:t>
            </w:r>
          </w:p>
          <w:p w14:paraId="625A88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  5、领导风格四象限</w:t>
            </w:r>
          </w:p>
          <w:p w14:paraId="5524E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sym w:font="Wingdings" w:char="F0B2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S1低关系/高工作——告知式</w:t>
            </w:r>
          </w:p>
          <w:p w14:paraId="71AA30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sym w:font="Wingdings" w:char="F0B2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S2高关系/高工作——推销式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</w:t>
            </w:r>
          </w:p>
          <w:p w14:paraId="782C4A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sym w:font="Wingdings" w:char="F0B2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S3高关系/低工作——参与式</w:t>
            </w:r>
          </w:p>
          <w:p w14:paraId="5A9783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sym w:font="Wingdings" w:char="F0B2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S4低关系/低工作——授权式</w:t>
            </w:r>
          </w:p>
          <w:p w14:paraId="2EC048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  6、卓越领导者的风格剖析</w:t>
            </w:r>
          </w:p>
          <w:p w14:paraId="1BB737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  7、领导风格的适应性诊断</w:t>
            </w:r>
          </w:p>
          <w:p w14:paraId="553786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156" w:afterLines="5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二、</w:t>
            </w:r>
            <w:r>
              <w:rPr>
                <w:rFonts w:hint="eastAsia" w:ascii="宋体" w:hAnsi="宋体"/>
                <w:b/>
                <w:bCs w:val="0"/>
                <w:sz w:val="21"/>
                <w:szCs w:val="21"/>
                <w:lang w:val="en-US" w:eastAsia="zh-CN"/>
              </w:rPr>
              <w:t>领导者如何辨才用人？</w:t>
            </w:r>
          </w:p>
          <w:p w14:paraId="797FCD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sym w:font="Wingdings" w:char="F0B2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一号会议室测试：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发现你的洞察力</w:t>
            </w:r>
          </w:p>
          <w:p w14:paraId="2C455BB1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1、知人善用的前提</w:t>
            </w:r>
          </w:p>
          <w:p w14:paraId="1D6800FC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  2、如何衡量执行者的工作</w:t>
            </w:r>
          </w:p>
          <w:p w14:paraId="7812DCAE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  3、有效结果的意义与界定</w:t>
            </w:r>
          </w:p>
          <w:p w14:paraId="5CC7C3EC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  4、执行者成熟度的两大要素</w:t>
            </w:r>
          </w:p>
          <w:p w14:paraId="2729194D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sym w:font="Wingdings" w:char="F0B2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成功与否取决于能力</w:t>
            </w:r>
          </w:p>
          <w:p w14:paraId="67C40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sym w:font="Wingdings" w:char="F0B2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有效与否取决于意愿</w:t>
            </w:r>
          </w:p>
          <w:p w14:paraId="4C485C98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三、如何界定执行者的能力</w:t>
            </w:r>
          </w:p>
          <w:p w14:paraId="51AE056C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  1、知识（学）——的辨别与界定</w:t>
            </w:r>
          </w:p>
          <w:p w14:paraId="0CE6BEA8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  2、经验（做）——的辨别与界定</w:t>
            </w:r>
          </w:p>
          <w:p w14:paraId="20404D8E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  3、技能（绩）——的辨别与界定</w:t>
            </w:r>
          </w:p>
          <w:p w14:paraId="1C75A5CB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四、如何界定执行者的意愿</w:t>
            </w:r>
          </w:p>
          <w:p w14:paraId="60E4E1EC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  1、动机（想）——需求的引导与驾驭</w:t>
            </w:r>
          </w:p>
          <w:p w14:paraId="20F8F182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  2、信心（能）——真实性的甄别</w:t>
            </w:r>
          </w:p>
          <w:p w14:paraId="77F38668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  3、承诺（将）——让执行者全力以赴的艺术</w:t>
            </w:r>
          </w:p>
          <w:p w14:paraId="03955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五、因人而异的风格与成熟度的匹配</w:t>
            </w:r>
          </w:p>
          <w:p w14:paraId="097547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   1、领导风格与执行者成熟度的关系诊断</w:t>
            </w:r>
          </w:p>
          <w:p w14:paraId="642543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   2、领导风格与执行者成熟度匹配图谱</w:t>
            </w:r>
          </w:p>
          <w:p w14:paraId="1542A0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   3、激发组织正向成长的路径</w:t>
            </w:r>
          </w:p>
          <w:p w14:paraId="6EBA7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   4、正面约束的“六个要素”</w:t>
            </w:r>
          </w:p>
        </w:tc>
        <w:tc>
          <w:tcPr>
            <w:tcW w:w="3389" w:type="dxa"/>
            <w:vAlign w:val="top"/>
          </w:tcPr>
          <w:p w14:paraId="0C0FEB9B">
            <w:pPr>
              <w:spacing w:line="276" w:lineRule="auto"/>
              <w:rPr>
                <w:rFonts w:hint="eastAsia"/>
                <w:sz w:val="21"/>
                <w:szCs w:val="21"/>
              </w:rPr>
            </w:pPr>
          </w:p>
          <w:p w14:paraId="5F1C5E59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</w:pPr>
          </w:p>
          <w:p w14:paraId="4BD531B5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  <w:t>【测试问卷】：</w:t>
            </w:r>
          </w:p>
          <w:p w14:paraId="25384398">
            <w:pPr>
              <w:widowControl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领导风格现场测试</w:t>
            </w:r>
          </w:p>
          <w:p w14:paraId="328BD927">
            <w:pPr>
              <w:widowControl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</w:p>
          <w:p w14:paraId="344166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视频赏析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】：</w:t>
            </w:r>
          </w:p>
          <w:p w14:paraId="6B71FBA3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1、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>《角斗士》：领导者是怎样产生的</w:t>
            </w:r>
          </w:p>
          <w:p w14:paraId="616BA911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2、《卡特教练》：如何让队员绝地反击？</w:t>
            </w:r>
          </w:p>
          <w:p w14:paraId="16F2BC64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3、《卡特教练》：队员对你失去了信任之后</w:t>
            </w:r>
          </w:p>
          <w:p w14:paraId="40FCE226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</w:p>
          <w:p w14:paraId="46BCB138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</w:p>
          <w:p w14:paraId="31343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讨论互动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】：</w:t>
            </w:r>
          </w:p>
          <w:p w14:paraId="455C0A80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1、领导者到底该怎样正确地领导</w:t>
            </w:r>
          </w:p>
          <w:p w14:paraId="4A04329C">
            <w:pPr>
              <w:numPr>
                <w:ilvl w:val="0"/>
                <w:numId w:val="7"/>
              </w:numPr>
              <w:spacing w:line="360" w:lineRule="auto"/>
              <w:ind w:left="210" w:leftChars="0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>现实中的领导力往往容易错在哪里？</w:t>
            </w:r>
          </w:p>
          <w:p w14:paraId="73E4EE43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</w:p>
          <w:p w14:paraId="6A997595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</w:p>
          <w:p w14:paraId="09CF07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156" w:afterLines="5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eastAsia="zh-CN" w:bidi="zh-CN"/>
              </w:rPr>
              <w:t>情景模拟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zh-CN"/>
              </w:rPr>
              <w:t>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zh-CN"/>
              </w:rPr>
              <w:t>：</w:t>
            </w:r>
          </w:p>
          <w:p w14:paraId="72AE9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我们如何界定下属的表现</w:t>
            </w:r>
          </w:p>
          <w:p w14:paraId="49E031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00C07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4B8556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50C97B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729505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156" w:afterLines="5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eastAsia="zh-CN" w:bidi="zh-CN"/>
              </w:rPr>
              <w:t>案例分析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zh-CN"/>
              </w:rPr>
              <w:t>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zh-CN"/>
              </w:rPr>
              <w:t>：</w:t>
            </w:r>
          </w:p>
          <w:p w14:paraId="49F54A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1、“失街亭”的问题所在</w:t>
            </w:r>
          </w:p>
          <w:p w14:paraId="265222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02FA9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2、美国成败的历史与制度</w:t>
            </w:r>
          </w:p>
          <w:p w14:paraId="768F19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64B856DC">
            <w:pPr>
              <w:widowControl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      </w:t>
            </w:r>
          </w:p>
          <w:p w14:paraId="6E4BEC18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【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zh-CN"/>
              </w:rPr>
              <w:t>视频分析析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>】：</w:t>
            </w:r>
          </w:p>
          <w:p w14:paraId="4C92AC65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  1、《地球反击战》：你会招聘罗斯凯斯加入行动吗？</w:t>
            </w:r>
          </w:p>
          <w:p w14:paraId="2BDF9F09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  2、《黑洞》：当手下面对难题时的表现</w:t>
            </w:r>
          </w:p>
          <w:p w14:paraId="301A25B3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zh-CN"/>
              </w:rPr>
              <w:t xml:space="preserve">   3、《赢在中国》：商业实战中的曾花算R几？</w:t>
            </w:r>
          </w:p>
        </w:tc>
      </w:tr>
    </w:tbl>
    <w:p w14:paraId="2BB87821"/>
    <w:p w14:paraId="6253D651"/>
    <w:sectPr>
      <w:footerReference r:id="rId3" w:type="even"/>
      <w:pgSz w:w="11906" w:h="16838"/>
      <w:pgMar w:top="1440" w:right="1418" w:bottom="144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ACF3C50" w:usb2="00000016" w:usb3="00000000" w:csb0="0004001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FC1430">
    <w:pPr>
      <w:pStyle w:val="2"/>
      <w:framePr w:wrap="around" w:vAnchor="text" w:hAnchor="margin" w:xAlign="center" w:y="2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 w14:paraId="6A83E7AE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1488C4"/>
    <w:multiLevelType w:val="singleLevel"/>
    <w:tmpl w:val="A41488C4"/>
    <w:lvl w:ilvl="0" w:tentative="0">
      <w:start w:val="2"/>
      <w:numFmt w:val="decimal"/>
      <w:suff w:val="nothing"/>
      <w:lvlText w:val="%1、"/>
      <w:lvlJc w:val="left"/>
      <w:pPr>
        <w:ind w:left="210" w:leftChars="0" w:firstLine="0" w:firstLineChars="0"/>
      </w:pPr>
    </w:lvl>
  </w:abstractNum>
  <w:abstractNum w:abstractNumId="1">
    <w:nsid w:val="CF97CB8F"/>
    <w:multiLevelType w:val="singleLevel"/>
    <w:tmpl w:val="CF97CB8F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D7D1ED0B"/>
    <w:multiLevelType w:val="singleLevel"/>
    <w:tmpl w:val="D7D1ED0B"/>
    <w:lvl w:ilvl="0" w:tentative="0">
      <w:start w:val="1"/>
      <w:numFmt w:val="decimal"/>
      <w:suff w:val="nothing"/>
      <w:lvlText w:val="%1、"/>
      <w:lvlJc w:val="left"/>
      <w:pPr>
        <w:ind w:left="420" w:leftChars="0" w:firstLine="0" w:firstLineChars="0"/>
      </w:pPr>
    </w:lvl>
  </w:abstractNum>
  <w:abstractNum w:abstractNumId="3">
    <w:nsid w:val="E2BE6868"/>
    <w:multiLevelType w:val="singleLevel"/>
    <w:tmpl w:val="E2BE6868"/>
    <w:lvl w:ilvl="0" w:tentative="0">
      <w:start w:val="2"/>
      <w:numFmt w:val="chineseCounting"/>
      <w:suff w:val="nothing"/>
      <w:lvlText w:val="%1、"/>
      <w:lvlJc w:val="left"/>
      <w:pPr>
        <w:ind w:left="105" w:leftChars="0" w:firstLine="0" w:firstLineChars="0"/>
      </w:pPr>
      <w:rPr>
        <w:rFonts w:hint="eastAsia"/>
      </w:rPr>
    </w:lvl>
  </w:abstractNum>
  <w:abstractNum w:abstractNumId="4">
    <w:nsid w:val="EE50B76B"/>
    <w:multiLevelType w:val="singleLevel"/>
    <w:tmpl w:val="EE50B76B"/>
    <w:lvl w:ilvl="0" w:tentative="0">
      <w:start w:val="1"/>
      <w:numFmt w:val="decimal"/>
      <w:suff w:val="nothing"/>
      <w:lvlText w:val="%1、"/>
      <w:lvlJc w:val="left"/>
      <w:pPr>
        <w:ind w:left="210" w:leftChars="0" w:firstLine="0" w:firstLineChars="0"/>
      </w:pPr>
    </w:lvl>
  </w:abstractNum>
  <w:abstractNum w:abstractNumId="5">
    <w:nsid w:val="5950643F"/>
    <w:multiLevelType w:val="singleLevel"/>
    <w:tmpl w:val="5950643F"/>
    <w:lvl w:ilvl="0" w:tentative="0">
      <w:start w:val="2"/>
      <w:numFmt w:val="decimal"/>
      <w:suff w:val="nothing"/>
      <w:lvlText w:val="%1、"/>
      <w:lvlJc w:val="left"/>
    </w:lvl>
  </w:abstractNum>
  <w:abstractNum w:abstractNumId="6">
    <w:nsid w:val="5954596E"/>
    <w:multiLevelType w:val="singleLevel"/>
    <w:tmpl w:val="5954596E"/>
    <w:lvl w:ilvl="0" w:tentative="0">
      <w:start w:val="2"/>
      <w:numFmt w:val="decimal"/>
      <w:suff w:val="nothing"/>
      <w:lvlText w:val="%1."/>
      <w:lvlJc w:val="left"/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3NDdhM2Q1ZDg5NGJjY2ExMjNkZTcwNDZmZTZkODcifQ=="/>
  </w:docVars>
  <w:rsids>
    <w:rsidRoot w:val="355853B7"/>
    <w:rsid w:val="012E29C6"/>
    <w:rsid w:val="01CC62B6"/>
    <w:rsid w:val="033672AA"/>
    <w:rsid w:val="0B984059"/>
    <w:rsid w:val="338372C0"/>
    <w:rsid w:val="355853B7"/>
    <w:rsid w:val="42753F18"/>
    <w:rsid w:val="5CFD07CA"/>
    <w:rsid w:val="5D18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2345</Words>
  <Characters>2366</Characters>
  <Lines>0</Lines>
  <Paragraphs>0</Paragraphs>
  <TotalTime>129</TotalTime>
  <ScaleCrop>false</ScaleCrop>
  <LinksUpToDate>false</LinksUpToDate>
  <CharactersWithSpaces>2727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2018-10-12T13:41:00Z</dcterms:created>
  <dc:creator>潘鹏</dc:creator>
  <cp:lastModifiedBy>关玲@燕大企管</cp:lastModifiedBy>
  <dcterms:modified xsi:type="dcterms:W3CDTF">2026-01-08T13:04:13Z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128FDC7EBA55458EAF4D1E8DAD84ABF2_12</vt:lpwstr>
  </property>
  <property fmtid="{D5CDD505-2E9C-101B-9397-08002B2CF9AE}" pid="4" name="KSOTemplateDocerSaveRecord">
    <vt:lpwstr>eyJoZGlkIjoiNGE3NDdhM2Q1ZDg5NGJjY2ExMjNkZTcwNDZmZTZkODciLCJ1c2VySWQiOiIyNzIwMzc2MDIifQ==</vt:lpwstr>
  </property>
</Properties>
</file>