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2018F" w14:textId="4C83B847" w:rsidR="00FD1328" w:rsidRPr="00783784" w:rsidRDefault="005D4E28" w:rsidP="00C362E3">
      <w:pPr>
        <w:spacing w:line="500" w:lineRule="exact"/>
        <w:jc w:val="center"/>
        <w:rPr>
          <w:rFonts w:ascii="宋体" w:hAnsi="宋体" w:cs="仿宋" w:hint="eastAsia"/>
          <w:b/>
          <w:sz w:val="36"/>
          <w:szCs w:val="36"/>
        </w:rPr>
      </w:pPr>
      <w:bookmarkStart w:id="0" w:name="_Hlk62223645"/>
      <w:r w:rsidRPr="00783784">
        <w:rPr>
          <w:rFonts w:ascii="宋体" w:hAnsi="宋体" w:cs="仿宋" w:hint="eastAsia"/>
          <w:b/>
          <w:sz w:val="36"/>
          <w:szCs w:val="36"/>
        </w:rPr>
        <w:t>《</w:t>
      </w:r>
      <w:r w:rsidR="00C362E3" w:rsidRPr="00783784">
        <w:rPr>
          <w:rFonts w:ascii="宋体" w:hAnsi="宋体" w:cs="仿宋" w:hint="eastAsia"/>
          <w:b/>
          <w:sz w:val="36"/>
          <w:szCs w:val="36"/>
        </w:rPr>
        <w:t>战略驱动型绩效薪酬联动设计</w:t>
      </w:r>
      <w:r w:rsidR="00E75C0E" w:rsidRPr="00783784">
        <w:rPr>
          <w:rFonts w:ascii="宋体" w:hAnsi="宋体" w:cs="仿宋" w:hint="eastAsia"/>
          <w:b/>
          <w:sz w:val="36"/>
          <w:szCs w:val="36"/>
        </w:rPr>
        <w:t>》</w:t>
      </w:r>
      <w:bookmarkEnd w:id="0"/>
      <w:r w:rsidR="005A2C20" w:rsidRPr="00783784">
        <w:rPr>
          <w:rFonts w:ascii="宋体" w:hAnsi="宋体" w:cs="仿宋" w:hint="eastAsia"/>
          <w:b/>
          <w:sz w:val="36"/>
          <w:szCs w:val="36"/>
        </w:rPr>
        <w:t>课程大纲</w:t>
      </w:r>
    </w:p>
    <w:p w14:paraId="23729FC5" w14:textId="7E94CAC0" w:rsidR="005D4E28" w:rsidRPr="00783784" w:rsidRDefault="00C362E3" w:rsidP="00C362E3">
      <w:pPr>
        <w:spacing w:afterLines="100" w:after="312" w:line="500" w:lineRule="exact"/>
        <w:jc w:val="center"/>
        <w:rPr>
          <w:rFonts w:ascii="宋体" w:hAnsi="宋体" w:cs="仿宋" w:hint="eastAsia"/>
          <w:b/>
          <w:sz w:val="36"/>
          <w:szCs w:val="36"/>
        </w:rPr>
      </w:pPr>
      <w:r w:rsidRPr="00783784">
        <w:rPr>
          <w:rFonts w:ascii="宋体" w:hAnsi="宋体" w:cs="仿宋" w:hint="eastAsia"/>
          <w:b/>
          <w:sz w:val="36"/>
          <w:szCs w:val="36"/>
        </w:rPr>
        <w:t>华乃晨</w:t>
      </w:r>
    </w:p>
    <w:p w14:paraId="2DD85227" w14:textId="336BA2D2" w:rsidR="00853A12" w:rsidRPr="00783784" w:rsidRDefault="00853A12" w:rsidP="00C362E3">
      <w:pPr>
        <w:spacing w:line="500" w:lineRule="exact"/>
        <w:ind w:firstLineChars="200" w:firstLine="480"/>
        <w:rPr>
          <w:rFonts w:ascii="宋体" w:hAnsi="宋体" w:cs="仿宋" w:hint="eastAsia"/>
          <w:bCs/>
          <w:sz w:val="24"/>
        </w:rPr>
      </w:pPr>
      <w:r w:rsidRPr="00783784">
        <w:rPr>
          <w:rFonts w:ascii="宋体" w:hAnsi="宋体" w:cs="仿宋" w:hint="eastAsia"/>
          <w:bCs/>
          <w:sz w:val="24"/>
        </w:rPr>
        <w:t>绩效与薪酬管理是企业管理中争议很大，也是误区较多的管理手段。企业规模越大，结构越复杂，则绩效薪酬体系设计、运行的难度越大，对于一些集团性公司，总部、子公司之间的绩效管理复杂程度也成倍增加。对于绩效薪酬管理，企业往往寄予厚望，但在实际运用中，却往往被当成简单的绩效考核与奖金发放，完全没有将绩效薪酬管理作为一种闭环优化的系统来进行设计和运行。同样，绩效薪酬管理的方法也有很多，但每一种方法都有特定的应用背景，很多企业生搬硬套，结果往往是差强人意。</w:t>
      </w:r>
    </w:p>
    <w:p w14:paraId="15881839" w14:textId="3F26A5AF" w:rsidR="003060C6" w:rsidRPr="00783784" w:rsidRDefault="0087508D" w:rsidP="00C362E3">
      <w:pPr>
        <w:spacing w:line="500" w:lineRule="exact"/>
        <w:ind w:firstLineChars="200" w:firstLine="480"/>
        <w:rPr>
          <w:rFonts w:ascii="宋体" w:hAnsi="宋体" w:cs="仿宋" w:hint="eastAsia"/>
          <w:bCs/>
          <w:sz w:val="24"/>
        </w:rPr>
      </w:pPr>
      <w:r w:rsidRPr="00783784">
        <w:rPr>
          <w:rFonts w:ascii="宋体" w:hAnsi="宋体" w:cs="仿宋" w:hint="eastAsia"/>
          <w:bCs/>
          <w:sz w:val="24"/>
        </w:rPr>
        <w:t>本课程</w:t>
      </w:r>
      <w:r w:rsidR="00B520CE" w:rsidRPr="00783784">
        <w:rPr>
          <w:rFonts w:ascii="宋体" w:hAnsi="宋体" w:cs="仿宋" w:hint="eastAsia"/>
          <w:bCs/>
          <w:sz w:val="24"/>
        </w:rPr>
        <w:t>从破解绩效管理的常见误区入手，从顶层设计开始，系统化梳理绩效</w:t>
      </w:r>
      <w:r w:rsidR="00853A12" w:rsidRPr="00783784">
        <w:rPr>
          <w:rFonts w:ascii="宋体" w:hAnsi="宋体" w:cs="仿宋" w:hint="eastAsia"/>
          <w:bCs/>
          <w:sz w:val="24"/>
        </w:rPr>
        <w:t>薪酬</w:t>
      </w:r>
      <w:r w:rsidR="00B520CE" w:rsidRPr="00783784">
        <w:rPr>
          <w:rFonts w:ascii="宋体" w:hAnsi="宋体" w:cs="仿宋" w:hint="eastAsia"/>
          <w:bCs/>
          <w:sz w:val="24"/>
        </w:rPr>
        <w:t>管理的理念、工具和方法，</w:t>
      </w:r>
      <w:r w:rsidR="00FC5DD8" w:rsidRPr="00783784">
        <w:rPr>
          <w:rFonts w:ascii="宋体" w:hAnsi="宋体" w:cs="仿宋" w:hint="eastAsia"/>
          <w:bCs/>
          <w:sz w:val="24"/>
        </w:rPr>
        <w:t>帮助学员最大化实现学习目标，并做到学以致用，知行合一。</w:t>
      </w:r>
    </w:p>
    <w:p w14:paraId="44CFB240" w14:textId="3F135B9D" w:rsidR="000144A9" w:rsidRPr="00783784" w:rsidRDefault="00C362E3" w:rsidP="00C362E3">
      <w:pPr>
        <w:spacing w:beforeLines="100" w:before="312" w:line="500" w:lineRule="exact"/>
        <w:rPr>
          <w:rFonts w:ascii="宋体" w:hAnsi="宋体" w:cs="仿宋" w:hint="eastAsia"/>
          <w:b/>
          <w:sz w:val="24"/>
        </w:rPr>
      </w:pPr>
      <w:r w:rsidRPr="00783784">
        <w:rPr>
          <w:rFonts w:ascii="宋体" w:hAnsi="宋体" w:cs="仿宋" w:hint="eastAsia"/>
          <w:b/>
          <w:sz w:val="24"/>
        </w:rPr>
        <w:t>【培训收益】</w:t>
      </w:r>
    </w:p>
    <w:p w14:paraId="35495B31" w14:textId="00D16C37" w:rsidR="00097024" w:rsidRPr="00783784" w:rsidRDefault="00097024" w:rsidP="00C362E3">
      <w:pPr>
        <w:spacing w:line="500" w:lineRule="exact"/>
        <w:rPr>
          <w:rFonts w:ascii="宋体" w:hAnsi="宋体" w:cs="仿宋" w:hint="eastAsia"/>
          <w:bCs/>
          <w:sz w:val="24"/>
        </w:rPr>
      </w:pPr>
      <w:r w:rsidRPr="00783784">
        <w:rPr>
          <w:rFonts w:ascii="宋体" w:hAnsi="宋体" w:cs="仿宋" w:hint="eastAsia"/>
          <w:bCs/>
          <w:sz w:val="24"/>
        </w:rPr>
        <w:t>1</w:t>
      </w:r>
      <w:r w:rsidR="00C362E3" w:rsidRPr="00783784">
        <w:rPr>
          <w:rFonts w:ascii="宋体" w:hAnsi="宋体" w:cs="仿宋" w:hint="eastAsia"/>
          <w:bCs/>
          <w:sz w:val="24"/>
        </w:rPr>
        <w:t>、掌握绩效管理顶层设计的理念与方法</w:t>
      </w:r>
      <w:r w:rsidRPr="00783784">
        <w:rPr>
          <w:rFonts w:ascii="宋体" w:hAnsi="宋体" w:cs="仿宋" w:hint="eastAsia"/>
          <w:bCs/>
          <w:sz w:val="24"/>
        </w:rPr>
        <w:t>；</w:t>
      </w:r>
    </w:p>
    <w:p w14:paraId="5A3C2BF5" w14:textId="506C69B6" w:rsidR="00097024" w:rsidRPr="00783784" w:rsidRDefault="00097024" w:rsidP="00C362E3">
      <w:pPr>
        <w:spacing w:line="500" w:lineRule="exact"/>
        <w:rPr>
          <w:rFonts w:ascii="宋体" w:hAnsi="宋体" w:cs="仿宋" w:hint="eastAsia"/>
          <w:bCs/>
          <w:sz w:val="24"/>
        </w:rPr>
      </w:pPr>
      <w:r w:rsidRPr="00783784">
        <w:rPr>
          <w:rFonts w:ascii="宋体" w:hAnsi="宋体" w:cs="仿宋" w:hint="eastAsia"/>
          <w:bCs/>
          <w:sz w:val="24"/>
        </w:rPr>
        <w:t>2</w:t>
      </w:r>
      <w:r w:rsidR="00C362E3" w:rsidRPr="00783784">
        <w:rPr>
          <w:rFonts w:ascii="宋体" w:hAnsi="宋体" w:cs="仿宋" w:hint="eastAsia"/>
          <w:bCs/>
          <w:sz w:val="24"/>
        </w:rPr>
        <w:t>、掌握组织战略识别、制定与解码的方法和工具</w:t>
      </w:r>
      <w:r w:rsidRPr="00783784">
        <w:rPr>
          <w:rFonts w:ascii="宋体" w:hAnsi="宋体" w:cs="仿宋" w:hint="eastAsia"/>
          <w:bCs/>
          <w:sz w:val="24"/>
        </w:rPr>
        <w:t>；</w:t>
      </w:r>
    </w:p>
    <w:p w14:paraId="516F48F1" w14:textId="7158CFD0" w:rsidR="00097024" w:rsidRPr="00783784" w:rsidRDefault="00097024" w:rsidP="00C362E3">
      <w:pPr>
        <w:spacing w:line="500" w:lineRule="exact"/>
        <w:rPr>
          <w:rFonts w:ascii="宋体" w:hAnsi="宋体" w:cs="仿宋" w:hint="eastAsia"/>
          <w:bCs/>
          <w:sz w:val="24"/>
        </w:rPr>
      </w:pPr>
      <w:r w:rsidRPr="00783784">
        <w:rPr>
          <w:rFonts w:ascii="宋体" w:hAnsi="宋体" w:cs="仿宋" w:hint="eastAsia"/>
          <w:bCs/>
          <w:sz w:val="24"/>
        </w:rPr>
        <w:t>3</w:t>
      </w:r>
      <w:r w:rsidR="00C362E3" w:rsidRPr="00783784">
        <w:rPr>
          <w:rFonts w:ascii="宋体" w:hAnsi="宋体" w:cs="仿宋" w:hint="eastAsia"/>
          <w:bCs/>
          <w:sz w:val="24"/>
        </w:rPr>
        <w:t>、</w:t>
      </w:r>
      <w:r w:rsidRPr="00783784">
        <w:rPr>
          <w:rFonts w:ascii="宋体" w:hAnsi="宋体" w:cs="仿宋" w:hint="eastAsia"/>
          <w:bCs/>
          <w:sz w:val="24"/>
        </w:rPr>
        <w:t>掌握绩效目标承接与分解的方法与技术；</w:t>
      </w:r>
    </w:p>
    <w:p w14:paraId="354E37D1" w14:textId="087E9E74" w:rsidR="00097024" w:rsidRPr="00783784" w:rsidRDefault="00097024" w:rsidP="00C362E3">
      <w:pPr>
        <w:spacing w:line="500" w:lineRule="exact"/>
        <w:rPr>
          <w:rFonts w:ascii="宋体" w:hAnsi="宋体" w:cs="仿宋" w:hint="eastAsia"/>
          <w:bCs/>
          <w:sz w:val="24"/>
        </w:rPr>
      </w:pPr>
      <w:r w:rsidRPr="00783784">
        <w:rPr>
          <w:rFonts w:ascii="宋体" w:hAnsi="宋体" w:cs="仿宋" w:hint="eastAsia"/>
          <w:bCs/>
          <w:sz w:val="24"/>
        </w:rPr>
        <w:t>4</w:t>
      </w:r>
      <w:r w:rsidR="00C362E3" w:rsidRPr="00783784">
        <w:rPr>
          <w:rFonts w:ascii="宋体" w:hAnsi="宋体" w:cs="仿宋" w:hint="eastAsia"/>
          <w:bCs/>
          <w:sz w:val="24"/>
        </w:rPr>
        <w:t>、</w:t>
      </w:r>
      <w:r w:rsidRPr="00783784">
        <w:rPr>
          <w:rFonts w:ascii="宋体" w:hAnsi="宋体" w:cs="仿宋" w:hint="eastAsia"/>
          <w:bCs/>
          <w:sz w:val="24"/>
        </w:rPr>
        <w:t>掌握</w:t>
      </w:r>
      <w:r w:rsidR="00853A12" w:rsidRPr="00783784">
        <w:rPr>
          <w:rFonts w:ascii="宋体" w:hAnsi="宋体" w:cs="仿宋" w:hint="eastAsia"/>
          <w:bCs/>
          <w:sz w:val="24"/>
        </w:rPr>
        <w:t>基于利益内嵌的薪酬设计方法</w:t>
      </w:r>
      <w:r w:rsidRPr="00783784">
        <w:rPr>
          <w:rFonts w:ascii="宋体" w:hAnsi="宋体" w:cs="仿宋" w:hint="eastAsia"/>
          <w:bCs/>
          <w:sz w:val="24"/>
        </w:rPr>
        <w:t>；</w:t>
      </w:r>
    </w:p>
    <w:p w14:paraId="071805B9" w14:textId="7690536D" w:rsidR="00097024" w:rsidRPr="00783784" w:rsidRDefault="00097024" w:rsidP="00C362E3">
      <w:pPr>
        <w:spacing w:line="500" w:lineRule="exact"/>
        <w:rPr>
          <w:rFonts w:ascii="宋体" w:hAnsi="宋体" w:cs="仿宋" w:hint="eastAsia"/>
          <w:bCs/>
          <w:sz w:val="24"/>
        </w:rPr>
      </w:pPr>
      <w:r w:rsidRPr="00783784">
        <w:rPr>
          <w:rFonts w:ascii="宋体" w:hAnsi="宋体" w:cs="仿宋" w:hint="eastAsia"/>
          <w:bCs/>
          <w:sz w:val="24"/>
        </w:rPr>
        <w:t>5</w:t>
      </w:r>
      <w:r w:rsidR="00C362E3" w:rsidRPr="00783784">
        <w:rPr>
          <w:rFonts w:ascii="宋体" w:hAnsi="宋体" w:cs="仿宋" w:hint="eastAsia"/>
          <w:bCs/>
          <w:sz w:val="24"/>
        </w:rPr>
        <w:t>、</w:t>
      </w:r>
      <w:r w:rsidR="00853A12" w:rsidRPr="00783784">
        <w:rPr>
          <w:rFonts w:ascii="宋体" w:hAnsi="宋体" w:cs="仿宋" w:hint="eastAsia"/>
          <w:bCs/>
          <w:sz w:val="24"/>
        </w:rPr>
        <w:t>掌握合理进行薪酬设计的方法论和工具方法</w:t>
      </w:r>
      <w:r w:rsidRPr="00783784">
        <w:rPr>
          <w:rFonts w:ascii="宋体" w:hAnsi="宋体" w:cs="仿宋" w:hint="eastAsia"/>
          <w:bCs/>
          <w:sz w:val="24"/>
        </w:rPr>
        <w:t>。</w:t>
      </w:r>
    </w:p>
    <w:p w14:paraId="1BF897A9" w14:textId="41165839" w:rsidR="000144A9" w:rsidRPr="00783784" w:rsidRDefault="00C362E3" w:rsidP="00C362E3">
      <w:pPr>
        <w:spacing w:beforeLines="50" w:before="156" w:line="500" w:lineRule="exact"/>
        <w:rPr>
          <w:rFonts w:ascii="宋体" w:hAnsi="宋体" w:cs="仿宋" w:hint="eastAsia"/>
          <w:b/>
          <w:sz w:val="24"/>
        </w:rPr>
      </w:pPr>
      <w:r w:rsidRPr="00783784">
        <w:rPr>
          <w:rFonts w:ascii="宋体" w:hAnsi="宋体" w:cs="仿宋" w:hint="eastAsia"/>
          <w:b/>
          <w:sz w:val="24"/>
        </w:rPr>
        <w:t>【培训对象】</w:t>
      </w:r>
    </w:p>
    <w:p w14:paraId="45829E94" w14:textId="5DFBD4E9" w:rsidR="004F111F" w:rsidRPr="00783784" w:rsidRDefault="004F111F" w:rsidP="00C362E3">
      <w:pPr>
        <w:spacing w:line="500" w:lineRule="exact"/>
        <w:rPr>
          <w:rFonts w:ascii="宋体" w:hAnsi="宋体" w:cs="仿宋" w:hint="eastAsia"/>
          <w:bCs/>
          <w:sz w:val="24"/>
        </w:rPr>
      </w:pPr>
      <w:r w:rsidRPr="00783784">
        <w:rPr>
          <w:rFonts w:ascii="宋体" w:hAnsi="宋体" w:cs="仿宋" w:hint="eastAsia"/>
          <w:bCs/>
          <w:sz w:val="24"/>
        </w:rPr>
        <w:t>企业</w:t>
      </w:r>
      <w:r w:rsidR="00C362E3" w:rsidRPr="00783784">
        <w:rPr>
          <w:rFonts w:ascii="宋体" w:hAnsi="宋体" w:cs="仿宋" w:hint="eastAsia"/>
          <w:bCs/>
          <w:sz w:val="24"/>
        </w:rPr>
        <w:t>人力资源管理</w:t>
      </w:r>
      <w:r w:rsidRPr="00783784">
        <w:rPr>
          <w:rFonts w:ascii="宋体" w:hAnsi="宋体" w:cs="仿宋" w:hint="eastAsia"/>
          <w:bCs/>
          <w:sz w:val="24"/>
        </w:rPr>
        <w:t>从业者</w:t>
      </w:r>
    </w:p>
    <w:p w14:paraId="60E4B81F" w14:textId="26AE76FB" w:rsidR="000144A9" w:rsidRPr="00783784" w:rsidRDefault="00C362E3" w:rsidP="00C362E3">
      <w:pPr>
        <w:spacing w:beforeLines="50" w:before="156" w:line="500" w:lineRule="exact"/>
        <w:rPr>
          <w:rFonts w:ascii="宋体" w:hAnsi="宋体" w:cs="仿宋" w:hint="eastAsia"/>
          <w:b/>
          <w:sz w:val="24"/>
        </w:rPr>
      </w:pPr>
      <w:r w:rsidRPr="00783784">
        <w:rPr>
          <w:rFonts w:ascii="宋体" w:hAnsi="宋体" w:cs="仿宋" w:hint="eastAsia"/>
          <w:b/>
          <w:sz w:val="24"/>
        </w:rPr>
        <w:t>【培训时间】</w:t>
      </w:r>
    </w:p>
    <w:p w14:paraId="0461C0AF" w14:textId="01CA8264" w:rsidR="000144A9" w:rsidRPr="00783784" w:rsidRDefault="00853A12" w:rsidP="00C362E3">
      <w:pPr>
        <w:tabs>
          <w:tab w:val="left" w:pos="567"/>
        </w:tabs>
        <w:spacing w:line="500" w:lineRule="exact"/>
        <w:rPr>
          <w:rFonts w:ascii="宋体" w:hAnsi="宋体" w:cs="仿宋" w:hint="eastAsia"/>
          <w:bCs/>
          <w:sz w:val="24"/>
        </w:rPr>
      </w:pPr>
      <w:r w:rsidRPr="00783784">
        <w:rPr>
          <w:rFonts w:ascii="宋体" w:hAnsi="宋体" w:cs="仿宋"/>
          <w:bCs/>
          <w:sz w:val="24"/>
        </w:rPr>
        <w:t>2</w:t>
      </w:r>
      <w:r w:rsidR="00251B8D" w:rsidRPr="00783784">
        <w:rPr>
          <w:rFonts w:ascii="宋体" w:hAnsi="宋体" w:cs="仿宋" w:hint="eastAsia"/>
          <w:bCs/>
          <w:sz w:val="24"/>
        </w:rPr>
        <w:t>天，6小时/天</w:t>
      </w:r>
    </w:p>
    <w:p w14:paraId="431C5650" w14:textId="4BC8DE8E" w:rsidR="000144A9" w:rsidRPr="00783784" w:rsidRDefault="00C362E3" w:rsidP="00C362E3">
      <w:pPr>
        <w:spacing w:beforeLines="50" w:before="156" w:line="500" w:lineRule="exact"/>
        <w:rPr>
          <w:rFonts w:ascii="宋体" w:hAnsi="宋体" w:cs="仿宋" w:hint="eastAsia"/>
          <w:b/>
          <w:sz w:val="24"/>
        </w:rPr>
      </w:pPr>
      <w:r w:rsidRPr="00783784">
        <w:rPr>
          <w:rFonts w:ascii="宋体" w:hAnsi="宋体" w:cs="仿宋" w:hint="eastAsia"/>
          <w:b/>
          <w:sz w:val="24"/>
        </w:rPr>
        <w:t>【培训方式】</w:t>
      </w:r>
    </w:p>
    <w:p w14:paraId="462C060F" w14:textId="48AEF3EE" w:rsidR="00390262" w:rsidRPr="00783784" w:rsidRDefault="00942766" w:rsidP="00C362E3">
      <w:pPr>
        <w:spacing w:line="500" w:lineRule="exact"/>
        <w:ind w:firstLineChars="200" w:firstLine="480"/>
        <w:rPr>
          <w:rFonts w:ascii="宋体" w:hAnsi="宋体" w:cs="仿宋" w:hint="eastAsia"/>
          <w:b/>
          <w:sz w:val="24"/>
        </w:rPr>
      </w:pPr>
      <w:r w:rsidRPr="00783784">
        <w:rPr>
          <w:rFonts w:ascii="宋体" w:hAnsi="宋体" w:cs="仿宋" w:hint="eastAsia"/>
          <w:bCs/>
          <w:sz w:val="24"/>
        </w:rPr>
        <w:t>讲师讲授、小组讨论、</w:t>
      </w:r>
      <w:r w:rsidR="0014145B" w:rsidRPr="00783784">
        <w:rPr>
          <w:rFonts w:ascii="宋体" w:hAnsi="宋体" w:cs="仿宋" w:hint="eastAsia"/>
          <w:bCs/>
          <w:sz w:val="24"/>
        </w:rPr>
        <w:t>团队共创、</w:t>
      </w:r>
      <w:r w:rsidRPr="00783784">
        <w:rPr>
          <w:rFonts w:ascii="宋体" w:hAnsi="宋体" w:cs="仿宋" w:hint="eastAsia"/>
          <w:bCs/>
          <w:sz w:val="24"/>
        </w:rPr>
        <w:t>视频教学、实操</w:t>
      </w:r>
      <w:r w:rsidR="0014145B" w:rsidRPr="00783784">
        <w:rPr>
          <w:rFonts w:ascii="宋体" w:hAnsi="宋体" w:cs="仿宋" w:hint="eastAsia"/>
          <w:bCs/>
          <w:sz w:val="24"/>
        </w:rPr>
        <w:t>演练</w:t>
      </w:r>
      <w:r w:rsidRPr="00783784">
        <w:rPr>
          <w:rFonts w:ascii="宋体" w:hAnsi="宋体" w:cs="仿宋" w:hint="eastAsia"/>
          <w:bCs/>
          <w:sz w:val="24"/>
        </w:rPr>
        <w:t>、</w:t>
      </w:r>
      <w:r w:rsidR="0014145B" w:rsidRPr="00783784">
        <w:rPr>
          <w:rFonts w:ascii="宋体" w:hAnsi="宋体" w:cs="仿宋" w:hint="eastAsia"/>
          <w:bCs/>
          <w:sz w:val="24"/>
        </w:rPr>
        <w:t>情景模拟、</w:t>
      </w:r>
      <w:r w:rsidRPr="00783784">
        <w:rPr>
          <w:rFonts w:ascii="宋体" w:hAnsi="宋体" w:cs="仿宋" w:hint="eastAsia"/>
          <w:bCs/>
          <w:sz w:val="24"/>
        </w:rPr>
        <w:t>学员分享</w:t>
      </w:r>
      <w:r w:rsidR="00D954D0" w:rsidRPr="00783784">
        <w:rPr>
          <w:rFonts w:ascii="宋体" w:hAnsi="宋体" w:cs="仿宋" w:hint="eastAsia"/>
          <w:bCs/>
          <w:sz w:val="24"/>
        </w:rPr>
        <w:t>、讲师点评</w:t>
      </w:r>
      <w:r w:rsidRPr="00783784">
        <w:rPr>
          <w:rFonts w:ascii="宋体" w:hAnsi="宋体" w:cs="仿宋" w:hint="eastAsia"/>
          <w:bCs/>
          <w:sz w:val="24"/>
        </w:rPr>
        <w:t>，以解决实际问题</w:t>
      </w:r>
      <w:r w:rsidR="0014145B" w:rsidRPr="00783784">
        <w:rPr>
          <w:rFonts w:ascii="宋体" w:hAnsi="宋体" w:cs="仿宋" w:hint="eastAsia"/>
          <w:bCs/>
          <w:sz w:val="24"/>
        </w:rPr>
        <w:t>与痛点</w:t>
      </w:r>
      <w:r w:rsidRPr="00783784">
        <w:rPr>
          <w:rFonts w:ascii="宋体" w:hAnsi="宋体" w:cs="仿宋" w:hint="eastAsia"/>
          <w:bCs/>
          <w:sz w:val="24"/>
        </w:rPr>
        <w:t>为导向，关注价值提升</w:t>
      </w:r>
      <w:r w:rsidR="0014145B" w:rsidRPr="00783784">
        <w:rPr>
          <w:rFonts w:ascii="宋体" w:hAnsi="宋体" w:cs="仿宋" w:hint="eastAsia"/>
          <w:bCs/>
          <w:sz w:val="24"/>
        </w:rPr>
        <w:t>与人才赋能</w:t>
      </w:r>
      <w:r w:rsidRPr="00783784">
        <w:rPr>
          <w:rFonts w:ascii="宋体" w:hAnsi="宋体" w:cs="仿宋" w:hint="eastAsia"/>
          <w:bCs/>
          <w:sz w:val="24"/>
        </w:rPr>
        <w:t>，注重实战落地</w:t>
      </w:r>
      <w:r w:rsidR="0014145B" w:rsidRPr="00783784">
        <w:rPr>
          <w:rFonts w:ascii="宋体" w:hAnsi="宋体" w:cs="仿宋" w:hint="eastAsia"/>
          <w:bCs/>
          <w:sz w:val="24"/>
        </w:rPr>
        <w:t>与</w:t>
      </w:r>
      <w:r w:rsidR="00BC32F6" w:rsidRPr="00783784">
        <w:rPr>
          <w:rFonts w:ascii="宋体" w:hAnsi="宋体" w:cs="仿宋" w:hint="eastAsia"/>
          <w:bCs/>
          <w:sz w:val="24"/>
        </w:rPr>
        <w:t>培</w:t>
      </w:r>
      <w:r w:rsidR="0014145B" w:rsidRPr="00783784">
        <w:rPr>
          <w:rFonts w:ascii="宋体" w:hAnsi="宋体" w:cs="仿宋" w:hint="eastAsia"/>
          <w:bCs/>
          <w:sz w:val="24"/>
        </w:rPr>
        <w:t>训后</w:t>
      </w:r>
      <w:r w:rsidR="00BC32F6" w:rsidRPr="00783784">
        <w:rPr>
          <w:rFonts w:ascii="宋体" w:hAnsi="宋体" w:cs="仿宋" w:hint="eastAsia"/>
          <w:bCs/>
          <w:sz w:val="24"/>
        </w:rPr>
        <w:t>的</w:t>
      </w:r>
      <w:r w:rsidR="0014145B" w:rsidRPr="00783784">
        <w:rPr>
          <w:rFonts w:ascii="宋体" w:hAnsi="宋体" w:cs="仿宋" w:hint="eastAsia"/>
          <w:bCs/>
          <w:sz w:val="24"/>
        </w:rPr>
        <w:t>知识、工具和方法应用</w:t>
      </w:r>
      <w:r w:rsidRPr="00783784">
        <w:rPr>
          <w:rFonts w:ascii="宋体" w:hAnsi="宋体" w:cs="仿宋" w:hint="eastAsia"/>
          <w:bCs/>
          <w:sz w:val="24"/>
        </w:rPr>
        <w:t>。</w:t>
      </w:r>
      <w:r w:rsidR="00390262" w:rsidRPr="00783784">
        <w:rPr>
          <w:rFonts w:ascii="宋体" w:hAnsi="宋体" w:cs="仿宋"/>
          <w:b/>
          <w:sz w:val="24"/>
        </w:rPr>
        <w:br w:type="page"/>
      </w:r>
    </w:p>
    <w:p w14:paraId="78B2ADBD" w14:textId="71D587AA" w:rsidR="00902937" w:rsidRPr="00783784" w:rsidRDefault="00C362E3" w:rsidP="00C362E3">
      <w:pPr>
        <w:spacing w:line="500" w:lineRule="exact"/>
        <w:rPr>
          <w:rFonts w:ascii="宋体" w:hAnsi="宋体" w:cs="仿宋" w:hint="eastAsia"/>
          <w:b/>
          <w:sz w:val="24"/>
        </w:rPr>
      </w:pPr>
      <w:r w:rsidRPr="00783784">
        <w:rPr>
          <w:rFonts w:ascii="宋体" w:hAnsi="宋体" w:cs="仿宋" w:hint="eastAsia"/>
          <w:b/>
          <w:sz w:val="24"/>
        </w:rPr>
        <w:lastRenderedPageBreak/>
        <w:t>【课程逻辑】</w:t>
      </w:r>
    </w:p>
    <w:p w14:paraId="15C318F3" w14:textId="27C27993" w:rsidR="00C362E3" w:rsidRPr="00783784" w:rsidRDefault="00F84074" w:rsidP="00C362E3">
      <w:pPr>
        <w:spacing w:afterLines="50" w:after="156" w:line="500" w:lineRule="exact"/>
        <w:rPr>
          <w:rFonts w:ascii="宋体" w:hAnsi="宋体" w:cs="仿宋" w:hint="eastAsia"/>
          <w:bCs/>
          <w:sz w:val="24"/>
        </w:rPr>
      </w:pPr>
      <w:r w:rsidRPr="00783784">
        <w:rPr>
          <w:rFonts w:ascii="宋体" w:hAnsi="宋体"/>
          <w:noProof/>
        </w:rPr>
        <w:drawing>
          <wp:anchor distT="0" distB="0" distL="114300" distR="114300" simplePos="0" relativeHeight="251658240" behindDoc="0" locked="0" layoutInCell="1" allowOverlap="1" wp14:anchorId="5F5C66A8" wp14:editId="5A895C93">
            <wp:simplePos x="0" y="0"/>
            <wp:positionH relativeFrom="margin">
              <wp:align>center</wp:align>
            </wp:positionH>
            <wp:positionV relativeFrom="paragraph">
              <wp:posOffset>93556</wp:posOffset>
            </wp:positionV>
            <wp:extent cx="6129867" cy="4658286"/>
            <wp:effectExtent l="0" t="0" r="4445" b="9525"/>
            <wp:wrapNone/>
            <wp:docPr id="15292743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129867" cy="465828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71250C" w14:textId="0190B51E" w:rsidR="00C362E3" w:rsidRPr="00783784" w:rsidRDefault="00C362E3" w:rsidP="00C362E3">
      <w:pPr>
        <w:spacing w:afterLines="50" w:after="156" w:line="500" w:lineRule="exact"/>
        <w:rPr>
          <w:rFonts w:ascii="宋体" w:hAnsi="宋体" w:cs="仿宋" w:hint="eastAsia"/>
          <w:bCs/>
          <w:sz w:val="24"/>
        </w:rPr>
      </w:pPr>
    </w:p>
    <w:p w14:paraId="22B86898" w14:textId="77777777" w:rsidR="00C362E3" w:rsidRPr="00783784" w:rsidRDefault="00C362E3" w:rsidP="00C362E3">
      <w:pPr>
        <w:spacing w:afterLines="50" w:after="156" w:line="500" w:lineRule="exact"/>
        <w:rPr>
          <w:rFonts w:ascii="宋体" w:hAnsi="宋体" w:cs="仿宋" w:hint="eastAsia"/>
          <w:bCs/>
          <w:sz w:val="24"/>
        </w:rPr>
      </w:pPr>
    </w:p>
    <w:p w14:paraId="3C33E744" w14:textId="4EDE0252" w:rsidR="00C362E3" w:rsidRPr="00783784" w:rsidRDefault="00C362E3" w:rsidP="00C362E3">
      <w:pPr>
        <w:spacing w:afterLines="50" w:after="156" w:line="500" w:lineRule="exact"/>
        <w:rPr>
          <w:rFonts w:ascii="宋体" w:hAnsi="宋体" w:cs="仿宋" w:hint="eastAsia"/>
          <w:bCs/>
          <w:sz w:val="24"/>
        </w:rPr>
      </w:pPr>
    </w:p>
    <w:p w14:paraId="3787EB72" w14:textId="77777777" w:rsidR="00C362E3" w:rsidRPr="00783784" w:rsidRDefault="00C362E3" w:rsidP="00C362E3">
      <w:pPr>
        <w:spacing w:afterLines="50" w:after="156" w:line="500" w:lineRule="exact"/>
        <w:rPr>
          <w:rFonts w:ascii="宋体" w:hAnsi="宋体" w:cs="仿宋" w:hint="eastAsia"/>
          <w:bCs/>
          <w:sz w:val="24"/>
        </w:rPr>
      </w:pPr>
    </w:p>
    <w:p w14:paraId="787DFB8E" w14:textId="77777777" w:rsidR="00F84074" w:rsidRPr="00783784" w:rsidRDefault="00F84074" w:rsidP="00C362E3">
      <w:pPr>
        <w:spacing w:afterLines="50" w:after="156" w:line="500" w:lineRule="exact"/>
        <w:rPr>
          <w:rFonts w:ascii="宋体" w:hAnsi="宋体" w:cs="仿宋" w:hint="eastAsia"/>
          <w:bCs/>
          <w:sz w:val="24"/>
        </w:rPr>
      </w:pPr>
    </w:p>
    <w:p w14:paraId="6F2E3774" w14:textId="77777777" w:rsidR="00F84074" w:rsidRPr="00783784" w:rsidRDefault="00F84074" w:rsidP="00C362E3">
      <w:pPr>
        <w:spacing w:afterLines="50" w:after="156" w:line="500" w:lineRule="exact"/>
        <w:rPr>
          <w:rFonts w:ascii="宋体" w:hAnsi="宋体" w:cs="仿宋" w:hint="eastAsia"/>
          <w:bCs/>
          <w:sz w:val="24"/>
        </w:rPr>
      </w:pPr>
    </w:p>
    <w:p w14:paraId="6B2C23C9" w14:textId="77777777" w:rsidR="00F84074" w:rsidRPr="00783784" w:rsidRDefault="00F84074" w:rsidP="00C362E3">
      <w:pPr>
        <w:spacing w:afterLines="50" w:after="156" w:line="500" w:lineRule="exact"/>
        <w:rPr>
          <w:rFonts w:ascii="宋体" w:hAnsi="宋体" w:cs="仿宋" w:hint="eastAsia"/>
          <w:bCs/>
          <w:sz w:val="24"/>
        </w:rPr>
      </w:pPr>
    </w:p>
    <w:p w14:paraId="34CA6937" w14:textId="77777777" w:rsidR="00F84074" w:rsidRPr="00783784" w:rsidRDefault="00F84074" w:rsidP="00C362E3">
      <w:pPr>
        <w:spacing w:afterLines="50" w:after="156" w:line="500" w:lineRule="exact"/>
        <w:rPr>
          <w:rFonts w:ascii="宋体" w:hAnsi="宋体" w:cs="仿宋" w:hint="eastAsia"/>
          <w:bCs/>
          <w:sz w:val="24"/>
        </w:rPr>
      </w:pPr>
    </w:p>
    <w:p w14:paraId="4D71AD4C" w14:textId="77777777" w:rsidR="00F84074" w:rsidRPr="00783784" w:rsidRDefault="00F84074" w:rsidP="00C362E3">
      <w:pPr>
        <w:spacing w:afterLines="50" w:after="156" w:line="500" w:lineRule="exact"/>
        <w:rPr>
          <w:rFonts w:ascii="宋体" w:hAnsi="宋体" w:cs="仿宋" w:hint="eastAsia"/>
          <w:bCs/>
          <w:sz w:val="24"/>
        </w:rPr>
      </w:pPr>
    </w:p>
    <w:p w14:paraId="2B84BDDC" w14:textId="77777777" w:rsidR="00C362E3" w:rsidRPr="00783784" w:rsidRDefault="00C362E3" w:rsidP="00C362E3">
      <w:pPr>
        <w:spacing w:afterLines="50" w:after="156" w:line="500" w:lineRule="exact"/>
        <w:rPr>
          <w:rFonts w:ascii="宋体" w:hAnsi="宋体" w:cs="仿宋" w:hint="eastAsia"/>
          <w:bCs/>
          <w:sz w:val="24"/>
        </w:rPr>
      </w:pPr>
    </w:p>
    <w:p w14:paraId="72210457" w14:textId="77777777" w:rsidR="00C362E3" w:rsidRPr="00783784" w:rsidRDefault="00C362E3" w:rsidP="00C362E3">
      <w:pPr>
        <w:spacing w:afterLines="50" w:after="156" w:line="500" w:lineRule="exact"/>
        <w:rPr>
          <w:rFonts w:ascii="宋体" w:hAnsi="宋体" w:cs="仿宋" w:hint="eastAsia"/>
          <w:bCs/>
          <w:sz w:val="24"/>
        </w:rPr>
      </w:pPr>
    </w:p>
    <w:p w14:paraId="2D9BD2F0" w14:textId="1956625B" w:rsidR="00CC7065" w:rsidRPr="00783784" w:rsidRDefault="00F84074" w:rsidP="00F84074">
      <w:pPr>
        <w:spacing w:line="500" w:lineRule="exact"/>
        <w:rPr>
          <w:rFonts w:ascii="宋体" w:hAnsi="宋体" w:cs="仿宋" w:hint="eastAsia"/>
          <w:b/>
          <w:sz w:val="24"/>
        </w:rPr>
      </w:pPr>
      <w:r w:rsidRPr="00783784">
        <w:rPr>
          <w:rFonts w:ascii="宋体" w:hAnsi="宋体" w:cs="仿宋" w:hint="eastAsia"/>
          <w:b/>
          <w:sz w:val="24"/>
        </w:rPr>
        <w:t>【培训</w:t>
      </w:r>
      <w:r w:rsidRPr="00783784">
        <w:rPr>
          <w:rFonts w:ascii="宋体" w:hAnsi="宋体" w:cs="仿宋"/>
          <w:b/>
          <w:sz w:val="24"/>
        </w:rPr>
        <w:t>安排</w:t>
      </w:r>
      <w:r w:rsidRPr="00783784">
        <w:rPr>
          <w:rFonts w:ascii="宋体" w:hAnsi="宋体" w:cs="仿宋" w:hint="eastAsia"/>
          <w:b/>
          <w:sz w:val="24"/>
        </w:rPr>
        <w:t>】</w:t>
      </w:r>
    </w:p>
    <w:p w14:paraId="08AD1380" w14:textId="77777777" w:rsidR="00F84074" w:rsidRPr="00783784" w:rsidRDefault="00F84074" w:rsidP="00F84074">
      <w:pPr>
        <w:spacing w:line="500" w:lineRule="exact"/>
        <w:rPr>
          <w:rFonts w:ascii="宋体" w:hAnsi="宋体" w:cs="仿宋" w:hint="eastAsia"/>
          <w:b/>
          <w:sz w:val="24"/>
        </w:rPr>
      </w:pPr>
      <w:r w:rsidRPr="00783784">
        <w:rPr>
          <w:rFonts w:ascii="宋体" w:hAnsi="宋体" w:cs="仿宋" w:hint="eastAsia"/>
          <w:b/>
          <w:sz w:val="24"/>
        </w:rPr>
        <w:t>课程导入：学习目标建立与破冰</w:t>
      </w:r>
    </w:p>
    <w:p w14:paraId="72D1CC32" w14:textId="77777777" w:rsidR="00F84074" w:rsidRPr="00783784" w:rsidRDefault="00F84074" w:rsidP="00F84074">
      <w:pPr>
        <w:widowControl/>
        <w:spacing w:line="500" w:lineRule="exact"/>
        <w:jc w:val="left"/>
        <w:rPr>
          <w:rFonts w:ascii="宋体" w:hAnsi="宋体" w:cs="宋体" w:hint="eastAsia"/>
          <w:bCs/>
          <w:sz w:val="24"/>
        </w:rPr>
      </w:pPr>
      <w:r w:rsidRPr="00783784">
        <w:rPr>
          <w:rFonts w:ascii="宋体" w:hAnsi="宋体" w:cs="宋体" w:hint="eastAsia"/>
          <w:bCs/>
          <w:sz w:val="24"/>
        </w:rPr>
        <w:t>1、培训规则宣导</w:t>
      </w:r>
    </w:p>
    <w:p w14:paraId="75938AEE" w14:textId="77777777" w:rsidR="00F84074" w:rsidRPr="00783784" w:rsidRDefault="00F84074" w:rsidP="00F84074">
      <w:pPr>
        <w:widowControl/>
        <w:spacing w:line="500" w:lineRule="exact"/>
        <w:jc w:val="left"/>
        <w:rPr>
          <w:rFonts w:ascii="宋体" w:hAnsi="宋体" w:cs="宋体" w:hint="eastAsia"/>
          <w:bCs/>
          <w:sz w:val="24"/>
        </w:rPr>
      </w:pPr>
      <w:r w:rsidRPr="00783784">
        <w:rPr>
          <w:rFonts w:ascii="宋体" w:hAnsi="宋体" w:cs="宋体" w:hint="eastAsia"/>
          <w:bCs/>
          <w:sz w:val="24"/>
        </w:rPr>
        <w:t>2、学习方法介绍</w:t>
      </w:r>
    </w:p>
    <w:p w14:paraId="3845B48A" w14:textId="77777777" w:rsidR="00F84074" w:rsidRPr="00783784" w:rsidRDefault="00F84074" w:rsidP="00F84074">
      <w:pPr>
        <w:widowControl/>
        <w:spacing w:line="500" w:lineRule="exact"/>
        <w:jc w:val="left"/>
        <w:rPr>
          <w:rFonts w:ascii="宋体" w:hAnsi="宋体" w:cs="宋体" w:hint="eastAsia"/>
          <w:bCs/>
          <w:sz w:val="24"/>
        </w:rPr>
      </w:pPr>
      <w:r w:rsidRPr="00783784">
        <w:rPr>
          <w:rFonts w:ascii="宋体" w:hAnsi="宋体" w:cs="宋体" w:hint="eastAsia"/>
          <w:bCs/>
          <w:sz w:val="24"/>
        </w:rPr>
        <w:t>3、团队建设与破冰</w:t>
      </w:r>
    </w:p>
    <w:p w14:paraId="3C6BE866" w14:textId="73FE4575" w:rsidR="00F84074" w:rsidRPr="00783784" w:rsidRDefault="00F84074" w:rsidP="00F84074">
      <w:pPr>
        <w:widowControl/>
        <w:spacing w:line="500" w:lineRule="exact"/>
        <w:jc w:val="left"/>
        <w:rPr>
          <w:rFonts w:ascii="宋体" w:hAnsi="宋体" w:cs="仿宋" w:hint="eastAsia"/>
          <w:b/>
          <w:sz w:val="24"/>
        </w:rPr>
      </w:pPr>
      <w:r w:rsidRPr="00783784">
        <w:rPr>
          <w:rFonts w:ascii="宋体" w:hAnsi="宋体" w:cs="仿宋" w:hint="eastAsia"/>
          <w:b/>
          <w:sz w:val="24"/>
        </w:rPr>
        <w:t>一、绩效管理顶层设计</w:t>
      </w:r>
    </w:p>
    <w:p w14:paraId="4377ACEA" w14:textId="2FAC8982"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1、绩效与管理的相关性</w:t>
      </w:r>
    </w:p>
    <w:p w14:paraId="12BF7310" w14:textId="46205158"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2、绩效管理在企业（人力资源）管理体系中的定位</w:t>
      </w:r>
    </w:p>
    <w:p w14:paraId="55ADF6C4" w14:textId="2A0CE16B"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3、绩效管理的作用</w:t>
      </w:r>
    </w:p>
    <w:p w14:paraId="0DE0A1C3" w14:textId="2004E1FA"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4、组织分层绩效管理系统</w:t>
      </w:r>
    </w:p>
    <w:p w14:paraId="7DAA602C" w14:textId="0E959CB8"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5、绩效管理实施流程</w:t>
      </w:r>
    </w:p>
    <w:p w14:paraId="0C3869E1"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（1）制定绩效管理工作计划</w:t>
      </w:r>
    </w:p>
    <w:p w14:paraId="6B4293CF"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lastRenderedPageBreak/>
        <w:t>（2）常用绩效考核方法</w:t>
      </w:r>
    </w:p>
    <w:p w14:paraId="742D5971"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（3）目标管理考核法</w:t>
      </w:r>
    </w:p>
    <w:p w14:paraId="0ACD3DF6"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（4）关键绩效指标考核法</w:t>
      </w:r>
    </w:p>
    <w:p w14:paraId="7ECECE38"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（5）平衡计分卡考核法</w:t>
      </w:r>
    </w:p>
    <w:p w14:paraId="5ECA41F6"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（6）目标与关键成果考核法</w:t>
      </w:r>
    </w:p>
    <w:p w14:paraId="105171E2"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（7）360度考核法</w:t>
      </w:r>
    </w:p>
    <w:p w14:paraId="1F8A93B7" w14:textId="415727B7" w:rsidR="00F84074" w:rsidRPr="00783784" w:rsidRDefault="00F84074" w:rsidP="00F84074">
      <w:pPr>
        <w:spacing w:line="500" w:lineRule="exact"/>
        <w:rPr>
          <w:rFonts w:ascii="宋体" w:hAnsi="宋体" w:cs="仿宋_GB2312" w:hint="eastAsia"/>
          <w:bCs/>
          <w:color w:val="0070C0"/>
          <w:sz w:val="24"/>
        </w:rPr>
      </w:pPr>
      <w:r w:rsidRPr="00783784">
        <w:rPr>
          <w:rFonts w:ascii="宋体" w:hAnsi="宋体" w:cs="仿宋_GB2312" w:hint="eastAsia"/>
          <w:bCs/>
          <w:color w:val="0070C0"/>
          <w:sz w:val="24"/>
        </w:rPr>
        <w:t>6、团队共创：基于不同人群的绩效考核方法选择</w:t>
      </w:r>
    </w:p>
    <w:p w14:paraId="22519831" w14:textId="60BDB872" w:rsidR="00F84074" w:rsidRPr="00783784" w:rsidRDefault="00F84074" w:rsidP="00F84074">
      <w:pPr>
        <w:widowControl/>
        <w:spacing w:line="500" w:lineRule="exact"/>
        <w:jc w:val="left"/>
        <w:rPr>
          <w:rFonts w:ascii="宋体" w:hAnsi="宋体" w:cs="仿宋" w:hint="eastAsia"/>
          <w:b/>
          <w:sz w:val="24"/>
        </w:rPr>
      </w:pPr>
      <w:r w:rsidRPr="00783784">
        <w:rPr>
          <w:rFonts w:ascii="宋体" w:hAnsi="宋体" w:cs="仿宋" w:hint="eastAsia"/>
          <w:b/>
          <w:sz w:val="24"/>
        </w:rPr>
        <w:t>二、战略目标制定与解码</w:t>
      </w:r>
    </w:p>
    <w:p w14:paraId="2F4858EF"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1、战略目标的来源</w:t>
      </w:r>
    </w:p>
    <w:p w14:paraId="05888718"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2、企业愿景与价值观</w:t>
      </w:r>
    </w:p>
    <w:p w14:paraId="61B35505"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3、业务领先模型（BLM）</w:t>
      </w:r>
    </w:p>
    <w:p w14:paraId="37D18E96"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4、组织战略分析模型</w:t>
      </w:r>
    </w:p>
    <w:p w14:paraId="7D57EE4D"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（1）SWOT分析模型</w:t>
      </w:r>
    </w:p>
    <w:p w14:paraId="315DE9B3"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（2）波士顿矩阵模型</w:t>
      </w:r>
    </w:p>
    <w:p w14:paraId="7ADB36E4"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（3）麦肯锡7S模型</w:t>
      </w:r>
    </w:p>
    <w:p w14:paraId="46D5B1E1"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（4）波特五力模型</w:t>
      </w:r>
      <w:r w:rsidRPr="00783784">
        <w:rPr>
          <w:rFonts w:ascii="Times New Roman" w:hAnsi="Times New Roman"/>
          <w:bCs/>
          <w:sz w:val="24"/>
        </w:rPr>
        <w:t>‌</w:t>
      </w:r>
    </w:p>
    <w:p w14:paraId="0F15D1B1"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（5）PEST分析法</w:t>
      </w:r>
    </w:p>
    <w:p w14:paraId="531A3BAE"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（6）OGSM模型</w:t>
      </w:r>
    </w:p>
    <w:p w14:paraId="30706DE2"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5、组织战略解码</w:t>
      </w:r>
    </w:p>
    <w:p w14:paraId="6434519D"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（1）业务执行力模型（BEM）</w:t>
      </w:r>
    </w:p>
    <w:p w14:paraId="462BDE0F"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（2）平衡计分卡（BSC）</w:t>
      </w:r>
    </w:p>
    <w:p w14:paraId="1BF2C01D" w14:textId="77777777" w:rsidR="00F84074" w:rsidRPr="00783784" w:rsidRDefault="00F84074" w:rsidP="00F84074">
      <w:pPr>
        <w:spacing w:line="500" w:lineRule="exact"/>
        <w:rPr>
          <w:rFonts w:ascii="宋体" w:hAnsi="宋体" w:cs="仿宋_GB2312" w:hint="eastAsia"/>
          <w:bCs/>
          <w:color w:val="0070C0"/>
          <w:sz w:val="24"/>
        </w:rPr>
      </w:pPr>
      <w:r w:rsidRPr="00783784">
        <w:rPr>
          <w:rFonts w:ascii="宋体" w:hAnsi="宋体" w:cs="仿宋_GB2312" w:hint="eastAsia"/>
          <w:bCs/>
          <w:color w:val="0070C0"/>
          <w:sz w:val="24"/>
        </w:rPr>
        <w:t>6、团队共创：从战略识别到指标分类</w:t>
      </w:r>
    </w:p>
    <w:p w14:paraId="4AC0EA22" w14:textId="7D06E247" w:rsidR="00F84074" w:rsidRPr="00783784" w:rsidRDefault="00F84074" w:rsidP="00F84074">
      <w:pPr>
        <w:widowControl/>
        <w:spacing w:line="500" w:lineRule="exact"/>
        <w:jc w:val="left"/>
        <w:rPr>
          <w:rFonts w:ascii="宋体" w:hAnsi="宋体" w:cs="仿宋" w:hint="eastAsia"/>
          <w:b/>
          <w:sz w:val="24"/>
        </w:rPr>
      </w:pPr>
      <w:r w:rsidRPr="00783784">
        <w:rPr>
          <w:rFonts w:ascii="宋体" w:hAnsi="宋体" w:cs="仿宋" w:hint="eastAsia"/>
          <w:b/>
          <w:sz w:val="24"/>
        </w:rPr>
        <w:t>三、目标承接与制定</w:t>
      </w:r>
    </w:p>
    <w:p w14:paraId="65E2ECC5"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1、部门目标承接与分解</w:t>
      </w:r>
    </w:p>
    <w:p w14:paraId="4DA23A46"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（1）组织目标承接依据</w:t>
      </w:r>
    </w:p>
    <w:p w14:paraId="63A2812B"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（2）目标分解四种方式</w:t>
      </w:r>
    </w:p>
    <w:p w14:paraId="6C42447B" w14:textId="77777777" w:rsidR="00F84074" w:rsidRPr="00783784" w:rsidRDefault="00F84074" w:rsidP="00F84074">
      <w:pPr>
        <w:spacing w:line="500" w:lineRule="exact"/>
        <w:rPr>
          <w:rFonts w:ascii="宋体" w:hAnsi="宋体" w:cs="仿宋_GB2312" w:hint="eastAsia"/>
          <w:bCs/>
          <w:color w:val="0070C0"/>
          <w:sz w:val="24"/>
        </w:rPr>
      </w:pPr>
      <w:r w:rsidRPr="00783784">
        <w:rPr>
          <w:rFonts w:ascii="宋体" w:hAnsi="宋体" w:cs="仿宋_GB2312" w:hint="eastAsia"/>
          <w:bCs/>
          <w:color w:val="0070C0"/>
          <w:sz w:val="24"/>
        </w:rPr>
        <w:t>（3）团队共创：承接与分解组织目标</w:t>
      </w:r>
    </w:p>
    <w:p w14:paraId="454A182C"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2、个人目标承接与制定</w:t>
      </w:r>
    </w:p>
    <w:p w14:paraId="468E22A1"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lastRenderedPageBreak/>
        <w:t>（1）绩效指标衡量标准分类</w:t>
      </w:r>
    </w:p>
    <w:p w14:paraId="55D361BD"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（2）案例：基于不同部门的K</w:t>
      </w:r>
      <w:r w:rsidRPr="00783784">
        <w:rPr>
          <w:rFonts w:ascii="宋体" w:hAnsi="宋体" w:cs="仿宋_GB2312"/>
          <w:bCs/>
          <w:sz w:val="24"/>
        </w:rPr>
        <w:t>PI</w:t>
      </w:r>
      <w:r w:rsidRPr="00783784">
        <w:rPr>
          <w:rFonts w:ascii="宋体" w:hAnsi="宋体" w:cs="仿宋_GB2312" w:hint="eastAsia"/>
          <w:bCs/>
          <w:sz w:val="24"/>
        </w:rPr>
        <w:t>样例</w:t>
      </w:r>
    </w:p>
    <w:p w14:paraId="2959750A"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（3）目标制定S</w:t>
      </w:r>
      <w:r w:rsidRPr="00783784">
        <w:rPr>
          <w:rFonts w:ascii="宋体" w:hAnsi="宋体" w:cs="仿宋_GB2312"/>
          <w:bCs/>
          <w:sz w:val="24"/>
        </w:rPr>
        <w:t>MART</w:t>
      </w:r>
      <w:r w:rsidRPr="00783784">
        <w:rPr>
          <w:rFonts w:ascii="宋体" w:hAnsi="宋体" w:cs="仿宋_GB2312" w:hint="eastAsia"/>
          <w:bCs/>
          <w:sz w:val="24"/>
        </w:rPr>
        <w:t>原则</w:t>
      </w:r>
    </w:p>
    <w:p w14:paraId="67EBD141" w14:textId="77777777" w:rsidR="00F84074" w:rsidRPr="00783784" w:rsidRDefault="00F84074" w:rsidP="00F84074">
      <w:pPr>
        <w:spacing w:line="500" w:lineRule="exact"/>
        <w:rPr>
          <w:rFonts w:ascii="宋体" w:hAnsi="宋体" w:cs="仿宋_GB2312" w:hint="eastAsia"/>
          <w:bCs/>
          <w:color w:val="0070C0"/>
          <w:sz w:val="24"/>
        </w:rPr>
      </w:pPr>
      <w:r w:rsidRPr="00783784">
        <w:rPr>
          <w:rFonts w:ascii="宋体" w:hAnsi="宋体" w:cs="仿宋_GB2312" w:hint="eastAsia"/>
          <w:bCs/>
          <w:color w:val="0070C0"/>
          <w:sz w:val="24"/>
        </w:rPr>
        <w:t>（4）练习：目标的制定</w:t>
      </w:r>
    </w:p>
    <w:p w14:paraId="48877F06"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5、绩效指标计分方式</w:t>
      </w:r>
    </w:p>
    <w:p w14:paraId="1120E02D"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（1）线性增减法</w:t>
      </w:r>
    </w:p>
    <w:p w14:paraId="3544CD67"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（2）阶梯评分法</w:t>
      </w:r>
    </w:p>
    <w:p w14:paraId="2B88C4F5"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（3）直接扣分法</w:t>
      </w:r>
    </w:p>
    <w:p w14:paraId="38F8AAFE"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（4）否决计分法</w:t>
      </w:r>
    </w:p>
    <w:p w14:paraId="36C4B0C2"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6、绩效指标权重的设计</w:t>
      </w:r>
    </w:p>
    <w:p w14:paraId="32BDDE31"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（1）德尔菲法</w:t>
      </w:r>
    </w:p>
    <w:p w14:paraId="3901BDDD"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（2）层次分析法</w:t>
      </w:r>
    </w:p>
    <w:p w14:paraId="12DDACBE"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（3）实用分析法</w:t>
      </w:r>
    </w:p>
    <w:p w14:paraId="5D38A640"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（4）岗位的类型及权重倾向</w:t>
      </w:r>
    </w:p>
    <w:p w14:paraId="614ECC0D" w14:textId="77777777" w:rsidR="00F84074" w:rsidRPr="00783784" w:rsidRDefault="00F84074" w:rsidP="00F84074">
      <w:pPr>
        <w:spacing w:line="500" w:lineRule="exact"/>
        <w:rPr>
          <w:rFonts w:ascii="宋体" w:hAnsi="宋体" w:cs="仿宋_GB2312" w:hint="eastAsia"/>
          <w:bCs/>
          <w:color w:val="0070C0"/>
          <w:sz w:val="24"/>
        </w:rPr>
      </w:pPr>
      <w:r w:rsidRPr="00783784">
        <w:rPr>
          <w:rFonts w:ascii="宋体" w:hAnsi="宋体" w:cs="仿宋_GB2312" w:hint="eastAsia"/>
          <w:bCs/>
          <w:color w:val="0070C0"/>
          <w:sz w:val="24"/>
        </w:rPr>
        <w:t>7、团队共创：关键岗位绩效指标表设计</w:t>
      </w:r>
    </w:p>
    <w:p w14:paraId="7361974A" w14:textId="568BF519" w:rsidR="00401327" w:rsidRPr="00783784" w:rsidRDefault="00F84074" w:rsidP="00F84074">
      <w:pPr>
        <w:spacing w:line="500" w:lineRule="exact"/>
        <w:rPr>
          <w:rFonts w:ascii="宋体" w:hAnsi="宋体" w:cs="仿宋" w:hint="eastAsia"/>
          <w:b/>
          <w:sz w:val="24"/>
        </w:rPr>
      </w:pPr>
      <w:r w:rsidRPr="00783784">
        <w:rPr>
          <w:rFonts w:ascii="宋体" w:hAnsi="宋体" w:cs="仿宋" w:hint="eastAsia"/>
          <w:b/>
          <w:sz w:val="24"/>
        </w:rPr>
        <w:t>四、绩效考核与结果应用</w:t>
      </w:r>
    </w:p>
    <w:p w14:paraId="611B7663" w14:textId="46DC5B8E"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1、绩效评估等级描述</w:t>
      </w:r>
    </w:p>
    <w:p w14:paraId="2137CE9C" w14:textId="38B03FA4"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2、绩效结果控制</w:t>
      </w:r>
    </w:p>
    <w:p w14:paraId="20223CD0" w14:textId="08056009"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3、基于心理学的工作动机分析</w:t>
      </w:r>
    </w:p>
    <w:p w14:paraId="5C83A857"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（1）马斯洛需求层次理论</w:t>
      </w:r>
    </w:p>
    <w:p w14:paraId="41DDF4F6"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（2）赫兹伯格双因素理论</w:t>
      </w:r>
    </w:p>
    <w:p w14:paraId="7B0B55A9"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（3）麦克利兰成就激励理论</w:t>
      </w:r>
    </w:p>
    <w:p w14:paraId="7D37E0AC" w14:textId="77777777" w:rsidR="00F84074" w:rsidRPr="00783784" w:rsidRDefault="00F84074" w:rsidP="00F84074">
      <w:pPr>
        <w:spacing w:line="500" w:lineRule="exact"/>
        <w:rPr>
          <w:rFonts w:ascii="宋体" w:hAnsi="宋体" w:cs="仿宋" w:hint="eastAsia"/>
          <w:bCs/>
          <w:sz w:val="24"/>
        </w:rPr>
      </w:pPr>
      <w:r w:rsidRPr="00783784">
        <w:rPr>
          <w:rFonts w:ascii="宋体" w:hAnsi="宋体" w:cs="仿宋" w:hint="eastAsia"/>
          <w:bCs/>
          <w:sz w:val="24"/>
        </w:rPr>
        <w:t>4、绩效结果应用方向</w:t>
      </w:r>
    </w:p>
    <w:p w14:paraId="4927303A" w14:textId="6ADFFFAF"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5、</w:t>
      </w:r>
      <w:bookmarkStart w:id="1" w:name="_Hlk182832698"/>
      <w:r w:rsidRPr="00783784">
        <w:rPr>
          <w:rFonts w:ascii="宋体" w:hAnsi="宋体" w:cs="仿宋_GB2312" w:hint="eastAsia"/>
          <w:bCs/>
          <w:sz w:val="24"/>
        </w:rPr>
        <w:t>基于双方利益满足的绩效指标</w:t>
      </w:r>
      <w:bookmarkEnd w:id="1"/>
    </w:p>
    <w:p w14:paraId="7F71F18A" w14:textId="503CE714" w:rsidR="00F84074" w:rsidRPr="00783784" w:rsidRDefault="00F84074" w:rsidP="00F84074">
      <w:pPr>
        <w:spacing w:line="500" w:lineRule="exact"/>
        <w:rPr>
          <w:rFonts w:ascii="宋体" w:hAnsi="宋体" w:cs="仿宋_GB2312" w:hint="eastAsia"/>
          <w:bCs/>
          <w:color w:val="0070C0"/>
          <w:sz w:val="24"/>
        </w:rPr>
      </w:pPr>
      <w:r w:rsidRPr="00783784">
        <w:rPr>
          <w:rFonts w:ascii="宋体" w:hAnsi="宋体" w:cs="仿宋_GB2312" w:hint="eastAsia"/>
          <w:bCs/>
          <w:color w:val="0070C0"/>
          <w:sz w:val="24"/>
        </w:rPr>
        <w:t>6、团队共创：基于双方利益满足的绩效指标设计</w:t>
      </w:r>
    </w:p>
    <w:p w14:paraId="2DCC1F4A" w14:textId="265F2EF2" w:rsidR="00F84074" w:rsidRPr="00783784" w:rsidRDefault="00F84074" w:rsidP="00F84074">
      <w:pPr>
        <w:spacing w:line="500" w:lineRule="exact"/>
        <w:rPr>
          <w:rFonts w:ascii="宋体" w:hAnsi="宋体" w:cs="仿宋" w:hint="eastAsia"/>
          <w:b/>
          <w:sz w:val="24"/>
        </w:rPr>
      </w:pPr>
      <w:r w:rsidRPr="00783784">
        <w:rPr>
          <w:rFonts w:ascii="宋体" w:hAnsi="宋体" w:cs="仿宋" w:hint="eastAsia"/>
          <w:b/>
          <w:sz w:val="24"/>
        </w:rPr>
        <w:t>五、薪酬结构设计</w:t>
      </w:r>
    </w:p>
    <w:p w14:paraId="054E6AE2" w14:textId="7D4B4CEE"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1、薪酬的概念与理解</w:t>
      </w:r>
    </w:p>
    <w:p w14:paraId="2C671BD2" w14:textId="5EE369BE"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2、全面薪酬概念</w:t>
      </w:r>
    </w:p>
    <w:p w14:paraId="2DE4B00D" w14:textId="5D3AA2C5" w:rsidR="00F84074" w:rsidRPr="00783784" w:rsidRDefault="00933505" w:rsidP="00F84074">
      <w:pPr>
        <w:spacing w:line="500" w:lineRule="exact"/>
        <w:rPr>
          <w:rFonts w:ascii="宋体" w:hAnsi="宋体" w:cs="仿宋_GB2312" w:hint="eastAsia"/>
          <w:bCs/>
          <w:color w:val="0070C0"/>
          <w:sz w:val="24"/>
        </w:rPr>
      </w:pPr>
      <w:r w:rsidRPr="00783784">
        <w:rPr>
          <w:rFonts w:ascii="宋体" w:hAnsi="宋体" w:cs="仿宋_GB2312" w:hint="eastAsia"/>
          <w:bCs/>
          <w:color w:val="0070C0"/>
          <w:sz w:val="24"/>
        </w:rPr>
        <w:lastRenderedPageBreak/>
        <w:t>3</w:t>
      </w:r>
      <w:r w:rsidR="00F84074" w:rsidRPr="00783784">
        <w:rPr>
          <w:rFonts w:ascii="宋体" w:hAnsi="宋体" w:cs="仿宋_GB2312" w:hint="eastAsia"/>
          <w:bCs/>
          <w:color w:val="0070C0"/>
          <w:sz w:val="24"/>
        </w:rPr>
        <w:t>、团队共创：常见的薪酬要素</w:t>
      </w:r>
    </w:p>
    <w:p w14:paraId="3942B3CC" w14:textId="1F327176" w:rsidR="00F84074" w:rsidRPr="00783784" w:rsidRDefault="00933505" w:rsidP="00F84074">
      <w:pPr>
        <w:spacing w:line="500" w:lineRule="exact"/>
        <w:rPr>
          <w:rFonts w:ascii="宋体" w:hAnsi="宋体" w:cs="仿宋_GB2312" w:hint="eastAsia"/>
          <w:bCs/>
          <w:color w:val="0070C0"/>
          <w:sz w:val="24"/>
        </w:rPr>
      </w:pPr>
      <w:r w:rsidRPr="00783784">
        <w:rPr>
          <w:rFonts w:ascii="宋体" w:hAnsi="宋体" w:cs="仿宋_GB2312" w:hint="eastAsia"/>
          <w:bCs/>
          <w:color w:val="0070C0"/>
          <w:sz w:val="24"/>
        </w:rPr>
        <w:t>4</w:t>
      </w:r>
      <w:r w:rsidR="00F84074" w:rsidRPr="00783784">
        <w:rPr>
          <w:rFonts w:ascii="宋体" w:hAnsi="宋体" w:cs="仿宋_GB2312" w:hint="eastAsia"/>
          <w:bCs/>
          <w:color w:val="0070C0"/>
          <w:sz w:val="24"/>
        </w:rPr>
        <w:t>、连线：薪酬要素的内涵</w:t>
      </w:r>
    </w:p>
    <w:p w14:paraId="4EF8611D" w14:textId="07A53BDF" w:rsidR="00F84074" w:rsidRPr="00783784" w:rsidRDefault="00933505" w:rsidP="00F84074">
      <w:pPr>
        <w:spacing w:line="500" w:lineRule="exact"/>
        <w:rPr>
          <w:rFonts w:ascii="宋体" w:hAnsi="宋体" w:cs="仿宋_GB2312" w:hint="eastAsia"/>
          <w:bCs/>
          <w:sz w:val="24"/>
        </w:rPr>
      </w:pPr>
      <w:r w:rsidRPr="00783784">
        <w:rPr>
          <w:rFonts w:ascii="宋体" w:hAnsi="宋体" w:cs="仿宋_GB2312" w:hint="eastAsia"/>
          <w:bCs/>
          <w:sz w:val="24"/>
        </w:rPr>
        <w:t>5</w:t>
      </w:r>
      <w:r w:rsidR="00F84074" w:rsidRPr="00783784">
        <w:rPr>
          <w:rFonts w:ascii="宋体" w:hAnsi="宋体" w:cs="仿宋_GB2312" w:hint="eastAsia"/>
          <w:bCs/>
          <w:sz w:val="24"/>
        </w:rPr>
        <w:t>、薪酬要素的选择与设计</w:t>
      </w:r>
    </w:p>
    <w:p w14:paraId="29B284BB" w14:textId="54A79134" w:rsidR="00F84074" w:rsidRPr="00783784" w:rsidRDefault="00933505" w:rsidP="00F84074">
      <w:pPr>
        <w:spacing w:line="500" w:lineRule="exact"/>
        <w:rPr>
          <w:rFonts w:ascii="宋体" w:hAnsi="宋体" w:cs="仿宋_GB2312" w:hint="eastAsia"/>
          <w:bCs/>
          <w:sz w:val="24"/>
        </w:rPr>
      </w:pPr>
      <w:r w:rsidRPr="00783784">
        <w:rPr>
          <w:rFonts w:ascii="宋体" w:hAnsi="宋体" w:cs="仿宋_GB2312" w:hint="eastAsia"/>
          <w:bCs/>
          <w:sz w:val="24"/>
        </w:rPr>
        <w:t>6</w:t>
      </w:r>
      <w:r w:rsidR="00F84074" w:rsidRPr="00783784">
        <w:rPr>
          <w:rFonts w:ascii="宋体" w:hAnsi="宋体" w:cs="仿宋_GB2312" w:hint="eastAsia"/>
          <w:bCs/>
          <w:sz w:val="24"/>
        </w:rPr>
        <w:t>、企业常见的薪酬结构</w:t>
      </w:r>
    </w:p>
    <w:p w14:paraId="409AC2B0"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（1）年薪制</w:t>
      </w:r>
    </w:p>
    <w:p w14:paraId="0C2BC217"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（2）低底薪提成制</w:t>
      </w:r>
    </w:p>
    <w:p w14:paraId="05C1B244"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（3）中底薪分红制</w:t>
      </w:r>
    </w:p>
    <w:p w14:paraId="72E0A03C" w14:textId="5FEBB59A" w:rsidR="00F84074" w:rsidRPr="00783784" w:rsidRDefault="00933505" w:rsidP="00F84074">
      <w:pPr>
        <w:spacing w:line="500" w:lineRule="exact"/>
        <w:rPr>
          <w:rFonts w:ascii="宋体" w:hAnsi="宋体" w:cs="仿宋_GB2312" w:hint="eastAsia"/>
          <w:bCs/>
          <w:color w:val="0070C0"/>
          <w:sz w:val="24"/>
        </w:rPr>
      </w:pPr>
      <w:r w:rsidRPr="00783784">
        <w:rPr>
          <w:rFonts w:ascii="宋体" w:hAnsi="宋体" w:cs="仿宋_GB2312" w:hint="eastAsia"/>
          <w:bCs/>
          <w:color w:val="0070C0"/>
          <w:sz w:val="24"/>
        </w:rPr>
        <w:t>7</w:t>
      </w:r>
      <w:r w:rsidR="00F84074" w:rsidRPr="00783784">
        <w:rPr>
          <w:rFonts w:ascii="宋体" w:hAnsi="宋体" w:cs="仿宋_GB2312" w:hint="eastAsia"/>
          <w:bCs/>
          <w:color w:val="0070C0"/>
          <w:sz w:val="24"/>
        </w:rPr>
        <w:t>、团队共创：不同职位的薪酬结构设计</w:t>
      </w:r>
    </w:p>
    <w:p w14:paraId="2E700D37" w14:textId="0B40EC23" w:rsidR="00F84074" w:rsidRPr="00783784" w:rsidRDefault="00933505" w:rsidP="00F84074">
      <w:pPr>
        <w:widowControl/>
        <w:spacing w:line="500" w:lineRule="exact"/>
        <w:jc w:val="left"/>
        <w:rPr>
          <w:rFonts w:ascii="宋体" w:hAnsi="宋体" w:cs="仿宋" w:hint="eastAsia"/>
          <w:b/>
          <w:sz w:val="24"/>
        </w:rPr>
      </w:pPr>
      <w:r w:rsidRPr="00783784">
        <w:rPr>
          <w:rFonts w:ascii="宋体" w:hAnsi="宋体" w:cs="仿宋" w:hint="eastAsia"/>
          <w:b/>
          <w:sz w:val="24"/>
        </w:rPr>
        <w:t>六</w:t>
      </w:r>
      <w:r w:rsidR="00F84074" w:rsidRPr="00783784">
        <w:rPr>
          <w:rFonts w:ascii="宋体" w:hAnsi="宋体" w:cs="仿宋" w:hint="eastAsia"/>
          <w:b/>
          <w:sz w:val="24"/>
        </w:rPr>
        <w:t>、岗位价值评估</w:t>
      </w:r>
    </w:p>
    <w:p w14:paraId="1BB7D4B8"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1、岗位价值评估的意义</w:t>
      </w:r>
    </w:p>
    <w:p w14:paraId="7668533C"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2、海氏法岗位价值评估概述</w:t>
      </w:r>
    </w:p>
    <w:p w14:paraId="1B4E0E13"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3、岗位价值评估三维度</w:t>
      </w:r>
    </w:p>
    <w:p w14:paraId="1C7EAA53"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（1）智能水平</w:t>
      </w:r>
    </w:p>
    <w:p w14:paraId="4258E734"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（2）解决问题的能力</w:t>
      </w:r>
    </w:p>
    <w:p w14:paraId="67AA8071"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（3）承担的职务责任</w:t>
      </w:r>
    </w:p>
    <w:p w14:paraId="130E64FE"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4、岗位价值评估的各评分点精讲</w:t>
      </w:r>
    </w:p>
    <w:p w14:paraId="2A451401"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bCs/>
          <w:color w:val="0070C0"/>
          <w:sz w:val="24"/>
        </w:rPr>
        <w:t>5</w:t>
      </w:r>
      <w:r w:rsidRPr="00783784">
        <w:rPr>
          <w:rFonts w:ascii="宋体" w:hAnsi="宋体" w:cs="仿宋_GB2312" w:hint="eastAsia"/>
          <w:bCs/>
          <w:color w:val="0070C0"/>
          <w:sz w:val="24"/>
        </w:rPr>
        <w:t>、团队共创：四个典型职位的岗位价值评估</w:t>
      </w:r>
    </w:p>
    <w:p w14:paraId="371D38E4"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6、岗位的类型与计算系数比</w:t>
      </w:r>
    </w:p>
    <w:p w14:paraId="771C4416"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7、岗位价值评估的注意事项</w:t>
      </w:r>
    </w:p>
    <w:p w14:paraId="126D0837" w14:textId="1228EA2E" w:rsidR="00F84074" w:rsidRPr="00783784" w:rsidRDefault="00933505" w:rsidP="00F84074">
      <w:pPr>
        <w:widowControl/>
        <w:spacing w:line="500" w:lineRule="exact"/>
        <w:jc w:val="left"/>
        <w:rPr>
          <w:rFonts w:ascii="宋体" w:hAnsi="宋体" w:cs="仿宋" w:hint="eastAsia"/>
          <w:b/>
          <w:sz w:val="24"/>
        </w:rPr>
      </w:pPr>
      <w:r w:rsidRPr="00783784">
        <w:rPr>
          <w:rFonts w:ascii="宋体" w:hAnsi="宋体" w:cs="仿宋" w:hint="eastAsia"/>
          <w:b/>
          <w:sz w:val="24"/>
        </w:rPr>
        <w:t>七</w:t>
      </w:r>
      <w:r w:rsidR="00F84074" w:rsidRPr="00783784">
        <w:rPr>
          <w:rFonts w:ascii="宋体" w:hAnsi="宋体" w:cs="仿宋" w:hint="eastAsia"/>
          <w:b/>
          <w:sz w:val="24"/>
        </w:rPr>
        <w:t>、薪酬计算与测算</w:t>
      </w:r>
    </w:p>
    <w:p w14:paraId="7BE0E225"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bCs/>
          <w:sz w:val="24"/>
        </w:rPr>
        <w:t>1</w:t>
      </w:r>
      <w:r w:rsidRPr="00783784">
        <w:rPr>
          <w:rFonts w:ascii="宋体" w:hAnsi="宋体" w:cs="仿宋_GB2312" w:hint="eastAsia"/>
          <w:bCs/>
          <w:sz w:val="24"/>
        </w:rPr>
        <w:t>、内部公平法进行薪酬计算</w:t>
      </w:r>
    </w:p>
    <w:p w14:paraId="7D50A02C"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（1）薪酬计算的方法</w:t>
      </w:r>
    </w:p>
    <w:p w14:paraId="191DA635"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（2）从价值量到工资数值</w:t>
      </w:r>
    </w:p>
    <w:p w14:paraId="217DFA3A"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（3）从工资到五级工资</w:t>
      </w:r>
    </w:p>
    <w:p w14:paraId="78F534AB"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（4）从五级工资到固定与绩效</w:t>
      </w:r>
    </w:p>
    <w:p w14:paraId="71F28DC3"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2、岗位标杆K值法进行薪酬计算</w:t>
      </w:r>
    </w:p>
    <w:p w14:paraId="0135659C"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（1）薪酬计算的方法</w:t>
      </w:r>
    </w:p>
    <w:p w14:paraId="7887B735"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（2）从价值量到工资数值</w:t>
      </w:r>
    </w:p>
    <w:p w14:paraId="098C6C89"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lastRenderedPageBreak/>
        <w:t>（3）从工资到五级工资</w:t>
      </w:r>
    </w:p>
    <w:p w14:paraId="6B2C8195"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（4）从五级工资到固定与绩效</w:t>
      </w:r>
    </w:p>
    <w:p w14:paraId="25742BB7"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bCs/>
          <w:sz w:val="24"/>
        </w:rPr>
        <w:t>3</w:t>
      </w:r>
      <w:r w:rsidRPr="00783784">
        <w:rPr>
          <w:rFonts w:ascii="宋体" w:hAnsi="宋体" w:cs="仿宋_GB2312" w:hint="eastAsia"/>
          <w:bCs/>
          <w:sz w:val="24"/>
        </w:rPr>
        <w:t>、薪酬影响的因素</w:t>
      </w:r>
    </w:p>
    <w:p w14:paraId="74BDC53F"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4、薪酬战略与薪酬策略</w:t>
      </w:r>
    </w:p>
    <w:p w14:paraId="2F4503D0"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5、薪酬的位值</w:t>
      </w:r>
    </w:p>
    <w:p w14:paraId="05B01B35"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6、薪酬测算</w:t>
      </w:r>
    </w:p>
    <w:p w14:paraId="50106F29" w14:textId="149A4D9B" w:rsidR="00F84074" w:rsidRPr="00783784" w:rsidRDefault="00933505" w:rsidP="00F84074">
      <w:pPr>
        <w:widowControl/>
        <w:spacing w:line="500" w:lineRule="exact"/>
        <w:jc w:val="left"/>
        <w:rPr>
          <w:rFonts w:ascii="宋体" w:hAnsi="宋体" w:cs="仿宋" w:hint="eastAsia"/>
          <w:b/>
          <w:sz w:val="24"/>
        </w:rPr>
      </w:pPr>
      <w:r w:rsidRPr="00783784">
        <w:rPr>
          <w:rFonts w:ascii="宋体" w:hAnsi="宋体" w:cs="仿宋" w:hint="eastAsia"/>
          <w:b/>
          <w:sz w:val="24"/>
        </w:rPr>
        <w:t>八</w:t>
      </w:r>
      <w:r w:rsidR="00F84074" w:rsidRPr="00783784">
        <w:rPr>
          <w:rFonts w:ascii="宋体" w:hAnsi="宋体" w:cs="仿宋" w:hint="eastAsia"/>
          <w:b/>
          <w:sz w:val="24"/>
        </w:rPr>
        <w:t>、非经济性薪酬</w:t>
      </w:r>
    </w:p>
    <w:p w14:paraId="2185467F"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bCs/>
          <w:sz w:val="24"/>
        </w:rPr>
        <w:t>1</w:t>
      </w:r>
      <w:r w:rsidRPr="00783784">
        <w:rPr>
          <w:rFonts w:ascii="宋体" w:hAnsi="宋体" w:cs="仿宋_GB2312" w:hint="eastAsia"/>
          <w:bCs/>
          <w:sz w:val="24"/>
        </w:rPr>
        <w:t>、全面薪酬</w:t>
      </w:r>
    </w:p>
    <w:p w14:paraId="10EE3E5F" w14:textId="77777777" w:rsidR="00F84074" w:rsidRPr="00783784" w:rsidRDefault="00F84074" w:rsidP="00F84074">
      <w:pPr>
        <w:spacing w:line="500" w:lineRule="exact"/>
        <w:rPr>
          <w:rFonts w:ascii="宋体" w:hAnsi="宋体" w:cs="仿宋_GB2312" w:hint="eastAsia"/>
          <w:bCs/>
          <w:color w:val="0070C0"/>
          <w:sz w:val="24"/>
        </w:rPr>
      </w:pPr>
      <w:r w:rsidRPr="00783784">
        <w:rPr>
          <w:rFonts w:ascii="宋体" w:hAnsi="宋体" w:cs="仿宋_GB2312" w:hint="eastAsia"/>
          <w:bCs/>
          <w:color w:val="0070C0"/>
          <w:sz w:val="24"/>
        </w:rPr>
        <w:t>2、团队共创：非经济性薪酬模式</w:t>
      </w:r>
    </w:p>
    <w:p w14:paraId="1EDB79E3" w14:textId="77777777" w:rsidR="00F84074" w:rsidRPr="00783784" w:rsidRDefault="00F84074" w:rsidP="00F84074">
      <w:pPr>
        <w:spacing w:line="500" w:lineRule="exact"/>
        <w:rPr>
          <w:rFonts w:ascii="宋体" w:hAnsi="宋体" w:cs="仿宋_GB2312" w:hint="eastAsia"/>
          <w:bCs/>
          <w:sz w:val="24"/>
        </w:rPr>
      </w:pPr>
      <w:r w:rsidRPr="00783784">
        <w:rPr>
          <w:rFonts w:ascii="宋体" w:hAnsi="宋体" w:cs="仿宋_GB2312" w:hint="eastAsia"/>
          <w:bCs/>
          <w:sz w:val="24"/>
        </w:rPr>
        <w:t>3、“酬”的巧妙设计</w:t>
      </w:r>
    </w:p>
    <w:p w14:paraId="64DFB5DB" w14:textId="77777777" w:rsidR="00F84074" w:rsidRPr="00783784" w:rsidRDefault="00F84074" w:rsidP="00F84074">
      <w:pPr>
        <w:spacing w:line="500" w:lineRule="exact"/>
        <w:rPr>
          <w:rFonts w:ascii="宋体" w:hAnsi="宋体" w:cs="仿宋" w:hint="eastAsia"/>
          <w:b/>
          <w:sz w:val="24"/>
        </w:rPr>
      </w:pPr>
      <w:r w:rsidRPr="00783784">
        <w:rPr>
          <w:rFonts w:ascii="宋体" w:hAnsi="宋体" w:cs="仿宋" w:hint="eastAsia"/>
          <w:b/>
          <w:sz w:val="24"/>
        </w:rPr>
        <w:t>复盘总结：知识复盘与收获分享</w:t>
      </w:r>
    </w:p>
    <w:p w14:paraId="75507BD4" w14:textId="77777777" w:rsidR="00F84074" w:rsidRPr="00783784" w:rsidRDefault="00F84074" w:rsidP="00F84074">
      <w:pPr>
        <w:widowControl/>
        <w:spacing w:line="500" w:lineRule="exact"/>
        <w:jc w:val="left"/>
        <w:rPr>
          <w:rFonts w:ascii="宋体" w:hAnsi="宋体" w:cs="宋体" w:hint="eastAsia"/>
          <w:bCs/>
          <w:sz w:val="24"/>
        </w:rPr>
      </w:pPr>
      <w:r w:rsidRPr="00783784">
        <w:rPr>
          <w:rFonts w:ascii="宋体" w:hAnsi="宋体" w:cs="宋体"/>
          <w:bCs/>
          <w:sz w:val="24"/>
        </w:rPr>
        <w:t>1</w:t>
      </w:r>
      <w:r w:rsidRPr="00783784">
        <w:rPr>
          <w:rFonts w:ascii="宋体" w:hAnsi="宋体" w:cs="宋体" w:hint="eastAsia"/>
          <w:bCs/>
          <w:sz w:val="24"/>
        </w:rPr>
        <w:t>、课程逻辑串联与知识点复盘</w:t>
      </w:r>
    </w:p>
    <w:p w14:paraId="2BAB7C16" w14:textId="77777777" w:rsidR="00F84074" w:rsidRPr="00783784" w:rsidRDefault="00F84074" w:rsidP="00F84074">
      <w:pPr>
        <w:widowControl/>
        <w:spacing w:line="500" w:lineRule="exact"/>
        <w:jc w:val="left"/>
        <w:rPr>
          <w:rFonts w:ascii="宋体" w:hAnsi="宋体" w:cs="宋体" w:hint="eastAsia"/>
          <w:bCs/>
          <w:sz w:val="24"/>
        </w:rPr>
      </w:pPr>
      <w:r w:rsidRPr="00783784">
        <w:rPr>
          <w:rFonts w:ascii="宋体" w:hAnsi="宋体" w:cs="宋体"/>
          <w:bCs/>
          <w:sz w:val="24"/>
        </w:rPr>
        <w:t>2</w:t>
      </w:r>
      <w:r w:rsidRPr="00783784">
        <w:rPr>
          <w:rFonts w:ascii="宋体" w:hAnsi="宋体" w:cs="宋体" w:hint="eastAsia"/>
          <w:bCs/>
          <w:sz w:val="24"/>
        </w:rPr>
        <w:t>、学习心得体会与收获总结</w:t>
      </w:r>
    </w:p>
    <w:p w14:paraId="5A70455F" w14:textId="172E4548" w:rsidR="00F84074" w:rsidRPr="00783784" w:rsidRDefault="00F84074" w:rsidP="00F84074">
      <w:pPr>
        <w:widowControl/>
        <w:spacing w:line="500" w:lineRule="exact"/>
        <w:jc w:val="left"/>
        <w:rPr>
          <w:rFonts w:ascii="宋体" w:hAnsi="宋体" w:cs="仿宋" w:hint="eastAsia"/>
          <w:bCs/>
          <w:sz w:val="24"/>
        </w:rPr>
      </w:pPr>
      <w:r w:rsidRPr="00783784">
        <w:rPr>
          <w:rFonts w:ascii="宋体" w:hAnsi="宋体" w:cs="宋体"/>
          <w:bCs/>
          <w:sz w:val="24"/>
        </w:rPr>
        <w:t>3</w:t>
      </w:r>
      <w:r w:rsidRPr="00783784">
        <w:rPr>
          <w:rFonts w:ascii="宋体" w:hAnsi="宋体" w:cs="宋体" w:hint="eastAsia"/>
          <w:bCs/>
          <w:sz w:val="24"/>
        </w:rPr>
        <w:t>、学员分享与讲师点评</w:t>
      </w:r>
    </w:p>
    <w:sectPr w:rsidR="00F84074" w:rsidRPr="00783784" w:rsidSect="006331FB">
      <w:pgSz w:w="11906" w:h="16838"/>
      <w:pgMar w:top="1276" w:right="1800" w:bottom="113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D2563" w14:textId="77777777" w:rsidR="00130844" w:rsidRDefault="00130844" w:rsidP="00E75C0E">
      <w:r>
        <w:separator/>
      </w:r>
    </w:p>
  </w:endnote>
  <w:endnote w:type="continuationSeparator" w:id="0">
    <w:p w14:paraId="3C88F568" w14:textId="77777777" w:rsidR="00130844" w:rsidRDefault="00130844" w:rsidP="00E75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3F07E" w14:textId="77777777" w:rsidR="00130844" w:rsidRDefault="00130844" w:rsidP="00E75C0E">
      <w:r>
        <w:separator/>
      </w:r>
    </w:p>
  </w:footnote>
  <w:footnote w:type="continuationSeparator" w:id="0">
    <w:p w14:paraId="2A350894" w14:textId="77777777" w:rsidR="00130844" w:rsidRDefault="00130844" w:rsidP="00E75C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20B1D"/>
    <w:multiLevelType w:val="hybridMultilevel"/>
    <w:tmpl w:val="33E2CB46"/>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 w15:restartNumberingAfterBreak="0">
    <w:nsid w:val="02F3642A"/>
    <w:multiLevelType w:val="hybridMultilevel"/>
    <w:tmpl w:val="EC2CF582"/>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 w15:restartNumberingAfterBreak="0">
    <w:nsid w:val="05025843"/>
    <w:multiLevelType w:val="hybridMultilevel"/>
    <w:tmpl w:val="A974634A"/>
    <w:lvl w:ilvl="0" w:tplc="1CB0F7B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 w15:restartNumberingAfterBreak="0">
    <w:nsid w:val="052A4B8B"/>
    <w:multiLevelType w:val="hybridMultilevel"/>
    <w:tmpl w:val="19E6E982"/>
    <w:lvl w:ilvl="0" w:tplc="04090017">
      <w:start w:val="1"/>
      <w:numFmt w:val="chineseCountingThousand"/>
      <w:lvlText w:val="(%1)"/>
      <w:lvlJc w:val="left"/>
      <w:pPr>
        <w:ind w:left="230" w:hanging="440"/>
      </w:pPr>
      <w:rPr>
        <w:rFonts w:hint="eastAsia"/>
        <w:b w:val="0"/>
        <w:i w:val="0"/>
      </w:rPr>
    </w:lvl>
    <w:lvl w:ilvl="1" w:tplc="FFFFFFFF" w:tentative="1">
      <w:start w:val="1"/>
      <w:numFmt w:val="lowerLetter"/>
      <w:lvlText w:val="%2)"/>
      <w:lvlJc w:val="left"/>
      <w:pPr>
        <w:ind w:left="670" w:hanging="440"/>
      </w:pPr>
    </w:lvl>
    <w:lvl w:ilvl="2" w:tplc="FFFFFFFF" w:tentative="1">
      <w:start w:val="1"/>
      <w:numFmt w:val="lowerRoman"/>
      <w:lvlText w:val="%3."/>
      <w:lvlJc w:val="right"/>
      <w:pPr>
        <w:ind w:left="1110" w:hanging="440"/>
      </w:pPr>
    </w:lvl>
    <w:lvl w:ilvl="3" w:tplc="FFFFFFFF" w:tentative="1">
      <w:start w:val="1"/>
      <w:numFmt w:val="decimal"/>
      <w:lvlText w:val="%4."/>
      <w:lvlJc w:val="left"/>
      <w:pPr>
        <w:ind w:left="1550" w:hanging="440"/>
      </w:pPr>
    </w:lvl>
    <w:lvl w:ilvl="4" w:tplc="FFFFFFFF" w:tentative="1">
      <w:start w:val="1"/>
      <w:numFmt w:val="lowerLetter"/>
      <w:lvlText w:val="%5)"/>
      <w:lvlJc w:val="left"/>
      <w:pPr>
        <w:ind w:left="1990" w:hanging="440"/>
      </w:pPr>
    </w:lvl>
    <w:lvl w:ilvl="5" w:tplc="FFFFFFFF" w:tentative="1">
      <w:start w:val="1"/>
      <w:numFmt w:val="lowerRoman"/>
      <w:lvlText w:val="%6."/>
      <w:lvlJc w:val="right"/>
      <w:pPr>
        <w:ind w:left="2430" w:hanging="440"/>
      </w:pPr>
    </w:lvl>
    <w:lvl w:ilvl="6" w:tplc="FFFFFFFF" w:tentative="1">
      <w:start w:val="1"/>
      <w:numFmt w:val="decimal"/>
      <w:lvlText w:val="%7."/>
      <w:lvlJc w:val="left"/>
      <w:pPr>
        <w:ind w:left="2870" w:hanging="440"/>
      </w:pPr>
    </w:lvl>
    <w:lvl w:ilvl="7" w:tplc="FFFFFFFF" w:tentative="1">
      <w:start w:val="1"/>
      <w:numFmt w:val="lowerLetter"/>
      <w:lvlText w:val="%8)"/>
      <w:lvlJc w:val="left"/>
      <w:pPr>
        <w:ind w:left="3310" w:hanging="440"/>
      </w:pPr>
    </w:lvl>
    <w:lvl w:ilvl="8" w:tplc="FFFFFFFF" w:tentative="1">
      <w:start w:val="1"/>
      <w:numFmt w:val="lowerRoman"/>
      <w:lvlText w:val="%9."/>
      <w:lvlJc w:val="right"/>
      <w:pPr>
        <w:ind w:left="3750" w:hanging="440"/>
      </w:pPr>
    </w:lvl>
  </w:abstractNum>
  <w:abstractNum w:abstractNumId="4" w15:restartNumberingAfterBreak="0">
    <w:nsid w:val="065C3405"/>
    <w:multiLevelType w:val="hybridMultilevel"/>
    <w:tmpl w:val="63F8A0EC"/>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5" w15:restartNumberingAfterBreak="0">
    <w:nsid w:val="06715AE1"/>
    <w:multiLevelType w:val="hybridMultilevel"/>
    <w:tmpl w:val="D6EA6C1E"/>
    <w:lvl w:ilvl="0" w:tplc="64B01686">
      <w:start w:val="1"/>
      <w:numFmt w:val="decimal"/>
      <w:lvlText w:val="%1."/>
      <w:lvlJc w:val="left"/>
      <w:pPr>
        <w:ind w:left="1260" w:hanging="42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6" w15:restartNumberingAfterBreak="0">
    <w:nsid w:val="07130279"/>
    <w:multiLevelType w:val="hybridMultilevel"/>
    <w:tmpl w:val="73E819AE"/>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7" w15:restartNumberingAfterBreak="0">
    <w:nsid w:val="092915AE"/>
    <w:multiLevelType w:val="hybridMultilevel"/>
    <w:tmpl w:val="CC2AF746"/>
    <w:lvl w:ilvl="0" w:tplc="20C20A24">
      <w:start w:val="1"/>
      <w:numFmt w:val="decimal"/>
      <w:lvlText w:val="%1."/>
      <w:lvlJc w:val="left"/>
      <w:pPr>
        <w:ind w:left="1280" w:hanging="440"/>
      </w:pPr>
      <w:rPr>
        <w:rFonts w:hint="eastAsia"/>
        <w:b w:val="0"/>
        <w:i w:val="0"/>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8" w15:restartNumberingAfterBreak="0">
    <w:nsid w:val="099F4B82"/>
    <w:multiLevelType w:val="hybridMultilevel"/>
    <w:tmpl w:val="0A9AF10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9" w15:restartNumberingAfterBreak="0">
    <w:nsid w:val="09CD3950"/>
    <w:multiLevelType w:val="hybridMultilevel"/>
    <w:tmpl w:val="E5EE570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0B224145"/>
    <w:multiLevelType w:val="hybridMultilevel"/>
    <w:tmpl w:val="4B6264AE"/>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B6F639C"/>
    <w:multiLevelType w:val="hybridMultilevel"/>
    <w:tmpl w:val="2336574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0C45665A"/>
    <w:multiLevelType w:val="hybridMultilevel"/>
    <w:tmpl w:val="ADC850C6"/>
    <w:lvl w:ilvl="0" w:tplc="0409000F">
      <w:start w:val="1"/>
      <w:numFmt w:val="decimal"/>
      <w:lvlText w:val="%1."/>
      <w:lvlJc w:val="left"/>
      <w:pPr>
        <w:ind w:left="420" w:hanging="420"/>
      </w:pPr>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3" w15:restartNumberingAfterBreak="0">
    <w:nsid w:val="0DFB77B2"/>
    <w:multiLevelType w:val="hybridMultilevel"/>
    <w:tmpl w:val="816C912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0E242249"/>
    <w:multiLevelType w:val="hybridMultilevel"/>
    <w:tmpl w:val="19B2482E"/>
    <w:lvl w:ilvl="0" w:tplc="20C20A24">
      <w:start w:val="1"/>
      <w:numFmt w:val="decimal"/>
      <w:lvlText w:val="%1."/>
      <w:lvlJc w:val="left"/>
      <w:pPr>
        <w:ind w:left="1060" w:hanging="420"/>
      </w:pPr>
      <w:rPr>
        <w:rFonts w:hint="eastAsia"/>
        <w:b w:val="0"/>
        <w:i w:val="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15:restartNumberingAfterBreak="0">
    <w:nsid w:val="0F444457"/>
    <w:multiLevelType w:val="hybridMultilevel"/>
    <w:tmpl w:val="EFEA8F94"/>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6" w15:restartNumberingAfterBreak="0">
    <w:nsid w:val="0F833DF5"/>
    <w:multiLevelType w:val="hybridMultilevel"/>
    <w:tmpl w:val="1EFC1316"/>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135B3F21"/>
    <w:multiLevelType w:val="hybridMultilevel"/>
    <w:tmpl w:val="FFB091BE"/>
    <w:lvl w:ilvl="0" w:tplc="BBAADFF2">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18" w15:restartNumberingAfterBreak="0">
    <w:nsid w:val="1459445D"/>
    <w:multiLevelType w:val="hybridMultilevel"/>
    <w:tmpl w:val="C366B44C"/>
    <w:lvl w:ilvl="0" w:tplc="20C20A24">
      <w:start w:val="1"/>
      <w:numFmt w:val="decimal"/>
      <w:lvlText w:val="%1."/>
      <w:lvlJc w:val="left"/>
      <w:pPr>
        <w:ind w:left="1680" w:hanging="420"/>
      </w:pPr>
      <w:rPr>
        <w:rFonts w:hint="eastAsia"/>
        <w:b w:val="0"/>
        <w:i w:val="0"/>
      </w:r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9" w15:restartNumberingAfterBreak="0">
    <w:nsid w:val="159C3F11"/>
    <w:multiLevelType w:val="hybridMultilevel"/>
    <w:tmpl w:val="4148C472"/>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16892A63"/>
    <w:multiLevelType w:val="hybridMultilevel"/>
    <w:tmpl w:val="9D462884"/>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1" w15:restartNumberingAfterBreak="0">
    <w:nsid w:val="1889086A"/>
    <w:multiLevelType w:val="hybridMultilevel"/>
    <w:tmpl w:val="E6CE1014"/>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2" w15:restartNumberingAfterBreak="0">
    <w:nsid w:val="19231027"/>
    <w:multiLevelType w:val="hybridMultilevel"/>
    <w:tmpl w:val="C54CA33E"/>
    <w:lvl w:ilvl="0" w:tplc="5E846608">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3" w15:restartNumberingAfterBreak="0">
    <w:nsid w:val="19475F41"/>
    <w:multiLevelType w:val="hybridMultilevel"/>
    <w:tmpl w:val="219CE75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1B001210"/>
    <w:multiLevelType w:val="hybridMultilevel"/>
    <w:tmpl w:val="5770CA8C"/>
    <w:lvl w:ilvl="0" w:tplc="20C20A24">
      <w:start w:val="1"/>
      <w:numFmt w:val="decimal"/>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5" w15:restartNumberingAfterBreak="0">
    <w:nsid w:val="1E182E52"/>
    <w:multiLevelType w:val="hybridMultilevel"/>
    <w:tmpl w:val="89FAE562"/>
    <w:lvl w:ilvl="0" w:tplc="1C065A12">
      <w:start w:val="1"/>
      <w:numFmt w:val="decimal"/>
      <w:lvlText w:val="%1."/>
      <w:lvlJc w:val="left"/>
      <w:pPr>
        <w:ind w:left="420" w:hanging="420"/>
      </w:pPr>
      <w:rPr>
        <w:rFonts w:hint="eastAsia"/>
        <w:b w:val="0"/>
        <w:i w:val="0"/>
        <w:color w:val="auto"/>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6" w15:restartNumberingAfterBreak="0">
    <w:nsid w:val="1E2E0E8E"/>
    <w:multiLevelType w:val="hybridMultilevel"/>
    <w:tmpl w:val="1E3C3926"/>
    <w:lvl w:ilvl="0" w:tplc="B470C0EE">
      <w:start w:val="1"/>
      <w:numFmt w:val="bullet"/>
      <w:lvlText w:val=""/>
      <w:lvlJc w:val="left"/>
      <w:pPr>
        <w:tabs>
          <w:tab w:val="num" w:pos="720"/>
        </w:tabs>
        <w:ind w:left="720" w:hanging="360"/>
      </w:pPr>
      <w:rPr>
        <w:rFonts w:ascii="Wingdings" w:hAnsi="Wingdings" w:hint="default"/>
      </w:rPr>
    </w:lvl>
    <w:lvl w:ilvl="1" w:tplc="F0E4FF2E" w:tentative="1">
      <w:start w:val="1"/>
      <w:numFmt w:val="bullet"/>
      <w:lvlText w:val=""/>
      <w:lvlJc w:val="left"/>
      <w:pPr>
        <w:tabs>
          <w:tab w:val="num" w:pos="1440"/>
        </w:tabs>
        <w:ind w:left="1440" w:hanging="360"/>
      </w:pPr>
      <w:rPr>
        <w:rFonts w:ascii="Wingdings" w:hAnsi="Wingdings" w:hint="default"/>
      </w:rPr>
    </w:lvl>
    <w:lvl w:ilvl="2" w:tplc="2CF6353A" w:tentative="1">
      <w:start w:val="1"/>
      <w:numFmt w:val="bullet"/>
      <w:lvlText w:val=""/>
      <w:lvlJc w:val="left"/>
      <w:pPr>
        <w:tabs>
          <w:tab w:val="num" w:pos="2160"/>
        </w:tabs>
        <w:ind w:left="2160" w:hanging="360"/>
      </w:pPr>
      <w:rPr>
        <w:rFonts w:ascii="Wingdings" w:hAnsi="Wingdings" w:hint="default"/>
      </w:rPr>
    </w:lvl>
    <w:lvl w:ilvl="3" w:tplc="50B48992" w:tentative="1">
      <w:start w:val="1"/>
      <w:numFmt w:val="bullet"/>
      <w:lvlText w:val=""/>
      <w:lvlJc w:val="left"/>
      <w:pPr>
        <w:tabs>
          <w:tab w:val="num" w:pos="2880"/>
        </w:tabs>
        <w:ind w:left="2880" w:hanging="360"/>
      </w:pPr>
      <w:rPr>
        <w:rFonts w:ascii="Wingdings" w:hAnsi="Wingdings" w:hint="default"/>
      </w:rPr>
    </w:lvl>
    <w:lvl w:ilvl="4" w:tplc="311EAD3C" w:tentative="1">
      <w:start w:val="1"/>
      <w:numFmt w:val="bullet"/>
      <w:lvlText w:val=""/>
      <w:lvlJc w:val="left"/>
      <w:pPr>
        <w:tabs>
          <w:tab w:val="num" w:pos="3600"/>
        </w:tabs>
        <w:ind w:left="3600" w:hanging="360"/>
      </w:pPr>
      <w:rPr>
        <w:rFonts w:ascii="Wingdings" w:hAnsi="Wingdings" w:hint="default"/>
      </w:rPr>
    </w:lvl>
    <w:lvl w:ilvl="5" w:tplc="758C0666" w:tentative="1">
      <w:start w:val="1"/>
      <w:numFmt w:val="bullet"/>
      <w:lvlText w:val=""/>
      <w:lvlJc w:val="left"/>
      <w:pPr>
        <w:tabs>
          <w:tab w:val="num" w:pos="4320"/>
        </w:tabs>
        <w:ind w:left="4320" w:hanging="360"/>
      </w:pPr>
      <w:rPr>
        <w:rFonts w:ascii="Wingdings" w:hAnsi="Wingdings" w:hint="default"/>
      </w:rPr>
    </w:lvl>
    <w:lvl w:ilvl="6" w:tplc="B7361B84" w:tentative="1">
      <w:start w:val="1"/>
      <w:numFmt w:val="bullet"/>
      <w:lvlText w:val=""/>
      <w:lvlJc w:val="left"/>
      <w:pPr>
        <w:tabs>
          <w:tab w:val="num" w:pos="5040"/>
        </w:tabs>
        <w:ind w:left="5040" w:hanging="360"/>
      </w:pPr>
      <w:rPr>
        <w:rFonts w:ascii="Wingdings" w:hAnsi="Wingdings" w:hint="default"/>
      </w:rPr>
    </w:lvl>
    <w:lvl w:ilvl="7" w:tplc="E1B690A4" w:tentative="1">
      <w:start w:val="1"/>
      <w:numFmt w:val="bullet"/>
      <w:lvlText w:val=""/>
      <w:lvlJc w:val="left"/>
      <w:pPr>
        <w:tabs>
          <w:tab w:val="num" w:pos="5760"/>
        </w:tabs>
        <w:ind w:left="5760" w:hanging="360"/>
      </w:pPr>
      <w:rPr>
        <w:rFonts w:ascii="Wingdings" w:hAnsi="Wingdings" w:hint="default"/>
      </w:rPr>
    </w:lvl>
    <w:lvl w:ilvl="8" w:tplc="825C991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EC23B57"/>
    <w:multiLevelType w:val="hybridMultilevel"/>
    <w:tmpl w:val="8138D7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204F32AF"/>
    <w:multiLevelType w:val="hybridMultilevel"/>
    <w:tmpl w:val="5BBA4122"/>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22913A43"/>
    <w:multiLevelType w:val="hybridMultilevel"/>
    <w:tmpl w:val="BF5002D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23831499"/>
    <w:multiLevelType w:val="hybridMultilevel"/>
    <w:tmpl w:val="EF30A0C2"/>
    <w:lvl w:ilvl="0" w:tplc="0409000F">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24EF0DF8"/>
    <w:multiLevelType w:val="hybridMultilevel"/>
    <w:tmpl w:val="5D54D630"/>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32" w15:restartNumberingAfterBreak="0">
    <w:nsid w:val="26455B8E"/>
    <w:multiLevelType w:val="hybridMultilevel"/>
    <w:tmpl w:val="33861816"/>
    <w:lvl w:ilvl="0" w:tplc="20C20A24">
      <w:start w:val="1"/>
      <w:numFmt w:val="decimal"/>
      <w:lvlText w:val="%1."/>
      <w:lvlJc w:val="left"/>
      <w:pPr>
        <w:ind w:left="1060" w:hanging="420"/>
      </w:pPr>
      <w:rPr>
        <w:rFonts w:hint="eastAsia"/>
        <w:b w:val="0"/>
        <w:i w:val="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3" w15:restartNumberingAfterBreak="0">
    <w:nsid w:val="266060F1"/>
    <w:multiLevelType w:val="hybridMultilevel"/>
    <w:tmpl w:val="71C27A80"/>
    <w:lvl w:ilvl="0" w:tplc="DB54A996">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34" w15:restartNumberingAfterBreak="0">
    <w:nsid w:val="26D74C16"/>
    <w:multiLevelType w:val="hybridMultilevel"/>
    <w:tmpl w:val="05D06462"/>
    <w:lvl w:ilvl="0" w:tplc="64B01686">
      <w:start w:val="1"/>
      <w:numFmt w:val="decimal"/>
      <w:lvlText w:val="%1."/>
      <w:lvlJc w:val="left"/>
      <w:pPr>
        <w:ind w:left="1260" w:hanging="42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35" w15:restartNumberingAfterBreak="0">
    <w:nsid w:val="270C42D6"/>
    <w:multiLevelType w:val="hybridMultilevel"/>
    <w:tmpl w:val="89D43188"/>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6" w15:restartNumberingAfterBreak="0">
    <w:nsid w:val="281F601A"/>
    <w:multiLevelType w:val="hybridMultilevel"/>
    <w:tmpl w:val="946206A4"/>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37" w15:restartNumberingAfterBreak="0">
    <w:nsid w:val="2AEC6168"/>
    <w:multiLevelType w:val="hybridMultilevel"/>
    <w:tmpl w:val="44CEEBFC"/>
    <w:lvl w:ilvl="0" w:tplc="1C065A12">
      <w:start w:val="1"/>
      <w:numFmt w:val="decimal"/>
      <w:lvlText w:val="%1."/>
      <w:lvlJc w:val="left"/>
      <w:pPr>
        <w:ind w:left="420" w:hanging="420"/>
      </w:pPr>
      <w:rPr>
        <w:rFonts w:hint="eastAsia"/>
        <w:b w:val="0"/>
        <w:i w:val="0"/>
        <w:color w:val="auto"/>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8" w15:restartNumberingAfterBreak="0">
    <w:nsid w:val="2E437716"/>
    <w:multiLevelType w:val="hybridMultilevel"/>
    <w:tmpl w:val="A74C971E"/>
    <w:lvl w:ilvl="0" w:tplc="1C065A12">
      <w:start w:val="1"/>
      <w:numFmt w:val="decimal"/>
      <w:lvlText w:val="%1."/>
      <w:lvlJc w:val="left"/>
      <w:pPr>
        <w:ind w:left="420" w:hanging="420"/>
      </w:pPr>
      <w:rPr>
        <w:rFonts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2FA63E6C"/>
    <w:multiLevelType w:val="hybridMultilevel"/>
    <w:tmpl w:val="3C12D82A"/>
    <w:lvl w:ilvl="0" w:tplc="20C20A24">
      <w:start w:val="1"/>
      <w:numFmt w:val="decimal"/>
      <w:lvlText w:val="%1."/>
      <w:lvlJc w:val="left"/>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31583846"/>
    <w:multiLevelType w:val="hybridMultilevel"/>
    <w:tmpl w:val="2DA43386"/>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1" w15:restartNumberingAfterBreak="0">
    <w:nsid w:val="31996F3A"/>
    <w:multiLevelType w:val="hybridMultilevel"/>
    <w:tmpl w:val="4F78FF00"/>
    <w:lvl w:ilvl="0" w:tplc="20C20A24">
      <w:start w:val="1"/>
      <w:numFmt w:val="decimal"/>
      <w:lvlText w:val="%1."/>
      <w:lvlJc w:val="left"/>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31A96111"/>
    <w:multiLevelType w:val="hybridMultilevel"/>
    <w:tmpl w:val="95E4DF8A"/>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43" w15:restartNumberingAfterBreak="0">
    <w:nsid w:val="39496FE6"/>
    <w:multiLevelType w:val="hybridMultilevel"/>
    <w:tmpl w:val="119CCCF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39953805"/>
    <w:multiLevelType w:val="hybridMultilevel"/>
    <w:tmpl w:val="2F6C976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5" w15:restartNumberingAfterBreak="0">
    <w:nsid w:val="3C1D7429"/>
    <w:multiLevelType w:val="hybridMultilevel"/>
    <w:tmpl w:val="E1B4637A"/>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46" w15:restartNumberingAfterBreak="0">
    <w:nsid w:val="3D73293B"/>
    <w:multiLevelType w:val="hybridMultilevel"/>
    <w:tmpl w:val="CDE6674C"/>
    <w:lvl w:ilvl="0" w:tplc="20C20A24">
      <w:start w:val="1"/>
      <w:numFmt w:val="decimal"/>
      <w:lvlText w:val="%1."/>
      <w:lvlJc w:val="left"/>
      <w:pPr>
        <w:ind w:left="0"/>
      </w:pPr>
      <w:rPr>
        <w:rFonts w:hint="eastAsia"/>
        <w:b w:val="0"/>
        <w:i w:val="0"/>
      </w:rPr>
    </w:lvl>
    <w:lvl w:ilvl="1" w:tplc="FFFFFFFF" w:tentative="1">
      <w:start w:val="1"/>
      <w:numFmt w:val="lowerLetter"/>
      <w:lvlText w:val="%2)"/>
      <w:lvlJc w:val="left"/>
      <w:pPr>
        <w:ind w:left="420" w:hanging="420"/>
      </w:pPr>
    </w:lvl>
    <w:lvl w:ilvl="2" w:tplc="FFFFFFFF" w:tentative="1">
      <w:start w:val="1"/>
      <w:numFmt w:val="lowerRoman"/>
      <w:lvlText w:val="%3."/>
      <w:lvlJc w:val="right"/>
      <w:pPr>
        <w:ind w:left="840" w:hanging="420"/>
      </w:pPr>
    </w:lvl>
    <w:lvl w:ilvl="3" w:tplc="FFFFFFFF" w:tentative="1">
      <w:start w:val="1"/>
      <w:numFmt w:val="decimal"/>
      <w:lvlText w:val="%4."/>
      <w:lvlJc w:val="left"/>
      <w:pPr>
        <w:ind w:left="1260" w:hanging="420"/>
      </w:pPr>
    </w:lvl>
    <w:lvl w:ilvl="4" w:tplc="FFFFFFFF" w:tentative="1">
      <w:start w:val="1"/>
      <w:numFmt w:val="lowerLetter"/>
      <w:lvlText w:val="%5)"/>
      <w:lvlJc w:val="left"/>
      <w:pPr>
        <w:ind w:left="1680" w:hanging="420"/>
      </w:pPr>
    </w:lvl>
    <w:lvl w:ilvl="5" w:tplc="FFFFFFFF" w:tentative="1">
      <w:start w:val="1"/>
      <w:numFmt w:val="lowerRoman"/>
      <w:lvlText w:val="%6."/>
      <w:lvlJc w:val="right"/>
      <w:pPr>
        <w:ind w:left="2100" w:hanging="420"/>
      </w:pPr>
    </w:lvl>
    <w:lvl w:ilvl="6" w:tplc="FFFFFFFF" w:tentative="1">
      <w:start w:val="1"/>
      <w:numFmt w:val="decimal"/>
      <w:lvlText w:val="%7."/>
      <w:lvlJc w:val="left"/>
      <w:pPr>
        <w:ind w:left="2520" w:hanging="420"/>
      </w:pPr>
    </w:lvl>
    <w:lvl w:ilvl="7" w:tplc="FFFFFFFF" w:tentative="1">
      <w:start w:val="1"/>
      <w:numFmt w:val="lowerLetter"/>
      <w:lvlText w:val="%8)"/>
      <w:lvlJc w:val="left"/>
      <w:pPr>
        <w:ind w:left="2940" w:hanging="420"/>
      </w:pPr>
    </w:lvl>
    <w:lvl w:ilvl="8" w:tplc="FFFFFFFF" w:tentative="1">
      <w:start w:val="1"/>
      <w:numFmt w:val="lowerRoman"/>
      <w:lvlText w:val="%9."/>
      <w:lvlJc w:val="right"/>
      <w:pPr>
        <w:ind w:left="3360" w:hanging="420"/>
      </w:pPr>
    </w:lvl>
  </w:abstractNum>
  <w:abstractNum w:abstractNumId="47" w15:restartNumberingAfterBreak="0">
    <w:nsid w:val="3F4D3064"/>
    <w:multiLevelType w:val="hybridMultilevel"/>
    <w:tmpl w:val="4CD0565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15:restartNumberingAfterBreak="0">
    <w:nsid w:val="40890C86"/>
    <w:multiLevelType w:val="hybridMultilevel"/>
    <w:tmpl w:val="4FD4FA5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15:restartNumberingAfterBreak="0">
    <w:nsid w:val="439311D2"/>
    <w:multiLevelType w:val="hybridMultilevel"/>
    <w:tmpl w:val="C262E38A"/>
    <w:lvl w:ilvl="0" w:tplc="64B01686">
      <w:start w:val="1"/>
      <w:numFmt w:val="decimal"/>
      <w:lvlText w:val="%1."/>
      <w:lvlJc w:val="left"/>
      <w:pPr>
        <w:ind w:left="1280" w:hanging="440"/>
      </w:pPr>
      <w:rPr>
        <w:rFonts w:hint="default"/>
      </w:rPr>
    </w:lvl>
    <w:lvl w:ilvl="1" w:tplc="FFFFFFFF" w:tentative="1">
      <w:start w:val="1"/>
      <w:numFmt w:val="lowerLetter"/>
      <w:lvlText w:val="%2)"/>
      <w:lvlJc w:val="left"/>
      <w:pPr>
        <w:ind w:left="1720" w:hanging="440"/>
      </w:pPr>
    </w:lvl>
    <w:lvl w:ilvl="2" w:tplc="FFFFFFFF" w:tentative="1">
      <w:start w:val="1"/>
      <w:numFmt w:val="lowerRoman"/>
      <w:lvlText w:val="%3."/>
      <w:lvlJc w:val="right"/>
      <w:pPr>
        <w:ind w:left="2160" w:hanging="440"/>
      </w:pPr>
    </w:lvl>
    <w:lvl w:ilvl="3" w:tplc="FFFFFFFF" w:tentative="1">
      <w:start w:val="1"/>
      <w:numFmt w:val="decimal"/>
      <w:lvlText w:val="%4."/>
      <w:lvlJc w:val="left"/>
      <w:pPr>
        <w:ind w:left="2600" w:hanging="440"/>
      </w:pPr>
    </w:lvl>
    <w:lvl w:ilvl="4" w:tplc="FFFFFFFF" w:tentative="1">
      <w:start w:val="1"/>
      <w:numFmt w:val="lowerLetter"/>
      <w:lvlText w:val="%5)"/>
      <w:lvlJc w:val="left"/>
      <w:pPr>
        <w:ind w:left="3040" w:hanging="440"/>
      </w:pPr>
    </w:lvl>
    <w:lvl w:ilvl="5" w:tplc="FFFFFFFF" w:tentative="1">
      <w:start w:val="1"/>
      <w:numFmt w:val="lowerRoman"/>
      <w:lvlText w:val="%6."/>
      <w:lvlJc w:val="right"/>
      <w:pPr>
        <w:ind w:left="3480" w:hanging="440"/>
      </w:pPr>
    </w:lvl>
    <w:lvl w:ilvl="6" w:tplc="FFFFFFFF" w:tentative="1">
      <w:start w:val="1"/>
      <w:numFmt w:val="decimal"/>
      <w:lvlText w:val="%7."/>
      <w:lvlJc w:val="left"/>
      <w:pPr>
        <w:ind w:left="3920" w:hanging="440"/>
      </w:pPr>
    </w:lvl>
    <w:lvl w:ilvl="7" w:tplc="FFFFFFFF" w:tentative="1">
      <w:start w:val="1"/>
      <w:numFmt w:val="lowerLetter"/>
      <w:lvlText w:val="%8)"/>
      <w:lvlJc w:val="left"/>
      <w:pPr>
        <w:ind w:left="4360" w:hanging="440"/>
      </w:pPr>
    </w:lvl>
    <w:lvl w:ilvl="8" w:tplc="FFFFFFFF" w:tentative="1">
      <w:start w:val="1"/>
      <w:numFmt w:val="lowerRoman"/>
      <w:lvlText w:val="%9."/>
      <w:lvlJc w:val="right"/>
      <w:pPr>
        <w:ind w:left="4800" w:hanging="440"/>
      </w:pPr>
    </w:lvl>
  </w:abstractNum>
  <w:abstractNum w:abstractNumId="50" w15:restartNumberingAfterBreak="0">
    <w:nsid w:val="439459E8"/>
    <w:multiLevelType w:val="hybridMultilevel"/>
    <w:tmpl w:val="EA6267B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1" w15:restartNumberingAfterBreak="0">
    <w:nsid w:val="45185A41"/>
    <w:multiLevelType w:val="hybridMultilevel"/>
    <w:tmpl w:val="0750F430"/>
    <w:lvl w:ilvl="0" w:tplc="06543588">
      <w:start w:val="1"/>
      <w:numFmt w:val="decimal"/>
      <w:lvlText w:val="%1."/>
      <w:lvlJc w:val="left"/>
      <w:pPr>
        <w:ind w:left="840" w:hanging="4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2" w15:restartNumberingAfterBreak="0">
    <w:nsid w:val="48564D84"/>
    <w:multiLevelType w:val="hybridMultilevel"/>
    <w:tmpl w:val="F64EB6E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15:restartNumberingAfterBreak="0">
    <w:nsid w:val="48F80947"/>
    <w:multiLevelType w:val="hybridMultilevel"/>
    <w:tmpl w:val="4A726680"/>
    <w:lvl w:ilvl="0" w:tplc="20C20A24">
      <w:start w:val="1"/>
      <w:numFmt w:val="decimal"/>
      <w:lvlText w:val="%1."/>
      <w:lvlJc w:val="left"/>
      <w:pPr>
        <w:ind w:left="1280" w:hanging="440"/>
      </w:pPr>
      <w:rPr>
        <w:rFonts w:hint="eastAsia"/>
        <w:b w:val="0"/>
        <w:i w:val="0"/>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54" w15:restartNumberingAfterBreak="0">
    <w:nsid w:val="48F92F68"/>
    <w:multiLevelType w:val="hybridMultilevel"/>
    <w:tmpl w:val="7026DDEE"/>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55" w15:restartNumberingAfterBreak="0">
    <w:nsid w:val="4A711E91"/>
    <w:multiLevelType w:val="hybridMultilevel"/>
    <w:tmpl w:val="9FDC5FE6"/>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15:restartNumberingAfterBreak="0">
    <w:nsid w:val="4BA5322E"/>
    <w:multiLevelType w:val="hybridMultilevel"/>
    <w:tmpl w:val="C816A868"/>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57" w15:restartNumberingAfterBreak="0">
    <w:nsid w:val="50B20C88"/>
    <w:multiLevelType w:val="hybridMultilevel"/>
    <w:tmpl w:val="0F8E0062"/>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04090013">
      <w:start w:val="1"/>
      <w:numFmt w:val="chineseCountingThousand"/>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58" w15:restartNumberingAfterBreak="0">
    <w:nsid w:val="54EC193A"/>
    <w:multiLevelType w:val="hybridMultilevel"/>
    <w:tmpl w:val="F2425F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15:restartNumberingAfterBreak="0">
    <w:nsid w:val="55E3349F"/>
    <w:multiLevelType w:val="hybridMultilevel"/>
    <w:tmpl w:val="F39AEE50"/>
    <w:lvl w:ilvl="0" w:tplc="64B01686">
      <w:start w:val="1"/>
      <w:numFmt w:val="decimal"/>
      <w:lvlText w:val="%1."/>
      <w:lvlJc w:val="left"/>
      <w:pPr>
        <w:ind w:left="840" w:hanging="4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0" w15:restartNumberingAfterBreak="0">
    <w:nsid w:val="564F56B1"/>
    <w:multiLevelType w:val="hybridMultilevel"/>
    <w:tmpl w:val="38E87256"/>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1" w15:restartNumberingAfterBreak="0">
    <w:nsid w:val="57FA4AFC"/>
    <w:multiLevelType w:val="hybridMultilevel"/>
    <w:tmpl w:val="C9E4D1AE"/>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2" w15:restartNumberingAfterBreak="0">
    <w:nsid w:val="58811F8C"/>
    <w:multiLevelType w:val="hybridMultilevel"/>
    <w:tmpl w:val="CFB61DB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3" w15:restartNumberingAfterBreak="0">
    <w:nsid w:val="5A801C4F"/>
    <w:multiLevelType w:val="hybridMultilevel"/>
    <w:tmpl w:val="8522027E"/>
    <w:lvl w:ilvl="0" w:tplc="B45824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4" w15:restartNumberingAfterBreak="0">
    <w:nsid w:val="5B743B6D"/>
    <w:multiLevelType w:val="hybridMultilevel"/>
    <w:tmpl w:val="1C400F5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5" w15:restartNumberingAfterBreak="0">
    <w:nsid w:val="5BD36F01"/>
    <w:multiLevelType w:val="hybridMultilevel"/>
    <w:tmpl w:val="B0CE41EA"/>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6" w15:restartNumberingAfterBreak="0">
    <w:nsid w:val="5CB7296C"/>
    <w:multiLevelType w:val="hybridMultilevel"/>
    <w:tmpl w:val="C00E591A"/>
    <w:lvl w:ilvl="0" w:tplc="20C20A24">
      <w:start w:val="1"/>
      <w:numFmt w:val="decimal"/>
      <w:lvlText w:val="%1."/>
      <w:lvlJc w:val="left"/>
      <w:pPr>
        <w:ind w:left="1260" w:hanging="420"/>
      </w:pPr>
      <w:rPr>
        <w:rFonts w:hint="eastAsia"/>
        <w:b w:val="0"/>
        <w:i w:val="0"/>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7" w15:restartNumberingAfterBreak="0">
    <w:nsid w:val="5CE043D1"/>
    <w:multiLevelType w:val="hybridMultilevel"/>
    <w:tmpl w:val="F1E0A11E"/>
    <w:lvl w:ilvl="0" w:tplc="20C20A24">
      <w:start w:val="1"/>
      <w:numFmt w:val="decimal"/>
      <w:lvlText w:val="%1."/>
      <w:lvlJc w:val="left"/>
      <w:pPr>
        <w:ind w:left="440" w:hanging="440"/>
      </w:pPr>
      <w:rPr>
        <w:rFonts w:hint="eastAsia"/>
        <w:b w:val="0"/>
        <w:i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8" w15:restartNumberingAfterBreak="0">
    <w:nsid w:val="5EAF376F"/>
    <w:multiLevelType w:val="hybridMultilevel"/>
    <w:tmpl w:val="D25CC41A"/>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9" w15:restartNumberingAfterBreak="0">
    <w:nsid w:val="616778B9"/>
    <w:multiLevelType w:val="hybridMultilevel"/>
    <w:tmpl w:val="5ACEEBE8"/>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0" w15:restartNumberingAfterBreak="0">
    <w:nsid w:val="61D909C3"/>
    <w:multiLevelType w:val="hybridMultilevel"/>
    <w:tmpl w:val="9D681F3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1" w15:restartNumberingAfterBreak="0">
    <w:nsid w:val="62441C07"/>
    <w:multiLevelType w:val="hybridMultilevel"/>
    <w:tmpl w:val="E3FA98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2" w15:restartNumberingAfterBreak="0">
    <w:nsid w:val="63225B99"/>
    <w:multiLevelType w:val="hybridMultilevel"/>
    <w:tmpl w:val="9D0099F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3" w15:restartNumberingAfterBreak="0">
    <w:nsid w:val="686C381A"/>
    <w:multiLevelType w:val="hybridMultilevel"/>
    <w:tmpl w:val="14EABB64"/>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74" w15:restartNumberingAfterBreak="0">
    <w:nsid w:val="6ABC040C"/>
    <w:multiLevelType w:val="hybridMultilevel"/>
    <w:tmpl w:val="F63CF410"/>
    <w:lvl w:ilvl="0" w:tplc="04090013">
      <w:start w:val="1"/>
      <w:numFmt w:val="chineseCountingThousand"/>
      <w:lvlText w:val="%1、"/>
      <w:lvlJc w:val="left"/>
      <w:pPr>
        <w:ind w:left="440" w:hanging="440"/>
      </w:pPr>
    </w:lvl>
    <w:lvl w:ilvl="1" w:tplc="04090019" w:tentative="1">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5" w15:restartNumberingAfterBreak="0">
    <w:nsid w:val="6B06064D"/>
    <w:multiLevelType w:val="hybridMultilevel"/>
    <w:tmpl w:val="E76CCA7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6" w15:restartNumberingAfterBreak="0">
    <w:nsid w:val="6C246D5E"/>
    <w:multiLevelType w:val="hybridMultilevel"/>
    <w:tmpl w:val="F1863F22"/>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77" w15:restartNumberingAfterBreak="0">
    <w:nsid w:val="6DF943CD"/>
    <w:multiLevelType w:val="hybridMultilevel"/>
    <w:tmpl w:val="C2D6158E"/>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8" w15:restartNumberingAfterBreak="0">
    <w:nsid w:val="6F8B66B3"/>
    <w:multiLevelType w:val="hybridMultilevel"/>
    <w:tmpl w:val="80A0FE10"/>
    <w:lvl w:ilvl="0" w:tplc="FFFFFFFF">
      <w:start w:val="1"/>
      <w:numFmt w:val="chineseCountingThousand"/>
      <w:lvlText w:val="%1、"/>
      <w:lvlJc w:val="left"/>
      <w:pPr>
        <w:ind w:left="1080" w:hanging="440"/>
      </w:pPr>
    </w:lvl>
    <w:lvl w:ilvl="1" w:tplc="04090013">
      <w:start w:val="1"/>
      <w:numFmt w:val="chineseCountingThousand"/>
      <w:lvlText w:val="%2、"/>
      <w:lvlJc w:val="left"/>
      <w:pPr>
        <w:ind w:left="1520" w:hanging="440"/>
      </w:pPr>
    </w:lvl>
    <w:lvl w:ilvl="2" w:tplc="FFFFFFFF">
      <w:start w:val="1"/>
      <w:numFmt w:val="chineseCountingThousand"/>
      <w:lvlText w:val="%3、"/>
      <w:lvlJc w:val="left"/>
      <w:pPr>
        <w:ind w:left="1960" w:hanging="440"/>
      </w:pPr>
    </w:lvl>
    <w:lvl w:ilvl="3" w:tplc="FFFFFFFF" w:tentative="1">
      <w:start w:val="1"/>
      <w:numFmt w:val="decimal"/>
      <w:lvlText w:val="%4."/>
      <w:lvlJc w:val="left"/>
      <w:pPr>
        <w:ind w:left="2400" w:hanging="440"/>
      </w:pPr>
    </w:lvl>
    <w:lvl w:ilvl="4" w:tplc="FFFFFFFF" w:tentative="1">
      <w:start w:val="1"/>
      <w:numFmt w:val="lowerLetter"/>
      <w:lvlText w:val="%5)"/>
      <w:lvlJc w:val="left"/>
      <w:pPr>
        <w:ind w:left="2840" w:hanging="440"/>
      </w:pPr>
    </w:lvl>
    <w:lvl w:ilvl="5" w:tplc="FFFFFFFF" w:tentative="1">
      <w:start w:val="1"/>
      <w:numFmt w:val="lowerRoman"/>
      <w:lvlText w:val="%6."/>
      <w:lvlJc w:val="right"/>
      <w:pPr>
        <w:ind w:left="3280" w:hanging="440"/>
      </w:pPr>
    </w:lvl>
    <w:lvl w:ilvl="6" w:tplc="FFFFFFFF" w:tentative="1">
      <w:start w:val="1"/>
      <w:numFmt w:val="decimal"/>
      <w:lvlText w:val="%7."/>
      <w:lvlJc w:val="left"/>
      <w:pPr>
        <w:ind w:left="3720" w:hanging="440"/>
      </w:pPr>
    </w:lvl>
    <w:lvl w:ilvl="7" w:tplc="FFFFFFFF" w:tentative="1">
      <w:start w:val="1"/>
      <w:numFmt w:val="lowerLetter"/>
      <w:lvlText w:val="%8)"/>
      <w:lvlJc w:val="left"/>
      <w:pPr>
        <w:ind w:left="4160" w:hanging="440"/>
      </w:pPr>
    </w:lvl>
    <w:lvl w:ilvl="8" w:tplc="FFFFFFFF" w:tentative="1">
      <w:start w:val="1"/>
      <w:numFmt w:val="lowerRoman"/>
      <w:lvlText w:val="%9."/>
      <w:lvlJc w:val="right"/>
      <w:pPr>
        <w:ind w:left="4600" w:hanging="440"/>
      </w:pPr>
    </w:lvl>
  </w:abstractNum>
  <w:abstractNum w:abstractNumId="79" w15:restartNumberingAfterBreak="0">
    <w:nsid w:val="700F50E5"/>
    <w:multiLevelType w:val="hybridMultilevel"/>
    <w:tmpl w:val="5B543E06"/>
    <w:lvl w:ilvl="0" w:tplc="317E1B58">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0" w15:restartNumberingAfterBreak="0">
    <w:nsid w:val="70413A84"/>
    <w:multiLevelType w:val="hybridMultilevel"/>
    <w:tmpl w:val="3BE885A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1" w15:restartNumberingAfterBreak="0">
    <w:nsid w:val="70C15F88"/>
    <w:multiLevelType w:val="hybridMultilevel"/>
    <w:tmpl w:val="5F188016"/>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82" w15:restartNumberingAfterBreak="0">
    <w:nsid w:val="71E5351A"/>
    <w:multiLevelType w:val="hybridMultilevel"/>
    <w:tmpl w:val="B6963BF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3" w15:restartNumberingAfterBreak="0">
    <w:nsid w:val="71EB1F57"/>
    <w:multiLevelType w:val="hybridMultilevel"/>
    <w:tmpl w:val="26A605F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4" w15:restartNumberingAfterBreak="0">
    <w:nsid w:val="733169E7"/>
    <w:multiLevelType w:val="hybridMultilevel"/>
    <w:tmpl w:val="80E8BD62"/>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5" w15:restartNumberingAfterBreak="0">
    <w:nsid w:val="73C226BE"/>
    <w:multiLevelType w:val="hybridMultilevel"/>
    <w:tmpl w:val="5FFCA37C"/>
    <w:lvl w:ilvl="0" w:tplc="20C20A24">
      <w:start w:val="1"/>
      <w:numFmt w:val="decimal"/>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86" w15:restartNumberingAfterBreak="0">
    <w:nsid w:val="73C35C96"/>
    <w:multiLevelType w:val="hybridMultilevel"/>
    <w:tmpl w:val="7D1C240A"/>
    <w:lvl w:ilvl="0" w:tplc="20C20A24">
      <w:start w:val="1"/>
      <w:numFmt w:val="decimal"/>
      <w:lvlText w:val="%1."/>
      <w:lvlJc w:val="left"/>
      <w:pPr>
        <w:ind w:left="-1653" w:hanging="440"/>
      </w:pPr>
      <w:rPr>
        <w:rFonts w:hint="eastAsia"/>
        <w:b w:val="0"/>
        <w:i w:val="0"/>
      </w:rPr>
    </w:lvl>
    <w:lvl w:ilvl="1" w:tplc="04090019" w:tentative="1">
      <w:start w:val="1"/>
      <w:numFmt w:val="lowerLetter"/>
      <w:lvlText w:val="%2)"/>
      <w:lvlJc w:val="left"/>
      <w:pPr>
        <w:ind w:left="-1213" w:hanging="440"/>
      </w:pPr>
    </w:lvl>
    <w:lvl w:ilvl="2" w:tplc="0409001B" w:tentative="1">
      <w:start w:val="1"/>
      <w:numFmt w:val="lowerRoman"/>
      <w:lvlText w:val="%3."/>
      <w:lvlJc w:val="right"/>
      <w:pPr>
        <w:ind w:left="-773" w:hanging="440"/>
      </w:pPr>
    </w:lvl>
    <w:lvl w:ilvl="3" w:tplc="0409000F" w:tentative="1">
      <w:start w:val="1"/>
      <w:numFmt w:val="decimal"/>
      <w:lvlText w:val="%4."/>
      <w:lvlJc w:val="left"/>
      <w:pPr>
        <w:ind w:left="-333" w:hanging="440"/>
      </w:pPr>
    </w:lvl>
    <w:lvl w:ilvl="4" w:tplc="04090019" w:tentative="1">
      <w:start w:val="1"/>
      <w:numFmt w:val="lowerLetter"/>
      <w:lvlText w:val="%5)"/>
      <w:lvlJc w:val="left"/>
      <w:pPr>
        <w:ind w:left="107" w:hanging="440"/>
      </w:pPr>
    </w:lvl>
    <w:lvl w:ilvl="5" w:tplc="0409001B" w:tentative="1">
      <w:start w:val="1"/>
      <w:numFmt w:val="lowerRoman"/>
      <w:lvlText w:val="%6."/>
      <w:lvlJc w:val="right"/>
      <w:pPr>
        <w:ind w:left="547" w:hanging="440"/>
      </w:pPr>
    </w:lvl>
    <w:lvl w:ilvl="6" w:tplc="0409000F" w:tentative="1">
      <w:start w:val="1"/>
      <w:numFmt w:val="decimal"/>
      <w:lvlText w:val="%7."/>
      <w:lvlJc w:val="left"/>
      <w:pPr>
        <w:ind w:left="987" w:hanging="440"/>
      </w:pPr>
    </w:lvl>
    <w:lvl w:ilvl="7" w:tplc="04090019" w:tentative="1">
      <w:start w:val="1"/>
      <w:numFmt w:val="lowerLetter"/>
      <w:lvlText w:val="%8)"/>
      <w:lvlJc w:val="left"/>
      <w:pPr>
        <w:ind w:left="1427" w:hanging="440"/>
      </w:pPr>
    </w:lvl>
    <w:lvl w:ilvl="8" w:tplc="0409001B" w:tentative="1">
      <w:start w:val="1"/>
      <w:numFmt w:val="lowerRoman"/>
      <w:lvlText w:val="%9."/>
      <w:lvlJc w:val="right"/>
      <w:pPr>
        <w:ind w:left="1867" w:hanging="440"/>
      </w:pPr>
    </w:lvl>
  </w:abstractNum>
  <w:abstractNum w:abstractNumId="87" w15:restartNumberingAfterBreak="0">
    <w:nsid w:val="73FA08E0"/>
    <w:multiLevelType w:val="hybridMultilevel"/>
    <w:tmpl w:val="6CBCCADC"/>
    <w:lvl w:ilvl="0" w:tplc="04090011">
      <w:start w:val="1"/>
      <w:numFmt w:val="decimal"/>
      <w:lvlText w:val="%1)"/>
      <w:lvlJc w:val="left"/>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88" w15:restartNumberingAfterBreak="0">
    <w:nsid w:val="74471E47"/>
    <w:multiLevelType w:val="hybridMultilevel"/>
    <w:tmpl w:val="A384876A"/>
    <w:lvl w:ilvl="0" w:tplc="20C20A24">
      <w:start w:val="1"/>
      <w:numFmt w:val="decimal"/>
      <w:lvlText w:val="%1."/>
      <w:lvlJc w:val="left"/>
      <w:pPr>
        <w:ind w:left="0"/>
      </w:pPr>
      <w:rPr>
        <w:rFonts w:hint="eastAsia"/>
        <w:b w:val="0"/>
        <w:i w:val="0"/>
      </w:rPr>
    </w:lvl>
    <w:lvl w:ilvl="1" w:tplc="FFFFFFFF" w:tentative="1">
      <w:start w:val="1"/>
      <w:numFmt w:val="lowerLetter"/>
      <w:lvlText w:val="%2)"/>
      <w:lvlJc w:val="left"/>
      <w:pPr>
        <w:ind w:left="420" w:hanging="420"/>
      </w:pPr>
    </w:lvl>
    <w:lvl w:ilvl="2" w:tplc="FFFFFFFF" w:tentative="1">
      <w:start w:val="1"/>
      <w:numFmt w:val="lowerRoman"/>
      <w:lvlText w:val="%3."/>
      <w:lvlJc w:val="right"/>
      <w:pPr>
        <w:ind w:left="840" w:hanging="420"/>
      </w:pPr>
    </w:lvl>
    <w:lvl w:ilvl="3" w:tplc="FFFFFFFF" w:tentative="1">
      <w:start w:val="1"/>
      <w:numFmt w:val="decimal"/>
      <w:lvlText w:val="%4."/>
      <w:lvlJc w:val="left"/>
      <w:pPr>
        <w:ind w:left="1260" w:hanging="420"/>
      </w:pPr>
    </w:lvl>
    <w:lvl w:ilvl="4" w:tplc="FFFFFFFF" w:tentative="1">
      <w:start w:val="1"/>
      <w:numFmt w:val="lowerLetter"/>
      <w:lvlText w:val="%5)"/>
      <w:lvlJc w:val="left"/>
      <w:pPr>
        <w:ind w:left="1680" w:hanging="420"/>
      </w:pPr>
    </w:lvl>
    <w:lvl w:ilvl="5" w:tplc="FFFFFFFF" w:tentative="1">
      <w:start w:val="1"/>
      <w:numFmt w:val="lowerRoman"/>
      <w:lvlText w:val="%6."/>
      <w:lvlJc w:val="right"/>
      <w:pPr>
        <w:ind w:left="2100" w:hanging="420"/>
      </w:pPr>
    </w:lvl>
    <w:lvl w:ilvl="6" w:tplc="FFFFFFFF" w:tentative="1">
      <w:start w:val="1"/>
      <w:numFmt w:val="decimal"/>
      <w:lvlText w:val="%7."/>
      <w:lvlJc w:val="left"/>
      <w:pPr>
        <w:ind w:left="2520" w:hanging="420"/>
      </w:pPr>
    </w:lvl>
    <w:lvl w:ilvl="7" w:tplc="FFFFFFFF" w:tentative="1">
      <w:start w:val="1"/>
      <w:numFmt w:val="lowerLetter"/>
      <w:lvlText w:val="%8)"/>
      <w:lvlJc w:val="left"/>
      <w:pPr>
        <w:ind w:left="2940" w:hanging="420"/>
      </w:pPr>
    </w:lvl>
    <w:lvl w:ilvl="8" w:tplc="FFFFFFFF" w:tentative="1">
      <w:start w:val="1"/>
      <w:numFmt w:val="lowerRoman"/>
      <w:lvlText w:val="%9."/>
      <w:lvlJc w:val="right"/>
      <w:pPr>
        <w:ind w:left="3360" w:hanging="420"/>
      </w:pPr>
    </w:lvl>
  </w:abstractNum>
  <w:abstractNum w:abstractNumId="89" w15:restartNumberingAfterBreak="0">
    <w:nsid w:val="767A7922"/>
    <w:multiLevelType w:val="hybridMultilevel"/>
    <w:tmpl w:val="A6C2CDF0"/>
    <w:lvl w:ilvl="0" w:tplc="64B01686">
      <w:start w:val="1"/>
      <w:numFmt w:val="decimal"/>
      <w:lvlText w:val="%1."/>
      <w:lvlJc w:val="left"/>
      <w:pPr>
        <w:ind w:left="1280" w:hanging="44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90" w15:restartNumberingAfterBreak="0">
    <w:nsid w:val="78274D73"/>
    <w:multiLevelType w:val="hybridMultilevel"/>
    <w:tmpl w:val="27C66172"/>
    <w:lvl w:ilvl="0" w:tplc="64B01686">
      <w:start w:val="1"/>
      <w:numFmt w:val="decimal"/>
      <w:lvlText w:val="%1."/>
      <w:lvlJc w:val="left"/>
      <w:pPr>
        <w:ind w:left="440" w:hanging="440"/>
      </w:pPr>
      <w:rPr>
        <w:rFonts w:hint="default"/>
        <w:b w:val="0"/>
        <w:i w:val="0"/>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91" w15:restartNumberingAfterBreak="0">
    <w:nsid w:val="78E77EC0"/>
    <w:multiLevelType w:val="hybridMultilevel"/>
    <w:tmpl w:val="8398E882"/>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2" w15:restartNumberingAfterBreak="0">
    <w:nsid w:val="7A1A11A6"/>
    <w:multiLevelType w:val="hybridMultilevel"/>
    <w:tmpl w:val="6EA8B130"/>
    <w:lvl w:ilvl="0" w:tplc="64B01686">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3" w15:restartNumberingAfterBreak="0">
    <w:nsid w:val="7E8F0F9C"/>
    <w:multiLevelType w:val="hybridMultilevel"/>
    <w:tmpl w:val="B5E0D876"/>
    <w:lvl w:ilvl="0" w:tplc="8F52E988">
      <w:start w:val="1"/>
      <w:numFmt w:val="japaneseCounting"/>
      <w:lvlText w:val="%1、"/>
      <w:lvlJc w:val="left"/>
      <w:pPr>
        <w:ind w:left="930" w:hanging="720"/>
      </w:pPr>
      <w:rPr>
        <w:rFonts w:hint="default"/>
      </w:rPr>
    </w:lvl>
    <w:lvl w:ilvl="1" w:tplc="04090019" w:tentative="1">
      <w:start w:val="1"/>
      <w:numFmt w:val="lowerLetter"/>
      <w:lvlText w:val="%2)"/>
      <w:lvlJc w:val="left"/>
      <w:pPr>
        <w:ind w:left="1090" w:hanging="440"/>
      </w:pPr>
    </w:lvl>
    <w:lvl w:ilvl="2" w:tplc="0409001B" w:tentative="1">
      <w:start w:val="1"/>
      <w:numFmt w:val="lowerRoman"/>
      <w:lvlText w:val="%3."/>
      <w:lvlJc w:val="right"/>
      <w:pPr>
        <w:ind w:left="1530" w:hanging="440"/>
      </w:pPr>
    </w:lvl>
    <w:lvl w:ilvl="3" w:tplc="0409000F" w:tentative="1">
      <w:start w:val="1"/>
      <w:numFmt w:val="decimal"/>
      <w:lvlText w:val="%4."/>
      <w:lvlJc w:val="left"/>
      <w:pPr>
        <w:ind w:left="1970" w:hanging="440"/>
      </w:pPr>
    </w:lvl>
    <w:lvl w:ilvl="4" w:tplc="04090019" w:tentative="1">
      <w:start w:val="1"/>
      <w:numFmt w:val="lowerLetter"/>
      <w:lvlText w:val="%5)"/>
      <w:lvlJc w:val="left"/>
      <w:pPr>
        <w:ind w:left="2410" w:hanging="440"/>
      </w:pPr>
    </w:lvl>
    <w:lvl w:ilvl="5" w:tplc="0409001B" w:tentative="1">
      <w:start w:val="1"/>
      <w:numFmt w:val="lowerRoman"/>
      <w:lvlText w:val="%6."/>
      <w:lvlJc w:val="right"/>
      <w:pPr>
        <w:ind w:left="2850" w:hanging="440"/>
      </w:pPr>
    </w:lvl>
    <w:lvl w:ilvl="6" w:tplc="0409000F" w:tentative="1">
      <w:start w:val="1"/>
      <w:numFmt w:val="decimal"/>
      <w:lvlText w:val="%7."/>
      <w:lvlJc w:val="left"/>
      <w:pPr>
        <w:ind w:left="3290" w:hanging="440"/>
      </w:pPr>
    </w:lvl>
    <w:lvl w:ilvl="7" w:tplc="04090019" w:tentative="1">
      <w:start w:val="1"/>
      <w:numFmt w:val="lowerLetter"/>
      <w:lvlText w:val="%8)"/>
      <w:lvlJc w:val="left"/>
      <w:pPr>
        <w:ind w:left="3730" w:hanging="440"/>
      </w:pPr>
    </w:lvl>
    <w:lvl w:ilvl="8" w:tplc="0409001B" w:tentative="1">
      <w:start w:val="1"/>
      <w:numFmt w:val="lowerRoman"/>
      <w:lvlText w:val="%9."/>
      <w:lvlJc w:val="right"/>
      <w:pPr>
        <w:ind w:left="4170" w:hanging="440"/>
      </w:pPr>
    </w:lvl>
  </w:abstractNum>
  <w:num w:numId="1" w16cid:durableId="1383019349">
    <w:abstractNumId w:val="30"/>
  </w:num>
  <w:num w:numId="2" w16cid:durableId="1530947251">
    <w:abstractNumId w:val="72"/>
  </w:num>
  <w:num w:numId="3" w16cid:durableId="2024092730">
    <w:abstractNumId w:val="58"/>
  </w:num>
  <w:num w:numId="4" w16cid:durableId="11035257">
    <w:abstractNumId w:val="71"/>
  </w:num>
  <w:num w:numId="5" w16cid:durableId="1418476512">
    <w:abstractNumId w:val="48"/>
  </w:num>
  <w:num w:numId="6" w16cid:durableId="343433848">
    <w:abstractNumId w:val="61"/>
  </w:num>
  <w:num w:numId="7" w16cid:durableId="817188924">
    <w:abstractNumId w:val="14"/>
  </w:num>
  <w:num w:numId="8" w16cid:durableId="1717460574">
    <w:abstractNumId w:val="84"/>
  </w:num>
  <w:num w:numId="9" w16cid:durableId="1856377614">
    <w:abstractNumId w:val="82"/>
  </w:num>
  <w:num w:numId="10" w16cid:durableId="1743023933">
    <w:abstractNumId w:val="55"/>
  </w:num>
  <w:num w:numId="11" w16cid:durableId="921450539">
    <w:abstractNumId w:val="52"/>
  </w:num>
  <w:num w:numId="12" w16cid:durableId="699086482">
    <w:abstractNumId w:val="10"/>
  </w:num>
  <w:num w:numId="13" w16cid:durableId="1644001696">
    <w:abstractNumId w:val="32"/>
  </w:num>
  <w:num w:numId="14" w16cid:durableId="1171529249">
    <w:abstractNumId w:val="66"/>
  </w:num>
  <w:num w:numId="15" w16cid:durableId="424619006">
    <w:abstractNumId w:val="80"/>
  </w:num>
  <w:num w:numId="16" w16cid:durableId="319426173">
    <w:abstractNumId w:val="25"/>
  </w:num>
  <w:num w:numId="17" w16cid:durableId="765267796">
    <w:abstractNumId w:val="37"/>
  </w:num>
  <w:num w:numId="18" w16cid:durableId="744493849">
    <w:abstractNumId w:val="38"/>
  </w:num>
  <w:num w:numId="19" w16cid:durableId="323976517">
    <w:abstractNumId w:val="2"/>
  </w:num>
  <w:num w:numId="20" w16cid:durableId="177546725">
    <w:abstractNumId w:val="18"/>
  </w:num>
  <w:num w:numId="21" w16cid:durableId="1326863531">
    <w:abstractNumId w:val="29"/>
  </w:num>
  <w:num w:numId="22" w16cid:durableId="1085570987">
    <w:abstractNumId w:val="23"/>
  </w:num>
  <w:num w:numId="23" w16cid:durableId="678119705">
    <w:abstractNumId w:val="75"/>
  </w:num>
  <w:num w:numId="24" w16cid:durableId="673344765">
    <w:abstractNumId w:val="13"/>
  </w:num>
  <w:num w:numId="25" w16cid:durableId="1067847937">
    <w:abstractNumId w:val="68"/>
  </w:num>
  <w:num w:numId="26" w16cid:durableId="1784109250">
    <w:abstractNumId w:val="41"/>
  </w:num>
  <w:num w:numId="27" w16cid:durableId="1778283042">
    <w:abstractNumId w:val="46"/>
  </w:num>
  <w:num w:numId="28" w16cid:durableId="1623613926">
    <w:abstractNumId w:val="26"/>
  </w:num>
  <w:num w:numId="29" w16cid:durableId="1227649792">
    <w:abstractNumId w:val="43"/>
  </w:num>
  <w:num w:numId="30" w16cid:durableId="1000546876">
    <w:abstractNumId w:val="64"/>
  </w:num>
  <w:num w:numId="31" w16cid:durableId="1353724810">
    <w:abstractNumId w:val="11"/>
  </w:num>
  <w:num w:numId="32" w16cid:durableId="448823029">
    <w:abstractNumId w:val="28"/>
  </w:num>
  <w:num w:numId="33" w16cid:durableId="1428649129">
    <w:abstractNumId w:val="39"/>
  </w:num>
  <w:num w:numId="34" w16cid:durableId="420102620">
    <w:abstractNumId w:val="35"/>
  </w:num>
  <w:num w:numId="35" w16cid:durableId="1033730438">
    <w:abstractNumId w:val="56"/>
  </w:num>
  <w:num w:numId="36" w16cid:durableId="696345060">
    <w:abstractNumId w:val="73"/>
  </w:num>
  <w:num w:numId="37" w16cid:durableId="1685398942">
    <w:abstractNumId w:val="88"/>
  </w:num>
  <w:num w:numId="38" w16cid:durableId="392966574">
    <w:abstractNumId w:val="15"/>
  </w:num>
  <w:num w:numId="39" w16cid:durableId="1419864763">
    <w:abstractNumId w:val="63"/>
  </w:num>
  <w:num w:numId="40" w16cid:durableId="1486775084">
    <w:abstractNumId w:val="12"/>
  </w:num>
  <w:num w:numId="41" w16cid:durableId="1323389912">
    <w:abstractNumId w:val="27"/>
  </w:num>
  <w:num w:numId="42" w16cid:durableId="14235510">
    <w:abstractNumId w:val="47"/>
  </w:num>
  <w:num w:numId="43" w16cid:durableId="1783761673">
    <w:abstractNumId w:val="87"/>
  </w:num>
  <w:num w:numId="44" w16cid:durableId="969897977">
    <w:abstractNumId w:val="77"/>
  </w:num>
  <w:num w:numId="45" w16cid:durableId="505755783">
    <w:abstractNumId w:val="69"/>
  </w:num>
  <w:num w:numId="46" w16cid:durableId="1766802595">
    <w:abstractNumId w:val="62"/>
  </w:num>
  <w:num w:numId="47" w16cid:durableId="884609747">
    <w:abstractNumId w:val="74"/>
  </w:num>
  <w:num w:numId="48" w16cid:durableId="1989893259">
    <w:abstractNumId w:val="57"/>
  </w:num>
  <w:num w:numId="49" w16cid:durableId="774666839">
    <w:abstractNumId w:val="78"/>
  </w:num>
  <w:num w:numId="50" w16cid:durableId="2134638758">
    <w:abstractNumId w:val="79"/>
  </w:num>
  <w:num w:numId="51" w16cid:durableId="945503049">
    <w:abstractNumId w:val="16"/>
  </w:num>
  <w:num w:numId="52" w16cid:durableId="636423623">
    <w:abstractNumId w:val="24"/>
  </w:num>
  <w:num w:numId="53" w16cid:durableId="2094473450">
    <w:abstractNumId w:val="65"/>
  </w:num>
  <w:num w:numId="54" w16cid:durableId="1466049938">
    <w:abstractNumId w:val="8"/>
  </w:num>
  <w:num w:numId="55" w16cid:durableId="1333604180">
    <w:abstractNumId w:val="76"/>
  </w:num>
  <w:num w:numId="56" w16cid:durableId="1184127579">
    <w:abstractNumId w:val="21"/>
  </w:num>
  <w:num w:numId="57" w16cid:durableId="1314604261">
    <w:abstractNumId w:val="44"/>
  </w:num>
  <w:num w:numId="58" w16cid:durableId="317811772">
    <w:abstractNumId w:val="20"/>
  </w:num>
  <w:num w:numId="59" w16cid:durableId="1083453597">
    <w:abstractNumId w:val="22"/>
  </w:num>
  <w:num w:numId="60" w16cid:durableId="843742966">
    <w:abstractNumId w:val="86"/>
  </w:num>
  <w:num w:numId="61" w16cid:durableId="1492018624">
    <w:abstractNumId w:val="40"/>
  </w:num>
  <w:num w:numId="62" w16cid:durableId="863591731">
    <w:abstractNumId w:val="50"/>
  </w:num>
  <w:num w:numId="63" w16cid:durableId="1186746154">
    <w:abstractNumId w:val="60"/>
  </w:num>
  <w:num w:numId="64" w16cid:durableId="1572814273">
    <w:abstractNumId w:val="93"/>
  </w:num>
  <w:num w:numId="65" w16cid:durableId="2133859063">
    <w:abstractNumId w:val="85"/>
  </w:num>
  <w:num w:numId="66" w16cid:durableId="2081636107">
    <w:abstractNumId w:val="67"/>
  </w:num>
  <w:num w:numId="67" w16cid:durableId="763379078">
    <w:abstractNumId w:val="7"/>
  </w:num>
  <w:num w:numId="68" w16cid:durableId="1807816301">
    <w:abstractNumId w:val="51"/>
  </w:num>
  <w:num w:numId="69" w16cid:durableId="1584340918">
    <w:abstractNumId w:val="53"/>
  </w:num>
  <w:num w:numId="70" w16cid:durableId="1972901336">
    <w:abstractNumId w:val="91"/>
  </w:num>
  <w:num w:numId="71" w16cid:durableId="840199201">
    <w:abstractNumId w:val="9"/>
  </w:num>
  <w:num w:numId="72" w16cid:durableId="295915635">
    <w:abstractNumId w:val="34"/>
  </w:num>
  <w:num w:numId="73" w16cid:durableId="1758357500">
    <w:abstractNumId w:val="83"/>
  </w:num>
  <w:num w:numId="74" w16cid:durableId="773943619">
    <w:abstractNumId w:val="5"/>
  </w:num>
  <w:num w:numId="75" w16cid:durableId="1338387881">
    <w:abstractNumId w:val="89"/>
  </w:num>
  <w:num w:numId="76" w16cid:durableId="1213276350">
    <w:abstractNumId w:val="70"/>
  </w:num>
  <w:num w:numId="77" w16cid:durableId="188110724">
    <w:abstractNumId w:val="19"/>
  </w:num>
  <w:num w:numId="78" w16cid:durableId="1277520805">
    <w:abstractNumId w:val="49"/>
  </w:num>
  <w:num w:numId="79" w16cid:durableId="1681197879">
    <w:abstractNumId w:val="92"/>
  </w:num>
  <w:num w:numId="80" w16cid:durableId="113134693">
    <w:abstractNumId w:val="59"/>
  </w:num>
  <w:num w:numId="81" w16cid:durableId="198469842">
    <w:abstractNumId w:val="0"/>
  </w:num>
  <w:num w:numId="82" w16cid:durableId="1367609004">
    <w:abstractNumId w:val="3"/>
  </w:num>
  <w:num w:numId="83" w16cid:durableId="113137129">
    <w:abstractNumId w:val="90"/>
  </w:num>
  <w:num w:numId="84" w16cid:durableId="432361031">
    <w:abstractNumId w:val="42"/>
  </w:num>
  <w:num w:numId="85" w16cid:durableId="1566529142">
    <w:abstractNumId w:val="54"/>
  </w:num>
  <w:num w:numId="86" w16cid:durableId="1050422115">
    <w:abstractNumId w:val="81"/>
  </w:num>
  <w:num w:numId="87" w16cid:durableId="1528107069">
    <w:abstractNumId w:val="4"/>
  </w:num>
  <w:num w:numId="88" w16cid:durableId="517236611">
    <w:abstractNumId w:val="36"/>
  </w:num>
  <w:num w:numId="89" w16cid:durableId="406655955">
    <w:abstractNumId w:val="6"/>
  </w:num>
  <w:num w:numId="90" w16cid:durableId="1494640112">
    <w:abstractNumId w:val="1"/>
  </w:num>
  <w:num w:numId="91" w16cid:durableId="157156175">
    <w:abstractNumId w:val="31"/>
  </w:num>
  <w:num w:numId="92" w16cid:durableId="630289988">
    <w:abstractNumId w:val="45"/>
  </w:num>
  <w:num w:numId="93" w16cid:durableId="999967070">
    <w:abstractNumId w:val="33"/>
  </w:num>
  <w:num w:numId="94" w16cid:durableId="1783913693">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065"/>
    <w:rsid w:val="00001A5C"/>
    <w:rsid w:val="000144A9"/>
    <w:rsid w:val="00014D7C"/>
    <w:rsid w:val="00021D2A"/>
    <w:rsid w:val="0002403B"/>
    <w:rsid w:val="00030ABF"/>
    <w:rsid w:val="00036A2B"/>
    <w:rsid w:val="00061A08"/>
    <w:rsid w:val="00075642"/>
    <w:rsid w:val="00083FD9"/>
    <w:rsid w:val="00091DAF"/>
    <w:rsid w:val="00097024"/>
    <w:rsid w:val="000B450A"/>
    <w:rsid w:val="000D4251"/>
    <w:rsid w:val="000E2C3A"/>
    <w:rsid w:val="000E511D"/>
    <w:rsid w:val="000E6680"/>
    <w:rsid w:val="00107112"/>
    <w:rsid w:val="001072E6"/>
    <w:rsid w:val="0010772E"/>
    <w:rsid w:val="00112840"/>
    <w:rsid w:val="001231BB"/>
    <w:rsid w:val="00126009"/>
    <w:rsid w:val="00130844"/>
    <w:rsid w:val="0014145B"/>
    <w:rsid w:val="00142E78"/>
    <w:rsid w:val="00145949"/>
    <w:rsid w:val="001732D5"/>
    <w:rsid w:val="001910E7"/>
    <w:rsid w:val="001942DB"/>
    <w:rsid w:val="00194870"/>
    <w:rsid w:val="001B0194"/>
    <w:rsid w:val="001B39AA"/>
    <w:rsid w:val="001C0880"/>
    <w:rsid w:val="001C638E"/>
    <w:rsid w:val="001D0FAA"/>
    <w:rsid w:val="001E30AC"/>
    <w:rsid w:val="001E6000"/>
    <w:rsid w:val="00233D6E"/>
    <w:rsid w:val="00234467"/>
    <w:rsid w:val="00241DDC"/>
    <w:rsid w:val="00245A91"/>
    <w:rsid w:val="00245F7A"/>
    <w:rsid w:val="0025132C"/>
    <w:rsid w:val="00251B8D"/>
    <w:rsid w:val="002525B1"/>
    <w:rsid w:val="002606DD"/>
    <w:rsid w:val="00264901"/>
    <w:rsid w:val="00267AE6"/>
    <w:rsid w:val="00274F19"/>
    <w:rsid w:val="00274FBB"/>
    <w:rsid w:val="00282BD2"/>
    <w:rsid w:val="00293554"/>
    <w:rsid w:val="002A31C7"/>
    <w:rsid w:val="002A7EA4"/>
    <w:rsid w:val="002E4D43"/>
    <w:rsid w:val="002F67E2"/>
    <w:rsid w:val="003060C6"/>
    <w:rsid w:val="003064BA"/>
    <w:rsid w:val="003073EE"/>
    <w:rsid w:val="00310C96"/>
    <w:rsid w:val="00317933"/>
    <w:rsid w:val="00317D35"/>
    <w:rsid w:val="00323CB8"/>
    <w:rsid w:val="00323FFD"/>
    <w:rsid w:val="00332CE9"/>
    <w:rsid w:val="00344909"/>
    <w:rsid w:val="00356B4D"/>
    <w:rsid w:val="0036418E"/>
    <w:rsid w:val="003857A0"/>
    <w:rsid w:val="00390262"/>
    <w:rsid w:val="0039790C"/>
    <w:rsid w:val="003B6A9C"/>
    <w:rsid w:val="003C23CF"/>
    <w:rsid w:val="003D326A"/>
    <w:rsid w:val="004012E2"/>
    <w:rsid w:val="00401327"/>
    <w:rsid w:val="004049A0"/>
    <w:rsid w:val="004162D1"/>
    <w:rsid w:val="0041713C"/>
    <w:rsid w:val="00417EE2"/>
    <w:rsid w:val="004207F9"/>
    <w:rsid w:val="00430BE7"/>
    <w:rsid w:val="00434C31"/>
    <w:rsid w:val="00440C61"/>
    <w:rsid w:val="004460B9"/>
    <w:rsid w:val="00447715"/>
    <w:rsid w:val="004565E2"/>
    <w:rsid w:val="004915EA"/>
    <w:rsid w:val="004950AE"/>
    <w:rsid w:val="004A56DF"/>
    <w:rsid w:val="004B41C1"/>
    <w:rsid w:val="004B5F9C"/>
    <w:rsid w:val="004B67ED"/>
    <w:rsid w:val="004C0D85"/>
    <w:rsid w:val="004C29CE"/>
    <w:rsid w:val="004C4F17"/>
    <w:rsid w:val="004F06A0"/>
    <w:rsid w:val="004F111F"/>
    <w:rsid w:val="004F7B36"/>
    <w:rsid w:val="00511D04"/>
    <w:rsid w:val="005141E9"/>
    <w:rsid w:val="00524DF9"/>
    <w:rsid w:val="00530585"/>
    <w:rsid w:val="00530C27"/>
    <w:rsid w:val="00550DE8"/>
    <w:rsid w:val="00553BAC"/>
    <w:rsid w:val="0055420F"/>
    <w:rsid w:val="0055455E"/>
    <w:rsid w:val="00555139"/>
    <w:rsid w:val="00555BCC"/>
    <w:rsid w:val="0057741C"/>
    <w:rsid w:val="005803C9"/>
    <w:rsid w:val="00580CED"/>
    <w:rsid w:val="005A2C20"/>
    <w:rsid w:val="005B2B7E"/>
    <w:rsid w:val="005B3BEF"/>
    <w:rsid w:val="005D024A"/>
    <w:rsid w:val="005D4E28"/>
    <w:rsid w:val="005D6A7C"/>
    <w:rsid w:val="005E1CB9"/>
    <w:rsid w:val="005E6339"/>
    <w:rsid w:val="005F3CCE"/>
    <w:rsid w:val="0060096F"/>
    <w:rsid w:val="00605D4D"/>
    <w:rsid w:val="00605DB6"/>
    <w:rsid w:val="00614D5A"/>
    <w:rsid w:val="00625886"/>
    <w:rsid w:val="00632B41"/>
    <w:rsid w:val="006331FB"/>
    <w:rsid w:val="00653D84"/>
    <w:rsid w:val="006606E5"/>
    <w:rsid w:val="00660E2A"/>
    <w:rsid w:val="0066122A"/>
    <w:rsid w:val="00664A15"/>
    <w:rsid w:val="0067068D"/>
    <w:rsid w:val="006706F8"/>
    <w:rsid w:val="006856AF"/>
    <w:rsid w:val="00686015"/>
    <w:rsid w:val="00690418"/>
    <w:rsid w:val="00690C59"/>
    <w:rsid w:val="006A0469"/>
    <w:rsid w:val="006A5C38"/>
    <w:rsid w:val="006B1425"/>
    <w:rsid w:val="006C0569"/>
    <w:rsid w:val="006C0B25"/>
    <w:rsid w:val="006C56C5"/>
    <w:rsid w:val="006F6FF9"/>
    <w:rsid w:val="0073464B"/>
    <w:rsid w:val="007704F3"/>
    <w:rsid w:val="00775CA8"/>
    <w:rsid w:val="007769EF"/>
    <w:rsid w:val="0078104F"/>
    <w:rsid w:val="00783784"/>
    <w:rsid w:val="007A2871"/>
    <w:rsid w:val="007A5987"/>
    <w:rsid w:val="007A682C"/>
    <w:rsid w:val="007B6D24"/>
    <w:rsid w:val="007D20AB"/>
    <w:rsid w:val="007D799B"/>
    <w:rsid w:val="007E20BB"/>
    <w:rsid w:val="007F0283"/>
    <w:rsid w:val="007F2CF0"/>
    <w:rsid w:val="0080031C"/>
    <w:rsid w:val="008049E5"/>
    <w:rsid w:val="0080702B"/>
    <w:rsid w:val="00820A2E"/>
    <w:rsid w:val="00826071"/>
    <w:rsid w:val="00830329"/>
    <w:rsid w:val="008303A1"/>
    <w:rsid w:val="008349AA"/>
    <w:rsid w:val="00834DCA"/>
    <w:rsid w:val="00846528"/>
    <w:rsid w:val="008469F5"/>
    <w:rsid w:val="00853A12"/>
    <w:rsid w:val="008647D5"/>
    <w:rsid w:val="00866182"/>
    <w:rsid w:val="00870240"/>
    <w:rsid w:val="0087508D"/>
    <w:rsid w:val="00884EF5"/>
    <w:rsid w:val="00886C2F"/>
    <w:rsid w:val="008876B3"/>
    <w:rsid w:val="008B3271"/>
    <w:rsid w:val="008B5063"/>
    <w:rsid w:val="008C1F47"/>
    <w:rsid w:val="008C42CE"/>
    <w:rsid w:val="008C4C5D"/>
    <w:rsid w:val="008C7653"/>
    <w:rsid w:val="008D486B"/>
    <w:rsid w:val="008D53F7"/>
    <w:rsid w:val="008D7642"/>
    <w:rsid w:val="008F778E"/>
    <w:rsid w:val="00902937"/>
    <w:rsid w:val="00903616"/>
    <w:rsid w:val="00905BC7"/>
    <w:rsid w:val="009078EF"/>
    <w:rsid w:val="00933505"/>
    <w:rsid w:val="00942766"/>
    <w:rsid w:val="00946838"/>
    <w:rsid w:val="00947DEA"/>
    <w:rsid w:val="00954031"/>
    <w:rsid w:val="009570B3"/>
    <w:rsid w:val="00957983"/>
    <w:rsid w:val="009727B6"/>
    <w:rsid w:val="00980661"/>
    <w:rsid w:val="00983FC0"/>
    <w:rsid w:val="009949C8"/>
    <w:rsid w:val="009955D5"/>
    <w:rsid w:val="009A03BB"/>
    <w:rsid w:val="009A2BCA"/>
    <w:rsid w:val="009A6822"/>
    <w:rsid w:val="009B59F6"/>
    <w:rsid w:val="009C28E4"/>
    <w:rsid w:val="009C4444"/>
    <w:rsid w:val="009D0C37"/>
    <w:rsid w:val="009D18F5"/>
    <w:rsid w:val="009D1D8A"/>
    <w:rsid w:val="009E1EC8"/>
    <w:rsid w:val="009E42EA"/>
    <w:rsid w:val="009F6C50"/>
    <w:rsid w:val="009F7B91"/>
    <w:rsid w:val="00A13584"/>
    <w:rsid w:val="00A17708"/>
    <w:rsid w:val="00A33003"/>
    <w:rsid w:val="00A33B8A"/>
    <w:rsid w:val="00A3691B"/>
    <w:rsid w:val="00A36CAF"/>
    <w:rsid w:val="00A44303"/>
    <w:rsid w:val="00A477E0"/>
    <w:rsid w:val="00A55080"/>
    <w:rsid w:val="00A5776F"/>
    <w:rsid w:val="00A75F23"/>
    <w:rsid w:val="00A7718C"/>
    <w:rsid w:val="00A77907"/>
    <w:rsid w:val="00A912DB"/>
    <w:rsid w:val="00A97C96"/>
    <w:rsid w:val="00AA0A27"/>
    <w:rsid w:val="00AA68F3"/>
    <w:rsid w:val="00AC717D"/>
    <w:rsid w:val="00AC7EEC"/>
    <w:rsid w:val="00AD44D4"/>
    <w:rsid w:val="00AD46F4"/>
    <w:rsid w:val="00AF695C"/>
    <w:rsid w:val="00AF6FD5"/>
    <w:rsid w:val="00B04E8D"/>
    <w:rsid w:val="00B10684"/>
    <w:rsid w:val="00B1478F"/>
    <w:rsid w:val="00B14F24"/>
    <w:rsid w:val="00B23C28"/>
    <w:rsid w:val="00B24B63"/>
    <w:rsid w:val="00B316E2"/>
    <w:rsid w:val="00B520CE"/>
    <w:rsid w:val="00B74444"/>
    <w:rsid w:val="00B76F4C"/>
    <w:rsid w:val="00B96DE6"/>
    <w:rsid w:val="00B97A66"/>
    <w:rsid w:val="00BA37E9"/>
    <w:rsid w:val="00BA57CA"/>
    <w:rsid w:val="00BB1F5A"/>
    <w:rsid w:val="00BC32F6"/>
    <w:rsid w:val="00BC631E"/>
    <w:rsid w:val="00BD0B10"/>
    <w:rsid w:val="00BD4A18"/>
    <w:rsid w:val="00BE76B1"/>
    <w:rsid w:val="00BF0F96"/>
    <w:rsid w:val="00BF5495"/>
    <w:rsid w:val="00C07E81"/>
    <w:rsid w:val="00C14BCA"/>
    <w:rsid w:val="00C15692"/>
    <w:rsid w:val="00C23A84"/>
    <w:rsid w:val="00C349DE"/>
    <w:rsid w:val="00C362E3"/>
    <w:rsid w:val="00C40F0F"/>
    <w:rsid w:val="00C477B2"/>
    <w:rsid w:val="00C47EE2"/>
    <w:rsid w:val="00C622D3"/>
    <w:rsid w:val="00C77940"/>
    <w:rsid w:val="00C846AD"/>
    <w:rsid w:val="00C85E10"/>
    <w:rsid w:val="00CA26DD"/>
    <w:rsid w:val="00CC6B0F"/>
    <w:rsid w:val="00CC7065"/>
    <w:rsid w:val="00CD38F5"/>
    <w:rsid w:val="00CD5B59"/>
    <w:rsid w:val="00CE0837"/>
    <w:rsid w:val="00CE39D7"/>
    <w:rsid w:val="00CE6E14"/>
    <w:rsid w:val="00CF4A29"/>
    <w:rsid w:val="00D0549A"/>
    <w:rsid w:val="00D12664"/>
    <w:rsid w:val="00D23EA7"/>
    <w:rsid w:val="00D46578"/>
    <w:rsid w:val="00D467CD"/>
    <w:rsid w:val="00D66F30"/>
    <w:rsid w:val="00D67A0F"/>
    <w:rsid w:val="00D72FC4"/>
    <w:rsid w:val="00D954D0"/>
    <w:rsid w:val="00DA4FB9"/>
    <w:rsid w:val="00DB25A2"/>
    <w:rsid w:val="00DC5E61"/>
    <w:rsid w:val="00DC6FC9"/>
    <w:rsid w:val="00DC7865"/>
    <w:rsid w:val="00DE6311"/>
    <w:rsid w:val="00DE715C"/>
    <w:rsid w:val="00DF0CB9"/>
    <w:rsid w:val="00DF4C68"/>
    <w:rsid w:val="00E05EF5"/>
    <w:rsid w:val="00E24AD6"/>
    <w:rsid w:val="00E4131E"/>
    <w:rsid w:val="00E60E9C"/>
    <w:rsid w:val="00E64F1B"/>
    <w:rsid w:val="00E654A6"/>
    <w:rsid w:val="00E71D30"/>
    <w:rsid w:val="00E750AE"/>
    <w:rsid w:val="00E75C0E"/>
    <w:rsid w:val="00E807FA"/>
    <w:rsid w:val="00E839EB"/>
    <w:rsid w:val="00E848BE"/>
    <w:rsid w:val="00EE2990"/>
    <w:rsid w:val="00EF6385"/>
    <w:rsid w:val="00EF7CEE"/>
    <w:rsid w:val="00F04093"/>
    <w:rsid w:val="00F06C93"/>
    <w:rsid w:val="00F136B5"/>
    <w:rsid w:val="00F22127"/>
    <w:rsid w:val="00F30E64"/>
    <w:rsid w:val="00F43E9D"/>
    <w:rsid w:val="00F50701"/>
    <w:rsid w:val="00F81AC1"/>
    <w:rsid w:val="00F84074"/>
    <w:rsid w:val="00FA7E13"/>
    <w:rsid w:val="00FB1F7C"/>
    <w:rsid w:val="00FC04D9"/>
    <w:rsid w:val="00FC5DD8"/>
    <w:rsid w:val="00FD1328"/>
    <w:rsid w:val="00FE44F2"/>
    <w:rsid w:val="00FF4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DF8F3"/>
  <w15:chartTrackingRefBased/>
  <w15:docId w15:val="{B6AED9E7-6008-4524-B692-817F6CD00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065"/>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CC7065"/>
    <w:rPr>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Emphasis"/>
    <w:uiPriority w:val="20"/>
    <w:qFormat/>
    <w:rsid w:val="00CC7065"/>
    <w:rPr>
      <w:color w:val="CC0033"/>
    </w:rPr>
  </w:style>
  <w:style w:type="paragraph" w:styleId="a5">
    <w:name w:val="List Paragraph"/>
    <w:basedOn w:val="a"/>
    <w:qFormat/>
    <w:rsid w:val="00CC7065"/>
    <w:pPr>
      <w:widowControl/>
      <w:ind w:firstLineChars="200" w:firstLine="420"/>
      <w:jc w:val="left"/>
    </w:pPr>
    <w:rPr>
      <w:rFonts w:ascii="Times New Roman" w:hAnsi="Times New Roman"/>
      <w:sz w:val="24"/>
      <w:szCs w:val="20"/>
      <w:lang w:bidi="he-IL"/>
    </w:rPr>
  </w:style>
  <w:style w:type="paragraph" w:styleId="a6">
    <w:name w:val="header"/>
    <w:basedOn w:val="a"/>
    <w:link w:val="a7"/>
    <w:uiPriority w:val="99"/>
    <w:unhideWhenUsed/>
    <w:rsid w:val="00E75C0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E75C0E"/>
    <w:rPr>
      <w:rFonts w:ascii="Calibri" w:eastAsia="宋体" w:hAnsi="Calibri" w:cs="Times New Roman"/>
      <w:sz w:val="18"/>
      <w:szCs w:val="18"/>
    </w:rPr>
  </w:style>
  <w:style w:type="paragraph" w:styleId="a8">
    <w:name w:val="footer"/>
    <w:basedOn w:val="a"/>
    <w:link w:val="a9"/>
    <w:uiPriority w:val="99"/>
    <w:unhideWhenUsed/>
    <w:rsid w:val="00E75C0E"/>
    <w:pPr>
      <w:tabs>
        <w:tab w:val="center" w:pos="4153"/>
        <w:tab w:val="right" w:pos="8306"/>
      </w:tabs>
      <w:snapToGrid w:val="0"/>
      <w:jc w:val="left"/>
    </w:pPr>
    <w:rPr>
      <w:sz w:val="18"/>
      <w:szCs w:val="18"/>
    </w:rPr>
  </w:style>
  <w:style w:type="character" w:customStyle="1" w:styleId="a9">
    <w:name w:val="页脚 字符"/>
    <w:basedOn w:val="a0"/>
    <w:link w:val="a8"/>
    <w:uiPriority w:val="99"/>
    <w:rsid w:val="00E75C0E"/>
    <w:rPr>
      <w:rFonts w:ascii="Calibri" w:eastAsia="宋体" w:hAnsi="Calibri" w:cs="Times New Roman"/>
      <w:sz w:val="18"/>
      <w:szCs w:val="18"/>
    </w:rPr>
  </w:style>
  <w:style w:type="paragraph" w:styleId="aa">
    <w:name w:val="Normal (Web)"/>
    <w:basedOn w:val="a"/>
    <w:uiPriority w:val="99"/>
    <w:semiHidden/>
    <w:unhideWhenUsed/>
    <w:rsid w:val="009A2BCA"/>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8971">
      <w:bodyDiv w:val="1"/>
      <w:marLeft w:val="0"/>
      <w:marRight w:val="0"/>
      <w:marTop w:val="0"/>
      <w:marBottom w:val="0"/>
      <w:divBdr>
        <w:top w:val="none" w:sz="0" w:space="0" w:color="auto"/>
        <w:left w:val="none" w:sz="0" w:space="0" w:color="auto"/>
        <w:bottom w:val="none" w:sz="0" w:space="0" w:color="auto"/>
        <w:right w:val="none" w:sz="0" w:space="0" w:color="auto"/>
      </w:divBdr>
    </w:div>
    <w:div w:id="13000743">
      <w:bodyDiv w:val="1"/>
      <w:marLeft w:val="0"/>
      <w:marRight w:val="0"/>
      <w:marTop w:val="0"/>
      <w:marBottom w:val="0"/>
      <w:divBdr>
        <w:top w:val="none" w:sz="0" w:space="0" w:color="auto"/>
        <w:left w:val="none" w:sz="0" w:space="0" w:color="auto"/>
        <w:bottom w:val="none" w:sz="0" w:space="0" w:color="auto"/>
        <w:right w:val="none" w:sz="0" w:space="0" w:color="auto"/>
      </w:divBdr>
    </w:div>
    <w:div w:id="13389148">
      <w:bodyDiv w:val="1"/>
      <w:marLeft w:val="0"/>
      <w:marRight w:val="0"/>
      <w:marTop w:val="0"/>
      <w:marBottom w:val="0"/>
      <w:divBdr>
        <w:top w:val="none" w:sz="0" w:space="0" w:color="auto"/>
        <w:left w:val="none" w:sz="0" w:space="0" w:color="auto"/>
        <w:bottom w:val="none" w:sz="0" w:space="0" w:color="auto"/>
        <w:right w:val="none" w:sz="0" w:space="0" w:color="auto"/>
      </w:divBdr>
    </w:div>
    <w:div w:id="45810056">
      <w:bodyDiv w:val="1"/>
      <w:marLeft w:val="0"/>
      <w:marRight w:val="0"/>
      <w:marTop w:val="0"/>
      <w:marBottom w:val="0"/>
      <w:divBdr>
        <w:top w:val="none" w:sz="0" w:space="0" w:color="auto"/>
        <w:left w:val="none" w:sz="0" w:space="0" w:color="auto"/>
        <w:bottom w:val="none" w:sz="0" w:space="0" w:color="auto"/>
        <w:right w:val="none" w:sz="0" w:space="0" w:color="auto"/>
      </w:divBdr>
    </w:div>
    <w:div w:id="114519813">
      <w:bodyDiv w:val="1"/>
      <w:marLeft w:val="0"/>
      <w:marRight w:val="0"/>
      <w:marTop w:val="0"/>
      <w:marBottom w:val="0"/>
      <w:divBdr>
        <w:top w:val="none" w:sz="0" w:space="0" w:color="auto"/>
        <w:left w:val="none" w:sz="0" w:space="0" w:color="auto"/>
        <w:bottom w:val="none" w:sz="0" w:space="0" w:color="auto"/>
        <w:right w:val="none" w:sz="0" w:space="0" w:color="auto"/>
      </w:divBdr>
    </w:div>
    <w:div w:id="119232724">
      <w:bodyDiv w:val="1"/>
      <w:marLeft w:val="0"/>
      <w:marRight w:val="0"/>
      <w:marTop w:val="0"/>
      <w:marBottom w:val="0"/>
      <w:divBdr>
        <w:top w:val="none" w:sz="0" w:space="0" w:color="auto"/>
        <w:left w:val="none" w:sz="0" w:space="0" w:color="auto"/>
        <w:bottom w:val="none" w:sz="0" w:space="0" w:color="auto"/>
        <w:right w:val="none" w:sz="0" w:space="0" w:color="auto"/>
      </w:divBdr>
    </w:div>
    <w:div w:id="166556477">
      <w:bodyDiv w:val="1"/>
      <w:marLeft w:val="0"/>
      <w:marRight w:val="0"/>
      <w:marTop w:val="0"/>
      <w:marBottom w:val="0"/>
      <w:divBdr>
        <w:top w:val="none" w:sz="0" w:space="0" w:color="auto"/>
        <w:left w:val="none" w:sz="0" w:space="0" w:color="auto"/>
        <w:bottom w:val="none" w:sz="0" w:space="0" w:color="auto"/>
        <w:right w:val="none" w:sz="0" w:space="0" w:color="auto"/>
      </w:divBdr>
    </w:div>
    <w:div w:id="220017269">
      <w:bodyDiv w:val="1"/>
      <w:marLeft w:val="0"/>
      <w:marRight w:val="0"/>
      <w:marTop w:val="0"/>
      <w:marBottom w:val="0"/>
      <w:divBdr>
        <w:top w:val="none" w:sz="0" w:space="0" w:color="auto"/>
        <w:left w:val="none" w:sz="0" w:space="0" w:color="auto"/>
        <w:bottom w:val="none" w:sz="0" w:space="0" w:color="auto"/>
        <w:right w:val="none" w:sz="0" w:space="0" w:color="auto"/>
      </w:divBdr>
    </w:div>
    <w:div w:id="248318992">
      <w:bodyDiv w:val="1"/>
      <w:marLeft w:val="0"/>
      <w:marRight w:val="0"/>
      <w:marTop w:val="0"/>
      <w:marBottom w:val="0"/>
      <w:divBdr>
        <w:top w:val="none" w:sz="0" w:space="0" w:color="auto"/>
        <w:left w:val="none" w:sz="0" w:space="0" w:color="auto"/>
        <w:bottom w:val="none" w:sz="0" w:space="0" w:color="auto"/>
        <w:right w:val="none" w:sz="0" w:space="0" w:color="auto"/>
      </w:divBdr>
      <w:divsChild>
        <w:div w:id="584150101">
          <w:marLeft w:val="720"/>
          <w:marRight w:val="0"/>
          <w:marTop w:val="0"/>
          <w:marBottom w:val="0"/>
          <w:divBdr>
            <w:top w:val="none" w:sz="0" w:space="0" w:color="auto"/>
            <w:left w:val="none" w:sz="0" w:space="0" w:color="auto"/>
            <w:bottom w:val="none" w:sz="0" w:space="0" w:color="auto"/>
            <w:right w:val="none" w:sz="0" w:space="0" w:color="auto"/>
          </w:divBdr>
        </w:div>
      </w:divsChild>
    </w:div>
    <w:div w:id="266695613">
      <w:bodyDiv w:val="1"/>
      <w:marLeft w:val="0"/>
      <w:marRight w:val="0"/>
      <w:marTop w:val="0"/>
      <w:marBottom w:val="0"/>
      <w:divBdr>
        <w:top w:val="none" w:sz="0" w:space="0" w:color="auto"/>
        <w:left w:val="none" w:sz="0" w:space="0" w:color="auto"/>
        <w:bottom w:val="none" w:sz="0" w:space="0" w:color="auto"/>
        <w:right w:val="none" w:sz="0" w:space="0" w:color="auto"/>
      </w:divBdr>
    </w:div>
    <w:div w:id="279454063">
      <w:bodyDiv w:val="1"/>
      <w:marLeft w:val="0"/>
      <w:marRight w:val="0"/>
      <w:marTop w:val="0"/>
      <w:marBottom w:val="0"/>
      <w:divBdr>
        <w:top w:val="none" w:sz="0" w:space="0" w:color="auto"/>
        <w:left w:val="none" w:sz="0" w:space="0" w:color="auto"/>
        <w:bottom w:val="none" w:sz="0" w:space="0" w:color="auto"/>
        <w:right w:val="none" w:sz="0" w:space="0" w:color="auto"/>
      </w:divBdr>
    </w:div>
    <w:div w:id="286011090">
      <w:bodyDiv w:val="1"/>
      <w:marLeft w:val="0"/>
      <w:marRight w:val="0"/>
      <w:marTop w:val="0"/>
      <w:marBottom w:val="0"/>
      <w:divBdr>
        <w:top w:val="none" w:sz="0" w:space="0" w:color="auto"/>
        <w:left w:val="none" w:sz="0" w:space="0" w:color="auto"/>
        <w:bottom w:val="none" w:sz="0" w:space="0" w:color="auto"/>
        <w:right w:val="none" w:sz="0" w:space="0" w:color="auto"/>
      </w:divBdr>
    </w:div>
    <w:div w:id="294259823">
      <w:bodyDiv w:val="1"/>
      <w:marLeft w:val="0"/>
      <w:marRight w:val="0"/>
      <w:marTop w:val="0"/>
      <w:marBottom w:val="0"/>
      <w:divBdr>
        <w:top w:val="none" w:sz="0" w:space="0" w:color="auto"/>
        <w:left w:val="none" w:sz="0" w:space="0" w:color="auto"/>
        <w:bottom w:val="none" w:sz="0" w:space="0" w:color="auto"/>
        <w:right w:val="none" w:sz="0" w:space="0" w:color="auto"/>
      </w:divBdr>
    </w:div>
    <w:div w:id="306127598">
      <w:bodyDiv w:val="1"/>
      <w:marLeft w:val="0"/>
      <w:marRight w:val="0"/>
      <w:marTop w:val="0"/>
      <w:marBottom w:val="0"/>
      <w:divBdr>
        <w:top w:val="none" w:sz="0" w:space="0" w:color="auto"/>
        <w:left w:val="none" w:sz="0" w:space="0" w:color="auto"/>
        <w:bottom w:val="none" w:sz="0" w:space="0" w:color="auto"/>
        <w:right w:val="none" w:sz="0" w:space="0" w:color="auto"/>
      </w:divBdr>
    </w:div>
    <w:div w:id="338390913">
      <w:bodyDiv w:val="1"/>
      <w:marLeft w:val="0"/>
      <w:marRight w:val="0"/>
      <w:marTop w:val="0"/>
      <w:marBottom w:val="0"/>
      <w:divBdr>
        <w:top w:val="none" w:sz="0" w:space="0" w:color="auto"/>
        <w:left w:val="none" w:sz="0" w:space="0" w:color="auto"/>
        <w:bottom w:val="none" w:sz="0" w:space="0" w:color="auto"/>
        <w:right w:val="none" w:sz="0" w:space="0" w:color="auto"/>
      </w:divBdr>
    </w:div>
    <w:div w:id="352465911">
      <w:bodyDiv w:val="1"/>
      <w:marLeft w:val="0"/>
      <w:marRight w:val="0"/>
      <w:marTop w:val="0"/>
      <w:marBottom w:val="0"/>
      <w:divBdr>
        <w:top w:val="none" w:sz="0" w:space="0" w:color="auto"/>
        <w:left w:val="none" w:sz="0" w:space="0" w:color="auto"/>
        <w:bottom w:val="none" w:sz="0" w:space="0" w:color="auto"/>
        <w:right w:val="none" w:sz="0" w:space="0" w:color="auto"/>
      </w:divBdr>
    </w:div>
    <w:div w:id="390083828">
      <w:bodyDiv w:val="1"/>
      <w:marLeft w:val="0"/>
      <w:marRight w:val="0"/>
      <w:marTop w:val="0"/>
      <w:marBottom w:val="0"/>
      <w:divBdr>
        <w:top w:val="none" w:sz="0" w:space="0" w:color="auto"/>
        <w:left w:val="none" w:sz="0" w:space="0" w:color="auto"/>
        <w:bottom w:val="none" w:sz="0" w:space="0" w:color="auto"/>
        <w:right w:val="none" w:sz="0" w:space="0" w:color="auto"/>
      </w:divBdr>
    </w:div>
    <w:div w:id="403259316">
      <w:bodyDiv w:val="1"/>
      <w:marLeft w:val="0"/>
      <w:marRight w:val="0"/>
      <w:marTop w:val="0"/>
      <w:marBottom w:val="0"/>
      <w:divBdr>
        <w:top w:val="none" w:sz="0" w:space="0" w:color="auto"/>
        <w:left w:val="none" w:sz="0" w:space="0" w:color="auto"/>
        <w:bottom w:val="none" w:sz="0" w:space="0" w:color="auto"/>
        <w:right w:val="none" w:sz="0" w:space="0" w:color="auto"/>
      </w:divBdr>
    </w:div>
    <w:div w:id="410155370">
      <w:bodyDiv w:val="1"/>
      <w:marLeft w:val="0"/>
      <w:marRight w:val="0"/>
      <w:marTop w:val="0"/>
      <w:marBottom w:val="0"/>
      <w:divBdr>
        <w:top w:val="none" w:sz="0" w:space="0" w:color="auto"/>
        <w:left w:val="none" w:sz="0" w:space="0" w:color="auto"/>
        <w:bottom w:val="none" w:sz="0" w:space="0" w:color="auto"/>
        <w:right w:val="none" w:sz="0" w:space="0" w:color="auto"/>
      </w:divBdr>
    </w:div>
    <w:div w:id="461580275">
      <w:bodyDiv w:val="1"/>
      <w:marLeft w:val="0"/>
      <w:marRight w:val="0"/>
      <w:marTop w:val="0"/>
      <w:marBottom w:val="0"/>
      <w:divBdr>
        <w:top w:val="none" w:sz="0" w:space="0" w:color="auto"/>
        <w:left w:val="none" w:sz="0" w:space="0" w:color="auto"/>
        <w:bottom w:val="none" w:sz="0" w:space="0" w:color="auto"/>
        <w:right w:val="none" w:sz="0" w:space="0" w:color="auto"/>
      </w:divBdr>
    </w:div>
    <w:div w:id="464666132">
      <w:bodyDiv w:val="1"/>
      <w:marLeft w:val="0"/>
      <w:marRight w:val="0"/>
      <w:marTop w:val="0"/>
      <w:marBottom w:val="0"/>
      <w:divBdr>
        <w:top w:val="none" w:sz="0" w:space="0" w:color="auto"/>
        <w:left w:val="none" w:sz="0" w:space="0" w:color="auto"/>
        <w:bottom w:val="none" w:sz="0" w:space="0" w:color="auto"/>
        <w:right w:val="none" w:sz="0" w:space="0" w:color="auto"/>
      </w:divBdr>
    </w:div>
    <w:div w:id="466825798">
      <w:bodyDiv w:val="1"/>
      <w:marLeft w:val="0"/>
      <w:marRight w:val="0"/>
      <w:marTop w:val="0"/>
      <w:marBottom w:val="0"/>
      <w:divBdr>
        <w:top w:val="none" w:sz="0" w:space="0" w:color="auto"/>
        <w:left w:val="none" w:sz="0" w:space="0" w:color="auto"/>
        <w:bottom w:val="none" w:sz="0" w:space="0" w:color="auto"/>
        <w:right w:val="none" w:sz="0" w:space="0" w:color="auto"/>
      </w:divBdr>
    </w:div>
    <w:div w:id="483594754">
      <w:bodyDiv w:val="1"/>
      <w:marLeft w:val="0"/>
      <w:marRight w:val="0"/>
      <w:marTop w:val="0"/>
      <w:marBottom w:val="0"/>
      <w:divBdr>
        <w:top w:val="none" w:sz="0" w:space="0" w:color="auto"/>
        <w:left w:val="none" w:sz="0" w:space="0" w:color="auto"/>
        <w:bottom w:val="none" w:sz="0" w:space="0" w:color="auto"/>
        <w:right w:val="none" w:sz="0" w:space="0" w:color="auto"/>
      </w:divBdr>
    </w:div>
    <w:div w:id="519662157">
      <w:bodyDiv w:val="1"/>
      <w:marLeft w:val="0"/>
      <w:marRight w:val="0"/>
      <w:marTop w:val="0"/>
      <w:marBottom w:val="0"/>
      <w:divBdr>
        <w:top w:val="none" w:sz="0" w:space="0" w:color="auto"/>
        <w:left w:val="none" w:sz="0" w:space="0" w:color="auto"/>
        <w:bottom w:val="none" w:sz="0" w:space="0" w:color="auto"/>
        <w:right w:val="none" w:sz="0" w:space="0" w:color="auto"/>
      </w:divBdr>
    </w:div>
    <w:div w:id="538706993">
      <w:bodyDiv w:val="1"/>
      <w:marLeft w:val="0"/>
      <w:marRight w:val="0"/>
      <w:marTop w:val="0"/>
      <w:marBottom w:val="0"/>
      <w:divBdr>
        <w:top w:val="none" w:sz="0" w:space="0" w:color="auto"/>
        <w:left w:val="none" w:sz="0" w:space="0" w:color="auto"/>
        <w:bottom w:val="none" w:sz="0" w:space="0" w:color="auto"/>
        <w:right w:val="none" w:sz="0" w:space="0" w:color="auto"/>
      </w:divBdr>
    </w:div>
    <w:div w:id="547036412">
      <w:bodyDiv w:val="1"/>
      <w:marLeft w:val="0"/>
      <w:marRight w:val="0"/>
      <w:marTop w:val="0"/>
      <w:marBottom w:val="0"/>
      <w:divBdr>
        <w:top w:val="none" w:sz="0" w:space="0" w:color="auto"/>
        <w:left w:val="none" w:sz="0" w:space="0" w:color="auto"/>
        <w:bottom w:val="none" w:sz="0" w:space="0" w:color="auto"/>
        <w:right w:val="none" w:sz="0" w:space="0" w:color="auto"/>
      </w:divBdr>
    </w:div>
    <w:div w:id="552694192">
      <w:bodyDiv w:val="1"/>
      <w:marLeft w:val="0"/>
      <w:marRight w:val="0"/>
      <w:marTop w:val="0"/>
      <w:marBottom w:val="0"/>
      <w:divBdr>
        <w:top w:val="none" w:sz="0" w:space="0" w:color="auto"/>
        <w:left w:val="none" w:sz="0" w:space="0" w:color="auto"/>
        <w:bottom w:val="none" w:sz="0" w:space="0" w:color="auto"/>
        <w:right w:val="none" w:sz="0" w:space="0" w:color="auto"/>
      </w:divBdr>
    </w:div>
    <w:div w:id="564871957">
      <w:bodyDiv w:val="1"/>
      <w:marLeft w:val="0"/>
      <w:marRight w:val="0"/>
      <w:marTop w:val="0"/>
      <w:marBottom w:val="0"/>
      <w:divBdr>
        <w:top w:val="none" w:sz="0" w:space="0" w:color="auto"/>
        <w:left w:val="none" w:sz="0" w:space="0" w:color="auto"/>
        <w:bottom w:val="none" w:sz="0" w:space="0" w:color="auto"/>
        <w:right w:val="none" w:sz="0" w:space="0" w:color="auto"/>
      </w:divBdr>
    </w:div>
    <w:div w:id="576861359">
      <w:bodyDiv w:val="1"/>
      <w:marLeft w:val="0"/>
      <w:marRight w:val="0"/>
      <w:marTop w:val="0"/>
      <w:marBottom w:val="0"/>
      <w:divBdr>
        <w:top w:val="none" w:sz="0" w:space="0" w:color="auto"/>
        <w:left w:val="none" w:sz="0" w:space="0" w:color="auto"/>
        <w:bottom w:val="none" w:sz="0" w:space="0" w:color="auto"/>
        <w:right w:val="none" w:sz="0" w:space="0" w:color="auto"/>
      </w:divBdr>
    </w:div>
    <w:div w:id="603539727">
      <w:bodyDiv w:val="1"/>
      <w:marLeft w:val="0"/>
      <w:marRight w:val="0"/>
      <w:marTop w:val="0"/>
      <w:marBottom w:val="0"/>
      <w:divBdr>
        <w:top w:val="none" w:sz="0" w:space="0" w:color="auto"/>
        <w:left w:val="none" w:sz="0" w:space="0" w:color="auto"/>
        <w:bottom w:val="none" w:sz="0" w:space="0" w:color="auto"/>
        <w:right w:val="none" w:sz="0" w:space="0" w:color="auto"/>
      </w:divBdr>
    </w:div>
    <w:div w:id="643123399">
      <w:bodyDiv w:val="1"/>
      <w:marLeft w:val="0"/>
      <w:marRight w:val="0"/>
      <w:marTop w:val="0"/>
      <w:marBottom w:val="0"/>
      <w:divBdr>
        <w:top w:val="none" w:sz="0" w:space="0" w:color="auto"/>
        <w:left w:val="none" w:sz="0" w:space="0" w:color="auto"/>
        <w:bottom w:val="none" w:sz="0" w:space="0" w:color="auto"/>
        <w:right w:val="none" w:sz="0" w:space="0" w:color="auto"/>
      </w:divBdr>
    </w:div>
    <w:div w:id="643656625">
      <w:bodyDiv w:val="1"/>
      <w:marLeft w:val="0"/>
      <w:marRight w:val="0"/>
      <w:marTop w:val="0"/>
      <w:marBottom w:val="0"/>
      <w:divBdr>
        <w:top w:val="none" w:sz="0" w:space="0" w:color="auto"/>
        <w:left w:val="none" w:sz="0" w:space="0" w:color="auto"/>
        <w:bottom w:val="none" w:sz="0" w:space="0" w:color="auto"/>
        <w:right w:val="none" w:sz="0" w:space="0" w:color="auto"/>
      </w:divBdr>
    </w:div>
    <w:div w:id="668796262">
      <w:bodyDiv w:val="1"/>
      <w:marLeft w:val="0"/>
      <w:marRight w:val="0"/>
      <w:marTop w:val="0"/>
      <w:marBottom w:val="0"/>
      <w:divBdr>
        <w:top w:val="none" w:sz="0" w:space="0" w:color="auto"/>
        <w:left w:val="none" w:sz="0" w:space="0" w:color="auto"/>
        <w:bottom w:val="none" w:sz="0" w:space="0" w:color="auto"/>
        <w:right w:val="none" w:sz="0" w:space="0" w:color="auto"/>
      </w:divBdr>
    </w:div>
    <w:div w:id="677849590">
      <w:bodyDiv w:val="1"/>
      <w:marLeft w:val="0"/>
      <w:marRight w:val="0"/>
      <w:marTop w:val="0"/>
      <w:marBottom w:val="0"/>
      <w:divBdr>
        <w:top w:val="none" w:sz="0" w:space="0" w:color="auto"/>
        <w:left w:val="none" w:sz="0" w:space="0" w:color="auto"/>
        <w:bottom w:val="none" w:sz="0" w:space="0" w:color="auto"/>
        <w:right w:val="none" w:sz="0" w:space="0" w:color="auto"/>
      </w:divBdr>
    </w:div>
    <w:div w:id="727656941">
      <w:bodyDiv w:val="1"/>
      <w:marLeft w:val="0"/>
      <w:marRight w:val="0"/>
      <w:marTop w:val="0"/>
      <w:marBottom w:val="0"/>
      <w:divBdr>
        <w:top w:val="none" w:sz="0" w:space="0" w:color="auto"/>
        <w:left w:val="none" w:sz="0" w:space="0" w:color="auto"/>
        <w:bottom w:val="none" w:sz="0" w:space="0" w:color="auto"/>
        <w:right w:val="none" w:sz="0" w:space="0" w:color="auto"/>
      </w:divBdr>
    </w:div>
    <w:div w:id="758209493">
      <w:bodyDiv w:val="1"/>
      <w:marLeft w:val="0"/>
      <w:marRight w:val="0"/>
      <w:marTop w:val="0"/>
      <w:marBottom w:val="0"/>
      <w:divBdr>
        <w:top w:val="none" w:sz="0" w:space="0" w:color="auto"/>
        <w:left w:val="none" w:sz="0" w:space="0" w:color="auto"/>
        <w:bottom w:val="none" w:sz="0" w:space="0" w:color="auto"/>
        <w:right w:val="none" w:sz="0" w:space="0" w:color="auto"/>
      </w:divBdr>
    </w:div>
    <w:div w:id="771633529">
      <w:bodyDiv w:val="1"/>
      <w:marLeft w:val="0"/>
      <w:marRight w:val="0"/>
      <w:marTop w:val="0"/>
      <w:marBottom w:val="0"/>
      <w:divBdr>
        <w:top w:val="none" w:sz="0" w:space="0" w:color="auto"/>
        <w:left w:val="none" w:sz="0" w:space="0" w:color="auto"/>
        <w:bottom w:val="none" w:sz="0" w:space="0" w:color="auto"/>
        <w:right w:val="none" w:sz="0" w:space="0" w:color="auto"/>
      </w:divBdr>
    </w:div>
    <w:div w:id="773138743">
      <w:bodyDiv w:val="1"/>
      <w:marLeft w:val="0"/>
      <w:marRight w:val="0"/>
      <w:marTop w:val="0"/>
      <w:marBottom w:val="0"/>
      <w:divBdr>
        <w:top w:val="none" w:sz="0" w:space="0" w:color="auto"/>
        <w:left w:val="none" w:sz="0" w:space="0" w:color="auto"/>
        <w:bottom w:val="none" w:sz="0" w:space="0" w:color="auto"/>
        <w:right w:val="none" w:sz="0" w:space="0" w:color="auto"/>
      </w:divBdr>
    </w:div>
    <w:div w:id="802773836">
      <w:bodyDiv w:val="1"/>
      <w:marLeft w:val="0"/>
      <w:marRight w:val="0"/>
      <w:marTop w:val="0"/>
      <w:marBottom w:val="0"/>
      <w:divBdr>
        <w:top w:val="none" w:sz="0" w:space="0" w:color="auto"/>
        <w:left w:val="none" w:sz="0" w:space="0" w:color="auto"/>
        <w:bottom w:val="none" w:sz="0" w:space="0" w:color="auto"/>
        <w:right w:val="none" w:sz="0" w:space="0" w:color="auto"/>
      </w:divBdr>
    </w:div>
    <w:div w:id="841624816">
      <w:bodyDiv w:val="1"/>
      <w:marLeft w:val="0"/>
      <w:marRight w:val="0"/>
      <w:marTop w:val="0"/>
      <w:marBottom w:val="0"/>
      <w:divBdr>
        <w:top w:val="none" w:sz="0" w:space="0" w:color="auto"/>
        <w:left w:val="none" w:sz="0" w:space="0" w:color="auto"/>
        <w:bottom w:val="none" w:sz="0" w:space="0" w:color="auto"/>
        <w:right w:val="none" w:sz="0" w:space="0" w:color="auto"/>
      </w:divBdr>
    </w:div>
    <w:div w:id="894973581">
      <w:bodyDiv w:val="1"/>
      <w:marLeft w:val="0"/>
      <w:marRight w:val="0"/>
      <w:marTop w:val="0"/>
      <w:marBottom w:val="0"/>
      <w:divBdr>
        <w:top w:val="none" w:sz="0" w:space="0" w:color="auto"/>
        <w:left w:val="none" w:sz="0" w:space="0" w:color="auto"/>
        <w:bottom w:val="none" w:sz="0" w:space="0" w:color="auto"/>
        <w:right w:val="none" w:sz="0" w:space="0" w:color="auto"/>
      </w:divBdr>
    </w:div>
    <w:div w:id="905531482">
      <w:bodyDiv w:val="1"/>
      <w:marLeft w:val="0"/>
      <w:marRight w:val="0"/>
      <w:marTop w:val="0"/>
      <w:marBottom w:val="0"/>
      <w:divBdr>
        <w:top w:val="none" w:sz="0" w:space="0" w:color="auto"/>
        <w:left w:val="none" w:sz="0" w:space="0" w:color="auto"/>
        <w:bottom w:val="none" w:sz="0" w:space="0" w:color="auto"/>
        <w:right w:val="none" w:sz="0" w:space="0" w:color="auto"/>
      </w:divBdr>
    </w:div>
    <w:div w:id="914437793">
      <w:bodyDiv w:val="1"/>
      <w:marLeft w:val="0"/>
      <w:marRight w:val="0"/>
      <w:marTop w:val="0"/>
      <w:marBottom w:val="0"/>
      <w:divBdr>
        <w:top w:val="none" w:sz="0" w:space="0" w:color="auto"/>
        <w:left w:val="none" w:sz="0" w:space="0" w:color="auto"/>
        <w:bottom w:val="none" w:sz="0" w:space="0" w:color="auto"/>
        <w:right w:val="none" w:sz="0" w:space="0" w:color="auto"/>
      </w:divBdr>
    </w:div>
    <w:div w:id="949093218">
      <w:bodyDiv w:val="1"/>
      <w:marLeft w:val="0"/>
      <w:marRight w:val="0"/>
      <w:marTop w:val="0"/>
      <w:marBottom w:val="0"/>
      <w:divBdr>
        <w:top w:val="none" w:sz="0" w:space="0" w:color="auto"/>
        <w:left w:val="none" w:sz="0" w:space="0" w:color="auto"/>
        <w:bottom w:val="none" w:sz="0" w:space="0" w:color="auto"/>
        <w:right w:val="none" w:sz="0" w:space="0" w:color="auto"/>
      </w:divBdr>
    </w:div>
    <w:div w:id="949163535">
      <w:bodyDiv w:val="1"/>
      <w:marLeft w:val="0"/>
      <w:marRight w:val="0"/>
      <w:marTop w:val="0"/>
      <w:marBottom w:val="0"/>
      <w:divBdr>
        <w:top w:val="none" w:sz="0" w:space="0" w:color="auto"/>
        <w:left w:val="none" w:sz="0" w:space="0" w:color="auto"/>
        <w:bottom w:val="none" w:sz="0" w:space="0" w:color="auto"/>
        <w:right w:val="none" w:sz="0" w:space="0" w:color="auto"/>
      </w:divBdr>
    </w:div>
    <w:div w:id="959992677">
      <w:bodyDiv w:val="1"/>
      <w:marLeft w:val="0"/>
      <w:marRight w:val="0"/>
      <w:marTop w:val="0"/>
      <w:marBottom w:val="0"/>
      <w:divBdr>
        <w:top w:val="none" w:sz="0" w:space="0" w:color="auto"/>
        <w:left w:val="none" w:sz="0" w:space="0" w:color="auto"/>
        <w:bottom w:val="none" w:sz="0" w:space="0" w:color="auto"/>
        <w:right w:val="none" w:sz="0" w:space="0" w:color="auto"/>
      </w:divBdr>
    </w:div>
    <w:div w:id="966473102">
      <w:bodyDiv w:val="1"/>
      <w:marLeft w:val="0"/>
      <w:marRight w:val="0"/>
      <w:marTop w:val="0"/>
      <w:marBottom w:val="0"/>
      <w:divBdr>
        <w:top w:val="none" w:sz="0" w:space="0" w:color="auto"/>
        <w:left w:val="none" w:sz="0" w:space="0" w:color="auto"/>
        <w:bottom w:val="none" w:sz="0" w:space="0" w:color="auto"/>
        <w:right w:val="none" w:sz="0" w:space="0" w:color="auto"/>
      </w:divBdr>
    </w:div>
    <w:div w:id="983316876">
      <w:bodyDiv w:val="1"/>
      <w:marLeft w:val="0"/>
      <w:marRight w:val="0"/>
      <w:marTop w:val="0"/>
      <w:marBottom w:val="0"/>
      <w:divBdr>
        <w:top w:val="none" w:sz="0" w:space="0" w:color="auto"/>
        <w:left w:val="none" w:sz="0" w:space="0" w:color="auto"/>
        <w:bottom w:val="none" w:sz="0" w:space="0" w:color="auto"/>
        <w:right w:val="none" w:sz="0" w:space="0" w:color="auto"/>
      </w:divBdr>
    </w:div>
    <w:div w:id="995455215">
      <w:bodyDiv w:val="1"/>
      <w:marLeft w:val="0"/>
      <w:marRight w:val="0"/>
      <w:marTop w:val="0"/>
      <w:marBottom w:val="0"/>
      <w:divBdr>
        <w:top w:val="none" w:sz="0" w:space="0" w:color="auto"/>
        <w:left w:val="none" w:sz="0" w:space="0" w:color="auto"/>
        <w:bottom w:val="none" w:sz="0" w:space="0" w:color="auto"/>
        <w:right w:val="none" w:sz="0" w:space="0" w:color="auto"/>
      </w:divBdr>
    </w:div>
    <w:div w:id="1032535154">
      <w:bodyDiv w:val="1"/>
      <w:marLeft w:val="0"/>
      <w:marRight w:val="0"/>
      <w:marTop w:val="0"/>
      <w:marBottom w:val="0"/>
      <w:divBdr>
        <w:top w:val="none" w:sz="0" w:space="0" w:color="auto"/>
        <w:left w:val="none" w:sz="0" w:space="0" w:color="auto"/>
        <w:bottom w:val="none" w:sz="0" w:space="0" w:color="auto"/>
        <w:right w:val="none" w:sz="0" w:space="0" w:color="auto"/>
      </w:divBdr>
    </w:div>
    <w:div w:id="1034111726">
      <w:bodyDiv w:val="1"/>
      <w:marLeft w:val="0"/>
      <w:marRight w:val="0"/>
      <w:marTop w:val="0"/>
      <w:marBottom w:val="0"/>
      <w:divBdr>
        <w:top w:val="none" w:sz="0" w:space="0" w:color="auto"/>
        <w:left w:val="none" w:sz="0" w:space="0" w:color="auto"/>
        <w:bottom w:val="none" w:sz="0" w:space="0" w:color="auto"/>
        <w:right w:val="none" w:sz="0" w:space="0" w:color="auto"/>
      </w:divBdr>
    </w:div>
    <w:div w:id="1036928199">
      <w:bodyDiv w:val="1"/>
      <w:marLeft w:val="0"/>
      <w:marRight w:val="0"/>
      <w:marTop w:val="0"/>
      <w:marBottom w:val="0"/>
      <w:divBdr>
        <w:top w:val="none" w:sz="0" w:space="0" w:color="auto"/>
        <w:left w:val="none" w:sz="0" w:space="0" w:color="auto"/>
        <w:bottom w:val="none" w:sz="0" w:space="0" w:color="auto"/>
        <w:right w:val="none" w:sz="0" w:space="0" w:color="auto"/>
      </w:divBdr>
    </w:div>
    <w:div w:id="1091588909">
      <w:bodyDiv w:val="1"/>
      <w:marLeft w:val="0"/>
      <w:marRight w:val="0"/>
      <w:marTop w:val="0"/>
      <w:marBottom w:val="0"/>
      <w:divBdr>
        <w:top w:val="none" w:sz="0" w:space="0" w:color="auto"/>
        <w:left w:val="none" w:sz="0" w:space="0" w:color="auto"/>
        <w:bottom w:val="none" w:sz="0" w:space="0" w:color="auto"/>
        <w:right w:val="none" w:sz="0" w:space="0" w:color="auto"/>
      </w:divBdr>
    </w:div>
    <w:div w:id="1163155419">
      <w:bodyDiv w:val="1"/>
      <w:marLeft w:val="0"/>
      <w:marRight w:val="0"/>
      <w:marTop w:val="0"/>
      <w:marBottom w:val="0"/>
      <w:divBdr>
        <w:top w:val="none" w:sz="0" w:space="0" w:color="auto"/>
        <w:left w:val="none" w:sz="0" w:space="0" w:color="auto"/>
        <w:bottom w:val="none" w:sz="0" w:space="0" w:color="auto"/>
        <w:right w:val="none" w:sz="0" w:space="0" w:color="auto"/>
      </w:divBdr>
    </w:div>
    <w:div w:id="1164855572">
      <w:bodyDiv w:val="1"/>
      <w:marLeft w:val="0"/>
      <w:marRight w:val="0"/>
      <w:marTop w:val="0"/>
      <w:marBottom w:val="0"/>
      <w:divBdr>
        <w:top w:val="none" w:sz="0" w:space="0" w:color="auto"/>
        <w:left w:val="none" w:sz="0" w:space="0" w:color="auto"/>
        <w:bottom w:val="none" w:sz="0" w:space="0" w:color="auto"/>
        <w:right w:val="none" w:sz="0" w:space="0" w:color="auto"/>
      </w:divBdr>
    </w:div>
    <w:div w:id="1215383517">
      <w:bodyDiv w:val="1"/>
      <w:marLeft w:val="0"/>
      <w:marRight w:val="0"/>
      <w:marTop w:val="0"/>
      <w:marBottom w:val="0"/>
      <w:divBdr>
        <w:top w:val="none" w:sz="0" w:space="0" w:color="auto"/>
        <w:left w:val="none" w:sz="0" w:space="0" w:color="auto"/>
        <w:bottom w:val="none" w:sz="0" w:space="0" w:color="auto"/>
        <w:right w:val="none" w:sz="0" w:space="0" w:color="auto"/>
      </w:divBdr>
    </w:div>
    <w:div w:id="1215853301">
      <w:bodyDiv w:val="1"/>
      <w:marLeft w:val="0"/>
      <w:marRight w:val="0"/>
      <w:marTop w:val="0"/>
      <w:marBottom w:val="0"/>
      <w:divBdr>
        <w:top w:val="none" w:sz="0" w:space="0" w:color="auto"/>
        <w:left w:val="none" w:sz="0" w:space="0" w:color="auto"/>
        <w:bottom w:val="none" w:sz="0" w:space="0" w:color="auto"/>
        <w:right w:val="none" w:sz="0" w:space="0" w:color="auto"/>
      </w:divBdr>
    </w:div>
    <w:div w:id="1246526294">
      <w:bodyDiv w:val="1"/>
      <w:marLeft w:val="0"/>
      <w:marRight w:val="0"/>
      <w:marTop w:val="0"/>
      <w:marBottom w:val="0"/>
      <w:divBdr>
        <w:top w:val="none" w:sz="0" w:space="0" w:color="auto"/>
        <w:left w:val="none" w:sz="0" w:space="0" w:color="auto"/>
        <w:bottom w:val="none" w:sz="0" w:space="0" w:color="auto"/>
        <w:right w:val="none" w:sz="0" w:space="0" w:color="auto"/>
      </w:divBdr>
    </w:div>
    <w:div w:id="1248611069">
      <w:bodyDiv w:val="1"/>
      <w:marLeft w:val="0"/>
      <w:marRight w:val="0"/>
      <w:marTop w:val="0"/>
      <w:marBottom w:val="0"/>
      <w:divBdr>
        <w:top w:val="none" w:sz="0" w:space="0" w:color="auto"/>
        <w:left w:val="none" w:sz="0" w:space="0" w:color="auto"/>
        <w:bottom w:val="none" w:sz="0" w:space="0" w:color="auto"/>
        <w:right w:val="none" w:sz="0" w:space="0" w:color="auto"/>
      </w:divBdr>
    </w:div>
    <w:div w:id="1248926414">
      <w:bodyDiv w:val="1"/>
      <w:marLeft w:val="0"/>
      <w:marRight w:val="0"/>
      <w:marTop w:val="0"/>
      <w:marBottom w:val="0"/>
      <w:divBdr>
        <w:top w:val="none" w:sz="0" w:space="0" w:color="auto"/>
        <w:left w:val="none" w:sz="0" w:space="0" w:color="auto"/>
        <w:bottom w:val="none" w:sz="0" w:space="0" w:color="auto"/>
        <w:right w:val="none" w:sz="0" w:space="0" w:color="auto"/>
      </w:divBdr>
    </w:div>
    <w:div w:id="1275483953">
      <w:bodyDiv w:val="1"/>
      <w:marLeft w:val="0"/>
      <w:marRight w:val="0"/>
      <w:marTop w:val="0"/>
      <w:marBottom w:val="0"/>
      <w:divBdr>
        <w:top w:val="none" w:sz="0" w:space="0" w:color="auto"/>
        <w:left w:val="none" w:sz="0" w:space="0" w:color="auto"/>
        <w:bottom w:val="none" w:sz="0" w:space="0" w:color="auto"/>
        <w:right w:val="none" w:sz="0" w:space="0" w:color="auto"/>
      </w:divBdr>
    </w:div>
    <w:div w:id="1283195280">
      <w:bodyDiv w:val="1"/>
      <w:marLeft w:val="0"/>
      <w:marRight w:val="0"/>
      <w:marTop w:val="0"/>
      <w:marBottom w:val="0"/>
      <w:divBdr>
        <w:top w:val="none" w:sz="0" w:space="0" w:color="auto"/>
        <w:left w:val="none" w:sz="0" w:space="0" w:color="auto"/>
        <w:bottom w:val="none" w:sz="0" w:space="0" w:color="auto"/>
        <w:right w:val="none" w:sz="0" w:space="0" w:color="auto"/>
      </w:divBdr>
    </w:div>
    <w:div w:id="1287663099">
      <w:bodyDiv w:val="1"/>
      <w:marLeft w:val="0"/>
      <w:marRight w:val="0"/>
      <w:marTop w:val="0"/>
      <w:marBottom w:val="0"/>
      <w:divBdr>
        <w:top w:val="none" w:sz="0" w:space="0" w:color="auto"/>
        <w:left w:val="none" w:sz="0" w:space="0" w:color="auto"/>
        <w:bottom w:val="none" w:sz="0" w:space="0" w:color="auto"/>
        <w:right w:val="none" w:sz="0" w:space="0" w:color="auto"/>
      </w:divBdr>
    </w:div>
    <w:div w:id="1334139095">
      <w:bodyDiv w:val="1"/>
      <w:marLeft w:val="0"/>
      <w:marRight w:val="0"/>
      <w:marTop w:val="0"/>
      <w:marBottom w:val="0"/>
      <w:divBdr>
        <w:top w:val="none" w:sz="0" w:space="0" w:color="auto"/>
        <w:left w:val="none" w:sz="0" w:space="0" w:color="auto"/>
        <w:bottom w:val="none" w:sz="0" w:space="0" w:color="auto"/>
        <w:right w:val="none" w:sz="0" w:space="0" w:color="auto"/>
      </w:divBdr>
    </w:div>
    <w:div w:id="1378969739">
      <w:bodyDiv w:val="1"/>
      <w:marLeft w:val="0"/>
      <w:marRight w:val="0"/>
      <w:marTop w:val="0"/>
      <w:marBottom w:val="0"/>
      <w:divBdr>
        <w:top w:val="none" w:sz="0" w:space="0" w:color="auto"/>
        <w:left w:val="none" w:sz="0" w:space="0" w:color="auto"/>
        <w:bottom w:val="none" w:sz="0" w:space="0" w:color="auto"/>
        <w:right w:val="none" w:sz="0" w:space="0" w:color="auto"/>
      </w:divBdr>
    </w:div>
    <w:div w:id="1385326611">
      <w:bodyDiv w:val="1"/>
      <w:marLeft w:val="0"/>
      <w:marRight w:val="0"/>
      <w:marTop w:val="0"/>
      <w:marBottom w:val="0"/>
      <w:divBdr>
        <w:top w:val="none" w:sz="0" w:space="0" w:color="auto"/>
        <w:left w:val="none" w:sz="0" w:space="0" w:color="auto"/>
        <w:bottom w:val="none" w:sz="0" w:space="0" w:color="auto"/>
        <w:right w:val="none" w:sz="0" w:space="0" w:color="auto"/>
      </w:divBdr>
    </w:div>
    <w:div w:id="1399132474">
      <w:bodyDiv w:val="1"/>
      <w:marLeft w:val="0"/>
      <w:marRight w:val="0"/>
      <w:marTop w:val="0"/>
      <w:marBottom w:val="0"/>
      <w:divBdr>
        <w:top w:val="none" w:sz="0" w:space="0" w:color="auto"/>
        <w:left w:val="none" w:sz="0" w:space="0" w:color="auto"/>
        <w:bottom w:val="none" w:sz="0" w:space="0" w:color="auto"/>
        <w:right w:val="none" w:sz="0" w:space="0" w:color="auto"/>
      </w:divBdr>
    </w:div>
    <w:div w:id="1401320544">
      <w:bodyDiv w:val="1"/>
      <w:marLeft w:val="0"/>
      <w:marRight w:val="0"/>
      <w:marTop w:val="0"/>
      <w:marBottom w:val="0"/>
      <w:divBdr>
        <w:top w:val="none" w:sz="0" w:space="0" w:color="auto"/>
        <w:left w:val="none" w:sz="0" w:space="0" w:color="auto"/>
        <w:bottom w:val="none" w:sz="0" w:space="0" w:color="auto"/>
        <w:right w:val="none" w:sz="0" w:space="0" w:color="auto"/>
      </w:divBdr>
    </w:div>
    <w:div w:id="1414667820">
      <w:bodyDiv w:val="1"/>
      <w:marLeft w:val="0"/>
      <w:marRight w:val="0"/>
      <w:marTop w:val="0"/>
      <w:marBottom w:val="0"/>
      <w:divBdr>
        <w:top w:val="none" w:sz="0" w:space="0" w:color="auto"/>
        <w:left w:val="none" w:sz="0" w:space="0" w:color="auto"/>
        <w:bottom w:val="none" w:sz="0" w:space="0" w:color="auto"/>
        <w:right w:val="none" w:sz="0" w:space="0" w:color="auto"/>
      </w:divBdr>
    </w:div>
    <w:div w:id="1472166515">
      <w:bodyDiv w:val="1"/>
      <w:marLeft w:val="0"/>
      <w:marRight w:val="0"/>
      <w:marTop w:val="0"/>
      <w:marBottom w:val="0"/>
      <w:divBdr>
        <w:top w:val="none" w:sz="0" w:space="0" w:color="auto"/>
        <w:left w:val="none" w:sz="0" w:space="0" w:color="auto"/>
        <w:bottom w:val="none" w:sz="0" w:space="0" w:color="auto"/>
        <w:right w:val="none" w:sz="0" w:space="0" w:color="auto"/>
      </w:divBdr>
    </w:div>
    <w:div w:id="1473867985">
      <w:bodyDiv w:val="1"/>
      <w:marLeft w:val="0"/>
      <w:marRight w:val="0"/>
      <w:marTop w:val="0"/>
      <w:marBottom w:val="0"/>
      <w:divBdr>
        <w:top w:val="none" w:sz="0" w:space="0" w:color="auto"/>
        <w:left w:val="none" w:sz="0" w:space="0" w:color="auto"/>
        <w:bottom w:val="none" w:sz="0" w:space="0" w:color="auto"/>
        <w:right w:val="none" w:sz="0" w:space="0" w:color="auto"/>
      </w:divBdr>
    </w:div>
    <w:div w:id="1510220623">
      <w:bodyDiv w:val="1"/>
      <w:marLeft w:val="0"/>
      <w:marRight w:val="0"/>
      <w:marTop w:val="0"/>
      <w:marBottom w:val="0"/>
      <w:divBdr>
        <w:top w:val="none" w:sz="0" w:space="0" w:color="auto"/>
        <w:left w:val="none" w:sz="0" w:space="0" w:color="auto"/>
        <w:bottom w:val="none" w:sz="0" w:space="0" w:color="auto"/>
        <w:right w:val="none" w:sz="0" w:space="0" w:color="auto"/>
      </w:divBdr>
    </w:div>
    <w:div w:id="1511793555">
      <w:bodyDiv w:val="1"/>
      <w:marLeft w:val="0"/>
      <w:marRight w:val="0"/>
      <w:marTop w:val="0"/>
      <w:marBottom w:val="0"/>
      <w:divBdr>
        <w:top w:val="none" w:sz="0" w:space="0" w:color="auto"/>
        <w:left w:val="none" w:sz="0" w:space="0" w:color="auto"/>
        <w:bottom w:val="none" w:sz="0" w:space="0" w:color="auto"/>
        <w:right w:val="none" w:sz="0" w:space="0" w:color="auto"/>
      </w:divBdr>
    </w:div>
    <w:div w:id="1526627468">
      <w:bodyDiv w:val="1"/>
      <w:marLeft w:val="0"/>
      <w:marRight w:val="0"/>
      <w:marTop w:val="0"/>
      <w:marBottom w:val="0"/>
      <w:divBdr>
        <w:top w:val="none" w:sz="0" w:space="0" w:color="auto"/>
        <w:left w:val="none" w:sz="0" w:space="0" w:color="auto"/>
        <w:bottom w:val="none" w:sz="0" w:space="0" w:color="auto"/>
        <w:right w:val="none" w:sz="0" w:space="0" w:color="auto"/>
      </w:divBdr>
    </w:div>
    <w:div w:id="1551190353">
      <w:bodyDiv w:val="1"/>
      <w:marLeft w:val="0"/>
      <w:marRight w:val="0"/>
      <w:marTop w:val="0"/>
      <w:marBottom w:val="0"/>
      <w:divBdr>
        <w:top w:val="none" w:sz="0" w:space="0" w:color="auto"/>
        <w:left w:val="none" w:sz="0" w:space="0" w:color="auto"/>
        <w:bottom w:val="none" w:sz="0" w:space="0" w:color="auto"/>
        <w:right w:val="none" w:sz="0" w:space="0" w:color="auto"/>
      </w:divBdr>
    </w:div>
    <w:div w:id="1556771995">
      <w:bodyDiv w:val="1"/>
      <w:marLeft w:val="0"/>
      <w:marRight w:val="0"/>
      <w:marTop w:val="0"/>
      <w:marBottom w:val="0"/>
      <w:divBdr>
        <w:top w:val="none" w:sz="0" w:space="0" w:color="auto"/>
        <w:left w:val="none" w:sz="0" w:space="0" w:color="auto"/>
        <w:bottom w:val="none" w:sz="0" w:space="0" w:color="auto"/>
        <w:right w:val="none" w:sz="0" w:space="0" w:color="auto"/>
      </w:divBdr>
    </w:div>
    <w:div w:id="1577402321">
      <w:bodyDiv w:val="1"/>
      <w:marLeft w:val="0"/>
      <w:marRight w:val="0"/>
      <w:marTop w:val="0"/>
      <w:marBottom w:val="0"/>
      <w:divBdr>
        <w:top w:val="none" w:sz="0" w:space="0" w:color="auto"/>
        <w:left w:val="none" w:sz="0" w:space="0" w:color="auto"/>
        <w:bottom w:val="none" w:sz="0" w:space="0" w:color="auto"/>
        <w:right w:val="none" w:sz="0" w:space="0" w:color="auto"/>
      </w:divBdr>
    </w:div>
    <w:div w:id="1660578945">
      <w:bodyDiv w:val="1"/>
      <w:marLeft w:val="0"/>
      <w:marRight w:val="0"/>
      <w:marTop w:val="0"/>
      <w:marBottom w:val="0"/>
      <w:divBdr>
        <w:top w:val="none" w:sz="0" w:space="0" w:color="auto"/>
        <w:left w:val="none" w:sz="0" w:space="0" w:color="auto"/>
        <w:bottom w:val="none" w:sz="0" w:space="0" w:color="auto"/>
        <w:right w:val="none" w:sz="0" w:space="0" w:color="auto"/>
      </w:divBdr>
    </w:div>
    <w:div w:id="1668054424">
      <w:bodyDiv w:val="1"/>
      <w:marLeft w:val="0"/>
      <w:marRight w:val="0"/>
      <w:marTop w:val="0"/>
      <w:marBottom w:val="0"/>
      <w:divBdr>
        <w:top w:val="none" w:sz="0" w:space="0" w:color="auto"/>
        <w:left w:val="none" w:sz="0" w:space="0" w:color="auto"/>
        <w:bottom w:val="none" w:sz="0" w:space="0" w:color="auto"/>
        <w:right w:val="none" w:sz="0" w:space="0" w:color="auto"/>
      </w:divBdr>
    </w:div>
    <w:div w:id="1683898457">
      <w:bodyDiv w:val="1"/>
      <w:marLeft w:val="0"/>
      <w:marRight w:val="0"/>
      <w:marTop w:val="0"/>
      <w:marBottom w:val="0"/>
      <w:divBdr>
        <w:top w:val="none" w:sz="0" w:space="0" w:color="auto"/>
        <w:left w:val="none" w:sz="0" w:space="0" w:color="auto"/>
        <w:bottom w:val="none" w:sz="0" w:space="0" w:color="auto"/>
        <w:right w:val="none" w:sz="0" w:space="0" w:color="auto"/>
      </w:divBdr>
    </w:div>
    <w:div w:id="1704749611">
      <w:bodyDiv w:val="1"/>
      <w:marLeft w:val="0"/>
      <w:marRight w:val="0"/>
      <w:marTop w:val="0"/>
      <w:marBottom w:val="0"/>
      <w:divBdr>
        <w:top w:val="none" w:sz="0" w:space="0" w:color="auto"/>
        <w:left w:val="none" w:sz="0" w:space="0" w:color="auto"/>
        <w:bottom w:val="none" w:sz="0" w:space="0" w:color="auto"/>
        <w:right w:val="none" w:sz="0" w:space="0" w:color="auto"/>
      </w:divBdr>
    </w:div>
    <w:div w:id="1724525694">
      <w:bodyDiv w:val="1"/>
      <w:marLeft w:val="0"/>
      <w:marRight w:val="0"/>
      <w:marTop w:val="0"/>
      <w:marBottom w:val="0"/>
      <w:divBdr>
        <w:top w:val="none" w:sz="0" w:space="0" w:color="auto"/>
        <w:left w:val="none" w:sz="0" w:space="0" w:color="auto"/>
        <w:bottom w:val="none" w:sz="0" w:space="0" w:color="auto"/>
        <w:right w:val="none" w:sz="0" w:space="0" w:color="auto"/>
      </w:divBdr>
    </w:div>
    <w:div w:id="1728065637">
      <w:bodyDiv w:val="1"/>
      <w:marLeft w:val="0"/>
      <w:marRight w:val="0"/>
      <w:marTop w:val="0"/>
      <w:marBottom w:val="0"/>
      <w:divBdr>
        <w:top w:val="none" w:sz="0" w:space="0" w:color="auto"/>
        <w:left w:val="none" w:sz="0" w:space="0" w:color="auto"/>
        <w:bottom w:val="none" w:sz="0" w:space="0" w:color="auto"/>
        <w:right w:val="none" w:sz="0" w:space="0" w:color="auto"/>
      </w:divBdr>
    </w:div>
    <w:div w:id="1737236895">
      <w:bodyDiv w:val="1"/>
      <w:marLeft w:val="0"/>
      <w:marRight w:val="0"/>
      <w:marTop w:val="0"/>
      <w:marBottom w:val="0"/>
      <w:divBdr>
        <w:top w:val="none" w:sz="0" w:space="0" w:color="auto"/>
        <w:left w:val="none" w:sz="0" w:space="0" w:color="auto"/>
        <w:bottom w:val="none" w:sz="0" w:space="0" w:color="auto"/>
        <w:right w:val="none" w:sz="0" w:space="0" w:color="auto"/>
      </w:divBdr>
    </w:div>
    <w:div w:id="1737390867">
      <w:bodyDiv w:val="1"/>
      <w:marLeft w:val="0"/>
      <w:marRight w:val="0"/>
      <w:marTop w:val="0"/>
      <w:marBottom w:val="0"/>
      <w:divBdr>
        <w:top w:val="none" w:sz="0" w:space="0" w:color="auto"/>
        <w:left w:val="none" w:sz="0" w:space="0" w:color="auto"/>
        <w:bottom w:val="none" w:sz="0" w:space="0" w:color="auto"/>
        <w:right w:val="none" w:sz="0" w:space="0" w:color="auto"/>
      </w:divBdr>
    </w:div>
    <w:div w:id="1752923375">
      <w:bodyDiv w:val="1"/>
      <w:marLeft w:val="0"/>
      <w:marRight w:val="0"/>
      <w:marTop w:val="0"/>
      <w:marBottom w:val="0"/>
      <w:divBdr>
        <w:top w:val="none" w:sz="0" w:space="0" w:color="auto"/>
        <w:left w:val="none" w:sz="0" w:space="0" w:color="auto"/>
        <w:bottom w:val="none" w:sz="0" w:space="0" w:color="auto"/>
        <w:right w:val="none" w:sz="0" w:space="0" w:color="auto"/>
      </w:divBdr>
    </w:div>
    <w:div w:id="1755857137">
      <w:bodyDiv w:val="1"/>
      <w:marLeft w:val="0"/>
      <w:marRight w:val="0"/>
      <w:marTop w:val="0"/>
      <w:marBottom w:val="0"/>
      <w:divBdr>
        <w:top w:val="none" w:sz="0" w:space="0" w:color="auto"/>
        <w:left w:val="none" w:sz="0" w:space="0" w:color="auto"/>
        <w:bottom w:val="none" w:sz="0" w:space="0" w:color="auto"/>
        <w:right w:val="none" w:sz="0" w:space="0" w:color="auto"/>
      </w:divBdr>
    </w:div>
    <w:div w:id="1801528852">
      <w:bodyDiv w:val="1"/>
      <w:marLeft w:val="0"/>
      <w:marRight w:val="0"/>
      <w:marTop w:val="0"/>
      <w:marBottom w:val="0"/>
      <w:divBdr>
        <w:top w:val="none" w:sz="0" w:space="0" w:color="auto"/>
        <w:left w:val="none" w:sz="0" w:space="0" w:color="auto"/>
        <w:bottom w:val="none" w:sz="0" w:space="0" w:color="auto"/>
        <w:right w:val="none" w:sz="0" w:space="0" w:color="auto"/>
      </w:divBdr>
    </w:div>
    <w:div w:id="1805007604">
      <w:bodyDiv w:val="1"/>
      <w:marLeft w:val="0"/>
      <w:marRight w:val="0"/>
      <w:marTop w:val="0"/>
      <w:marBottom w:val="0"/>
      <w:divBdr>
        <w:top w:val="none" w:sz="0" w:space="0" w:color="auto"/>
        <w:left w:val="none" w:sz="0" w:space="0" w:color="auto"/>
        <w:bottom w:val="none" w:sz="0" w:space="0" w:color="auto"/>
        <w:right w:val="none" w:sz="0" w:space="0" w:color="auto"/>
      </w:divBdr>
    </w:div>
    <w:div w:id="1810592209">
      <w:bodyDiv w:val="1"/>
      <w:marLeft w:val="0"/>
      <w:marRight w:val="0"/>
      <w:marTop w:val="0"/>
      <w:marBottom w:val="0"/>
      <w:divBdr>
        <w:top w:val="none" w:sz="0" w:space="0" w:color="auto"/>
        <w:left w:val="none" w:sz="0" w:space="0" w:color="auto"/>
        <w:bottom w:val="none" w:sz="0" w:space="0" w:color="auto"/>
        <w:right w:val="none" w:sz="0" w:space="0" w:color="auto"/>
      </w:divBdr>
    </w:div>
    <w:div w:id="1835025707">
      <w:bodyDiv w:val="1"/>
      <w:marLeft w:val="0"/>
      <w:marRight w:val="0"/>
      <w:marTop w:val="0"/>
      <w:marBottom w:val="0"/>
      <w:divBdr>
        <w:top w:val="none" w:sz="0" w:space="0" w:color="auto"/>
        <w:left w:val="none" w:sz="0" w:space="0" w:color="auto"/>
        <w:bottom w:val="none" w:sz="0" w:space="0" w:color="auto"/>
        <w:right w:val="none" w:sz="0" w:space="0" w:color="auto"/>
      </w:divBdr>
    </w:div>
    <w:div w:id="1837525862">
      <w:bodyDiv w:val="1"/>
      <w:marLeft w:val="0"/>
      <w:marRight w:val="0"/>
      <w:marTop w:val="0"/>
      <w:marBottom w:val="0"/>
      <w:divBdr>
        <w:top w:val="none" w:sz="0" w:space="0" w:color="auto"/>
        <w:left w:val="none" w:sz="0" w:space="0" w:color="auto"/>
        <w:bottom w:val="none" w:sz="0" w:space="0" w:color="auto"/>
        <w:right w:val="none" w:sz="0" w:space="0" w:color="auto"/>
      </w:divBdr>
    </w:div>
    <w:div w:id="1842233293">
      <w:bodyDiv w:val="1"/>
      <w:marLeft w:val="0"/>
      <w:marRight w:val="0"/>
      <w:marTop w:val="0"/>
      <w:marBottom w:val="0"/>
      <w:divBdr>
        <w:top w:val="none" w:sz="0" w:space="0" w:color="auto"/>
        <w:left w:val="none" w:sz="0" w:space="0" w:color="auto"/>
        <w:bottom w:val="none" w:sz="0" w:space="0" w:color="auto"/>
        <w:right w:val="none" w:sz="0" w:space="0" w:color="auto"/>
      </w:divBdr>
    </w:div>
    <w:div w:id="1857497952">
      <w:bodyDiv w:val="1"/>
      <w:marLeft w:val="0"/>
      <w:marRight w:val="0"/>
      <w:marTop w:val="0"/>
      <w:marBottom w:val="0"/>
      <w:divBdr>
        <w:top w:val="none" w:sz="0" w:space="0" w:color="auto"/>
        <w:left w:val="none" w:sz="0" w:space="0" w:color="auto"/>
        <w:bottom w:val="none" w:sz="0" w:space="0" w:color="auto"/>
        <w:right w:val="none" w:sz="0" w:space="0" w:color="auto"/>
      </w:divBdr>
    </w:div>
    <w:div w:id="1900552898">
      <w:bodyDiv w:val="1"/>
      <w:marLeft w:val="0"/>
      <w:marRight w:val="0"/>
      <w:marTop w:val="0"/>
      <w:marBottom w:val="0"/>
      <w:divBdr>
        <w:top w:val="none" w:sz="0" w:space="0" w:color="auto"/>
        <w:left w:val="none" w:sz="0" w:space="0" w:color="auto"/>
        <w:bottom w:val="none" w:sz="0" w:space="0" w:color="auto"/>
        <w:right w:val="none" w:sz="0" w:space="0" w:color="auto"/>
      </w:divBdr>
    </w:div>
    <w:div w:id="1905219756">
      <w:bodyDiv w:val="1"/>
      <w:marLeft w:val="0"/>
      <w:marRight w:val="0"/>
      <w:marTop w:val="0"/>
      <w:marBottom w:val="0"/>
      <w:divBdr>
        <w:top w:val="none" w:sz="0" w:space="0" w:color="auto"/>
        <w:left w:val="none" w:sz="0" w:space="0" w:color="auto"/>
        <w:bottom w:val="none" w:sz="0" w:space="0" w:color="auto"/>
        <w:right w:val="none" w:sz="0" w:space="0" w:color="auto"/>
      </w:divBdr>
    </w:div>
    <w:div w:id="1908420550">
      <w:bodyDiv w:val="1"/>
      <w:marLeft w:val="0"/>
      <w:marRight w:val="0"/>
      <w:marTop w:val="0"/>
      <w:marBottom w:val="0"/>
      <w:divBdr>
        <w:top w:val="none" w:sz="0" w:space="0" w:color="auto"/>
        <w:left w:val="none" w:sz="0" w:space="0" w:color="auto"/>
        <w:bottom w:val="none" w:sz="0" w:space="0" w:color="auto"/>
        <w:right w:val="none" w:sz="0" w:space="0" w:color="auto"/>
      </w:divBdr>
    </w:div>
    <w:div w:id="1922173953">
      <w:bodyDiv w:val="1"/>
      <w:marLeft w:val="0"/>
      <w:marRight w:val="0"/>
      <w:marTop w:val="0"/>
      <w:marBottom w:val="0"/>
      <w:divBdr>
        <w:top w:val="none" w:sz="0" w:space="0" w:color="auto"/>
        <w:left w:val="none" w:sz="0" w:space="0" w:color="auto"/>
        <w:bottom w:val="none" w:sz="0" w:space="0" w:color="auto"/>
        <w:right w:val="none" w:sz="0" w:space="0" w:color="auto"/>
      </w:divBdr>
    </w:div>
    <w:div w:id="1928267418">
      <w:bodyDiv w:val="1"/>
      <w:marLeft w:val="0"/>
      <w:marRight w:val="0"/>
      <w:marTop w:val="0"/>
      <w:marBottom w:val="0"/>
      <w:divBdr>
        <w:top w:val="none" w:sz="0" w:space="0" w:color="auto"/>
        <w:left w:val="none" w:sz="0" w:space="0" w:color="auto"/>
        <w:bottom w:val="none" w:sz="0" w:space="0" w:color="auto"/>
        <w:right w:val="none" w:sz="0" w:space="0" w:color="auto"/>
      </w:divBdr>
      <w:divsChild>
        <w:div w:id="631716057">
          <w:marLeft w:val="720"/>
          <w:marRight w:val="0"/>
          <w:marTop w:val="0"/>
          <w:marBottom w:val="0"/>
          <w:divBdr>
            <w:top w:val="none" w:sz="0" w:space="0" w:color="auto"/>
            <w:left w:val="none" w:sz="0" w:space="0" w:color="auto"/>
            <w:bottom w:val="none" w:sz="0" w:space="0" w:color="auto"/>
            <w:right w:val="none" w:sz="0" w:space="0" w:color="auto"/>
          </w:divBdr>
        </w:div>
      </w:divsChild>
    </w:div>
    <w:div w:id="1947881590">
      <w:bodyDiv w:val="1"/>
      <w:marLeft w:val="0"/>
      <w:marRight w:val="0"/>
      <w:marTop w:val="0"/>
      <w:marBottom w:val="0"/>
      <w:divBdr>
        <w:top w:val="none" w:sz="0" w:space="0" w:color="auto"/>
        <w:left w:val="none" w:sz="0" w:space="0" w:color="auto"/>
        <w:bottom w:val="none" w:sz="0" w:space="0" w:color="auto"/>
        <w:right w:val="none" w:sz="0" w:space="0" w:color="auto"/>
      </w:divBdr>
      <w:divsChild>
        <w:div w:id="736631005">
          <w:marLeft w:val="0"/>
          <w:marRight w:val="0"/>
          <w:marTop w:val="360"/>
          <w:marBottom w:val="0"/>
          <w:divBdr>
            <w:top w:val="none" w:sz="0" w:space="0" w:color="auto"/>
            <w:left w:val="none" w:sz="0" w:space="0" w:color="auto"/>
            <w:bottom w:val="none" w:sz="0" w:space="0" w:color="auto"/>
            <w:right w:val="none" w:sz="0" w:space="0" w:color="auto"/>
          </w:divBdr>
        </w:div>
        <w:div w:id="1771269602">
          <w:marLeft w:val="0"/>
          <w:marRight w:val="0"/>
          <w:marTop w:val="360"/>
          <w:marBottom w:val="0"/>
          <w:divBdr>
            <w:top w:val="none" w:sz="0" w:space="0" w:color="auto"/>
            <w:left w:val="none" w:sz="0" w:space="0" w:color="auto"/>
            <w:bottom w:val="none" w:sz="0" w:space="0" w:color="auto"/>
            <w:right w:val="none" w:sz="0" w:space="0" w:color="auto"/>
          </w:divBdr>
        </w:div>
        <w:div w:id="344138683">
          <w:marLeft w:val="0"/>
          <w:marRight w:val="0"/>
          <w:marTop w:val="360"/>
          <w:marBottom w:val="0"/>
          <w:divBdr>
            <w:top w:val="none" w:sz="0" w:space="0" w:color="auto"/>
            <w:left w:val="none" w:sz="0" w:space="0" w:color="auto"/>
            <w:bottom w:val="none" w:sz="0" w:space="0" w:color="auto"/>
            <w:right w:val="none" w:sz="0" w:space="0" w:color="auto"/>
          </w:divBdr>
        </w:div>
        <w:div w:id="1416829529">
          <w:marLeft w:val="0"/>
          <w:marRight w:val="0"/>
          <w:marTop w:val="360"/>
          <w:marBottom w:val="0"/>
          <w:divBdr>
            <w:top w:val="none" w:sz="0" w:space="0" w:color="auto"/>
            <w:left w:val="none" w:sz="0" w:space="0" w:color="auto"/>
            <w:bottom w:val="none" w:sz="0" w:space="0" w:color="auto"/>
            <w:right w:val="none" w:sz="0" w:space="0" w:color="auto"/>
          </w:divBdr>
        </w:div>
        <w:div w:id="1606695739">
          <w:marLeft w:val="0"/>
          <w:marRight w:val="0"/>
          <w:marTop w:val="360"/>
          <w:marBottom w:val="0"/>
          <w:divBdr>
            <w:top w:val="none" w:sz="0" w:space="0" w:color="auto"/>
            <w:left w:val="none" w:sz="0" w:space="0" w:color="auto"/>
            <w:bottom w:val="none" w:sz="0" w:space="0" w:color="auto"/>
            <w:right w:val="none" w:sz="0" w:space="0" w:color="auto"/>
          </w:divBdr>
        </w:div>
        <w:div w:id="1616905496">
          <w:marLeft w:val="0"/>
          <w:marRight w:val="0"/>
          <w:marTop w:val="360"/>
          <w:marBottom w:val="0"/>
          <w:divBdr>
            <w:top w:val="none" w:sz="0" w:space="0" w:color="auto"/>
            <w:left w:val="none" w:sz="0" w:space="0" w:color="auto"/>
            <w:bottom w:val="none" w:sz="0" w:space="0" w:color="auto"/>
            <w:right w:val="none" w:sz="0" w:space="0" w:color="auto"/>
          </w:divBdr>
        </w:div>
        <w:div w:id="2007588622">
          <w:marLeft w:val="0"/>
          <w:marRight w:val="0"/>
          <w:marTop w:val="360"/>
          <w:marBottom w:val="0"/>
          <w:divBdr>
            <w:top w:val="none" w:sz="0" w:space="0" w:color="auto"/>
            <w:left w:val="none" w:sz="0" w:space="0" w:color="auto"/>
            <w:bottom w:val="none" w:sz="0" w:space="0" w:color="auto"/>
            <w:right w:val="none" w:sz="0" w:space="0" w:color="auto"/>
          </w:divBdr>
        </w:div>
        <w:div w:id="935476399">
          <w:marLeft w:val="0"/>
          <w:marRight w:val="0"/>
          <w:marTop w:val="360"/>
          <w:marBottom w:val="0"/>
          <w:divBdr>
            <w:top w:val="none" w:sz="0" w:space="0" w:color="auto"/>
            <w:left w:val="none" w:sz="0" w:space="0" w:color="auto"/>
            <w:bottom w:val="none" w:sz="0" w:space="0" w:color="auto"/>
            <w:right w:val="none" w:sz="0" w:space="0" w:color="auto"/>
          </w:divBdr>
        </w:div>
        <w:div w:id="722869827">
          <w:marLeft w:val="0"/>
          <w:marRight w:val="0"/>
          <w:marTop w:val="360"/>
          <w:marBottom w:val="0"/>
          <w:divBdr>
            <w:top w:val="none" w:sz="0" w:space="0" w:color="auto"/>
            <w:left w:val="none" w:sz="0" w:space="0" w:color="auto"/>
            <w:bottom w:val="none" w:sz="0" w:space="0" w:color="auto"/>
            <w:right w:val="none" w:sz="0" w:space="0" w:color="auto"/>
          </w:divBdr>
        </w:div>
        <w:div w:id="228272607">
          <w:marLeft w:val="0"/>
          <w:marRight w:val="0"/>
          <w:marTop w:val="360"/>
          <w:marBottom w:val="0"/>
          <w:divBdr>
            <w:top w:val="none" w:sz="0" w:space="0" w:color="auto"/>
            <w:left w:val="none" w:sz="0" w:space="0" w:color="auto"/>
            <w:bottom w:val="none" w:sz="0" w:space="0" w:color="auto"/>
            <w:right w:val="none" w:sz="0" w:space="0" w:color="auto"/>
          </w:divBdr>
        </w:div>
      </w:divsChild>
    </w:div>
    <w:div w:id="1950430294">
      <w:bodyDiv w:val="1"/>
      <w:marLeft w:val="0"/>
      <w:marRight w:val="0"/>
      <w:marTop w:val="0"/>
      <w:marBottom w:val="0"/>
      <w:divBdr>
        <w:top w:val="none" w:sz="0" w:space="0" w:color="auto"/>
        <w:left w:val="none" w:sz="0" w:space="0" w:color="auto"/>
        <w:bottom w:val="none" w:sz="0" w:space="0" w:color="auto"/>
        <w:right w:val="none" w:sz="0" w:space="0" w:color="auto"/>
      </w:divBdr>
    </w:div>
    <w:div w:id="1953632804">
      <w:bodyDiv w:val="1"/>
      <w:marLeft w:val="0"/>
      <w:marRight w:val="0"/>
      <w:marTop w:val="0"/>
      <w:marBottom w:val="0"/>
      <w:divBdr>
        <w:top w:val="none" w:sz="0" w:space="0" w:color="auto"/>
        <w:left w:val="none" w:sz="0" w:space="0" w:color="auto"/>
        <w:bottom w:val="none" w:sz="0" w:space="0" w:color="auto"/>
        <w:right w:val="none" w:sz="0" w:space="0" w:color="auto"/>
      </w:divBdr>
    </w:div>
    <w:div w:id="1978759600">
      <w:bodyDiv w:val="1"/>
      <w:marLeft w:val="0"/>
      <w:marRight w:val="0"/>
      <w:marTop w:val="0"/>
      <w:marBottom w:val="0"/>
      <w:divBdr>
        <w:top w:val="none" w:sz="0" w:space="0" w:color="auto"/>
        <w:left w:val="none" w:sz="0" w:space="0" w:color="auto"/>
        <w:bottom w:val="none" w:sz="0" w:space="0" w:color="auto"/>
        <w:right w:val="none" w:sz="0" w:space="0" w:color="auto"/>
      </w:divBdr>
    </w:div>
    <w:div w:id="1998416110">
      <w:bodyDiv w:val="1"/>
      <w:marLeft w:val="0"/>
      <w:marRight w:val="0"/>
      <w:marTop w:val="0"/>
      <w:marBottom w:val="0"/>
      <w:divBdr>
        <w:top w:val="none" w:sz="0" w:space="0" w:color="auto"/>
        <w:left w:val="none" w:sz="0" w:space="0" w:color="auto"/>
        <w:bottom w:val="none" w:sz="0" w:space="0" w:color="auto"/>
        <w:right w:val="none" w:sz="0" w:space="0" w:color="auto"/>
      </w:divBdr>
    </w:div>
    <w:div w:id="2030987578">
      <w:bodyDiv w:val="1"/>
      <w:marLeft w:val="0"/>
      <w:marRight w:val="0"/>
      <w:marTop w:val="0"/>
      <w:marBottom w:val="0"/>
      <w:divBdr>
        <w:top w:val="none" w:sz="0" w:space="0" w:color="auto"/>
        <w:left w:val="none" w:sz="0" w:space="0" w:color="auto"/>
        <w:bottom w:val="none" w:sz="0" w:space="0" w:color="auto"/>
        <w:right w:val="none" w:sz="0" w:space="0" w:color="auto"/>
      </w:divBdr>
    </w:div>
    <w:div w:id="2031492447">
      <w:bodyDiv w:val="1"/>
      <w:marLeft w:val="0"/>
      <w:marRight w:val="0"/>
      <w:marTop w:val="0"/>
      <w:marBottom w:val="0"/>
      <w:divBdr>
        <w:top w:val="none" w:sz="0" w:space="0" w:color="auto"/>
        <w:left w:val="none" w:sz="0" w:space="0" w:color="auto"/>
        <w:bottom w:val="none" w:sz="0" w:space="0" w:color="auto"/>
        <w:right w:val="none" w:sz="0" w:space="0" w:color="auto"/>
      </w:divBdr>
    </w:div>
    <w:div w:id="2053573657">
      <w:bodyDiv w:val="1"/>
      <w:marLeft w:val="0"/>
      <w:marRight w:val="0"/>
      <w:marTop w:val="0"/>
      <w:marBottom w:val="0"/>
      <w:divBdr>
        <w:top w:val="none" w:sz="0" w:space="0" w:color="auto"/>
        <w:left w:val="none" w:sz="0" w:space="0" w:color="auto"/>
        <w:bottom w:val="none" w:sz="0" w:space="0" w:color="auto"/>
        <w:right w:val="none" w:sz="0" w:space="0" w:color="auto"/>
      </w:divBdr>
    </w:div>
    <w:div w:id="2110852668">
      <w:bodyDiv w:val="1"/>
      <w:marLeft w:val="0"/>
      <w:marRight w:val="0"/>
      <w:marTop w:val="0"/>
      <w:marBottom w:val="0"/>
      <w:divBdr>
        <w:top w:val="none" w:sz="0" w:space="0" w:color="auto"/>
        <w:left w:val="none" w:sz="0" w:space="0" w:color="auto"/>
        <w:bottom w:val="none" w:sz="0" w:space="0" w:color="auto"/>
        <w:right w:val="none" w:sz="0" w:space="0" w:color="auto"/>
      </w:divBdr>
    </w:div>
    <w:div w:id="2115128740">
      <w:bodyDiv w:val="1"/>
      <w:marLeft w:val="0"/>
      <w:marRight w:val="0"/>
      <w:marTop w:val="0"/>
      <w:marBottom w:val="0"/>
      <w:divBdr>
        <w:top w:val="none" w:sz="0" w:space="0" w:color="auto"/>
        <w:left w:val="none" w:sz="0" w:space="0" w:color="auto"/>
        <w:bottom w:val="none" w:sz="0" w:space="0" w:color="auto"/>
        <w:right w:val="none" w:sz="0" w:space="0" w:color="auto"/>
      </w:divBdr>
    </w:div>
    <w:div w:id="2117141421">
      <w:bodyDiv w:val="1"/>
      <w:marLeft w:val="0"/>
      <w:marRight w:val="0"/>
      <w:marTop w:val="0"/>
      <w:marBottom w:val="0"/>
      <w:divBdr>
        <w:top w:val="none" w:sz="0" w:space="0" w:color="auto"/>
        <w:left w:val="none" w:sz="0" w:space="0" w:color="auto"/>
        <w:bottom w:val="none" w:sz="0" w:space="0" w:color="auto"/>
        <w:right w:val="none" w:sz="0" w:space="0" w:color="auto"/>
      </w:divBdr>
    </w:div>
    <w:div w:id="2128818555">
      <w:bodyDiv w:val="1"/>
      <w:marLeft w:val="0"/>
      <w:marRight w:val="0"/>
      <w:marTop w:val="0"/>
      <w:marBottom w:val="0"/>
      <w:divBdr>
        <w:top w:val="none" w:sz="0" w:space="0" w:color="auto"/>
        <w:left w:val="none" w:sz="0" w:space="0" w:color="auto"/>
        <w:bottom w:val="none" w:sz="0" w:space="0" w:color="auto"/>
        <w:right w:val="none" w:sz="0" w:space="0" w:color="auto"/>
      </w:divBdr>
    </w:div>
    <w:div w:id="213813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9032B-A08A-4D8D-925D-847863044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6</Pages>
  <Words>969</Words>
  <Characters>980</Characters>
  <Application>Microsoft Office Word</Application>
  <DocSecurity>0</DocSecurity>
  <Lines>81</Lines>
  <Paragraphs>129</Paragraphs>
  <ScaleCrop>false</ScaleCrop>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华 乃晨</dc:creator>
  <cp:keywords/>
  <dc:description/>
  <cp:lastModifiedBy>乃晨 华</cp:lastModifiedBy>
  <cp:revision>80</cp:revision>
  <cp:lastPrinted>2021-01-27T03:37:00Z</cp:lastPrinted>
  <dcterms:created xsi:type="dcterms:W3CDTF">2023-11-03T13:22:00Z</dcterms:created>
  <dcterms:modified xsi:type="dcterms:W3CDTF">2025-12-14T08:58:00Z</dcterms:modified>
</cp:coreProperties>
</file>