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EA5" w:rsidRPr="0058409E" w:rsidRDefault="009E60EB" w:rsidP="00073A04">
      <w:pPr>
        <w:pStyle w:val="a5"/>
        <w:shd w:val="clear" w:color="auto" w:fill="FFFFFF"/>
        <w:spacing w:before="0" w:beforeAutospacing="0" w:after="0" w:afterAutospacing="0"/>
        <w:ind w:right="198" w:firstLineChars="200" w:firstLine="640"/>
        <w:jc w:val="center"/>
        <w:rPr>
          <w:rFonts w:ascii="微软雅黑" w:eastAsia="微软雅黑" w:hAnsi="微软雅黑" w:cstheme="minorBidi"/>
          <w:b/>
          <w:color w:val="002060"/>
          <w:kern w:val="2"/>
          <w:sz w:val="32"/>
          <w:szCs w:val="32"/>
        </w:rPr>
      </w:pPr>
      <w:r w:rsidRPr="0058409E">
        <w:rPr>
          <w:rFonts w:ascii="微软雅黑" w:eastAsia="微软雅黑" w:hAnsi="微软雅黑" w:cstheme="minorBidi" w:hint="eastAsia"/>
          <w:b/>
          <w:color w:val="002060"/>
          <w:kern w:val="2"/>
          <w:sz w:val="32"/>
          <w:szCs w:val="32"/>
        </w:rPr>
        <w:t xml:space="preserve">《 </w:t>
      </w:r>
      <w:r w:rsidR="00474EA5" w:rsidRPr="0058409E">
        <w:rPr>
          <w:rFonts w:ascii="微软雅黑" w:eastAsia="微软雅黑" w:hAnsi="微软雅黑" w:cstheme="minorBidi" w:hint="eastAsia"/>
          <w:b/>
          <w:color w:val="002060"/>
          <w:kern w:val="2"/>
          <w:sz w:val="32"/>
          <w:szCs w:val="32"/>
        </w:rPr>
        <w:t>王阳明心学 与 管理者心法</w:t>
      </w:r>
      <w:r w:rsidRPr="0058409E">
        <w:rPr>
          <w:rFonts w:ascii="微软雅黑" w:eastAsia="微软雅黑" w:hAnsi="微软雅黑" w:cstheme="minorBidi" w:hint="eastAsia"/>
          <w:b/>
          <w:color w:val="002060"/>
          <w:kern w:val="2"/>
          <w:sz w:val="32"/>
          <w:szCs w:val="32"/>
        </w:rPr>
        <w:t xml:space="preserve"> 》©</w:t>
      </w:r>
    </w:p>
    <w:p w:rsidR="009E60EB" w:rsidRDefault="009E60EB" w:rsidP="0058409E">
      <w:pPr>
        <w:pStyle w:val="a5"/>
        <w:shd w:val="clear" w:color="auto" w:fill="FFFFFF"/>
        <w:spacing w:before="0" w:beforeAutospacing="0" w:after="0" w:afterAutospacing="0"/>
        <w:ind w:right="198" w:firstLineChars="200" w:firstLine="480"/>
        <w:jc w:val="center"/>
        <w:rPr>
          <w:rFonts w:ascii="微软雅黑" w:eastAsia="微软雅黑" w:hAnsi="微软雅黑" w:cstheme="minorBidi"/>
          <w:b/>
          <w:color w:val="244061" w:themeColor="accent1" w:themeShade="80"/>
          <w:kern w:val="2"/>
          <w:sz w:val="32"/>
          <w:szCs w:val="32"/>
        </w:rPr>
      </w:pPr>
      <w:r w:rsidRPr="0058409E">
        <w:rPr>
          <w:rFonts w:ascii="微软雅黑" w:eastAsia="微软雅黑" w:hAnsi="微软雅黑" w:cstheme="minorBidi" w:hint="eastAsia"/>
          <w:b/>
          <w:color w:val="002060"/>
          <w:kern w:val="2"/>
        </w:rPr>
        <w:t>杨子老师</w:t>
      </w:r>
      <w:r w:rsidR="0058409E">
        <w:rPr>
          <w:rFonts w:ascii="微软雅黑" w:eastAsia="微软雅黑" w:hAnsi="微软雅黑" w:cstheme="minorBidi" w:hint="eastAsia"/>
          <w:b/>
          <w:color w:val="002060"/>
          <w:kern w:val="2"/>
        </w:rPr>
        <w:t>独立版权课</w:t>
      </w:r>
    </w:p>
    <w:p w:rsidR="00073A04" w:rsidRPr="00474EA5" w:rsidRDefault="00793E6A" w:rsidP="00793E6A">
      <w:pPr>
        <w:pStyle w:val="a5"/>
        <w:shd w:val="clear" w:color="auto" w:fill="FFFFFF"/>
        <w:spacing w:before="0" w:beforeAutospacing="0" w:after="0" w:afterAutospacing="0"/>
        <w:ind w:right="198" w:firstLineChars="200" w:firstLine="640"/>
        <w:jc w:val="center"/>
        <w:rPr>
          <w:rFonts w:ascii="微软雅黑" w:eastAsia="微软雅黑" w:hAnsi="微软雅黑" w:cstheme="minorBidi"/>
          <w:b/>
          <w:color w:val="244061" w:themeColor="accent1" w:themeShade="80"/>
          <w:kern w:val="2"/>
          <w:sz w:val="32"/>
          <w:szCs w:val="32"/>
        </w:rPr>
      </w:pPr>
      <w:r>
        <w:rPr>
          <w:rFonts w:ascii="微软雅黑" w:eastAsia="微软雅黑" w:hAnsi="微软雅黑" w:cstheme="minorBidi"/>
          <w:b/>
          <w:noProof/>
          <w:color w:val="244061" w:themeColor="accent1" w:themeShade="80"/>
          <w:kern w:val="2"/>
          <w:sz w:val="32"/>
          <w:szCs w:val="32"/>
        </w:rPr>
        <w:drawing>
          <wp:inline distT="0" distB="0" distL="0" distR="0">
            <wp:extent cx="3896900" cy="2810933"/>
            <wp:effectExtent l="19050" t="0" r="8350" b="0"/>
            <wp:docPr id="2" name="图片 1" descr="C:\Users\WINDOWS\AppData\Local\Temp\WeChat Files\b5f8ac3bdfe3751f55b9f8de8b575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\AppData\Local\Temp\WeChat Files\b5f8ac3bdfe3751f55b9f8de8b5754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900" cy="2810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</w:p>
    <w:p w:rsidR="00474EA5" w:rsidRPr="0058409E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58409E">
        <w:rPr>
          <w:rFonts w:ascii="微软雅黑" w:eastAsia="微软雅黑" w:hAnsi="微软雅黑" w:cs="Arial" w:hint="eastAsia"/>
          <w:b/>
          <w:color w:val="002060"/>
        </w:rPr>
        <w:t>课程背景：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当下物欲横流，人心浮躁，该如何安放和强大我们的内心？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事业竞争激烈，压力山大，又该如何突破自己的发展瓶颈？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习</w:t>
      </w:r>
      <w:r w:rsidR="00F139D4">
        <w:rPr>
          <w:rFonts w:ascii="微软雅黑" w:eastAsia="微软雅黑" w:hAnsi="微软雅黑" w:cs="Arial" w:hint="eastAsia"/>
          <w:color w:val="404040" w:themeColor="text1" w:themeTint="BF"/>
        </w:rPr>
        <w:t>总书记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多次推荐，王阳明心学，一颗被埋没500年的国学明珠重现光芒，为管理者设立定盘针，生发大智慧。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王阳明是中国历史上著名的思想家、文学家、哲学家、军事家和教育家，被称为立德立言立功真三不朽的完人。王阳明心学是中国文化思想史上的一座高峰，古今中外，有无数人受益于王阳明心学而实现事业成就和人生圆满。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有人说王阳明是大明一哥，是大明战神，学会王阳明心学，没有人能打败你！王阳明心学真有这么神奇吗？杨子老师近</w:t>
      </w:r>
      <w:r w:rsidR="00942D53">
        <w:rPr>
          <w:rFonts w:ascii="微软雅黑" w:eastAsia="微软雅黑" w:hAnsi="微软雅黑" w:cs="Arial" w:hint="eastAsia"/>
          <w:color w:val="404040" w:themeColor="text1" w:themeTint="BF"/>
        </w:rPr>
        <w:t>7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年来</w:t>
      </w:r>
      <w:r w:rsidR="0058409E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在国内</w:t>
      </w:r>
      <w:r w:rsidR="0058409E">
        <w:rPr>
          <w:rFonts w:ascii="微软雅黑" w:eastAsia="微软雅黑" w:hAnsi="微软雅黑" w:cs="Arial" w:hint="eastAsia"/>
          <w:color w:val="404040" w:themeColor="text1" w:themeTint="BF"/>
        </w:rPr>
        <w:t>各地线下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成功开讲王阳明心学</w:t>
      </w:r>
      <w:r w:rsidR="00942D53">
        <w:rPr>
          <w:rFonts w:ascii="微软雅黑" w:eastAsia="微软雅黑" w:hAnsi="微软雅黑" w:cs="Arial" w:hint="eastAsia"/>
          <w:color w:val="404040" w:themeColor="text1" w:themeTint="BF"/>
        </w:rPr>
        <w:t>6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00</w:t>
      </w:r>
      <w:r w:rsidR="0058409E">
        <w:rPr>
          <w:rFonts w:ascii="微软雅黑" w:eastAsia="微软雅黑" w:hAnsi="微软雅黑" w:cs="Arial" w:hint="eastAsia"/>
          <w:color w:val="404040" w:themeColor="text1" w:themeTint="BF"/>
        </w:rPr>
        <w:t>多场次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，杨子老师将以丰富的教学经验和深度的心学感悟，为你解读经世致用的管理者心法。</w:t>
      </w:r>
    </w:p>
    <w:p w:rsidR="00474EA5" w:rsidRPr="0058409E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58409E">
        <w:rPr>
          <w:rFonts w:ascii="微软雅黑" w:eastAsia="微软雅黑" w:hAnsi="微软雅黑" w:cs="Arial" w:hint="eastAsia"/>
          <w:b/>
          <w:color w:val="002060"/>
        </w:rPr>
        <w:t>课程目标：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学习王阳明心学的核心理论，指导生活、工作和管理实践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解读致良知、心即理、知行合一等，提升管理者事业修为</w:t>
      </w:r>
    </w:p>
    <w:p w:rsidR="00474EA5" w:rsidRPr="00CC765C" w:rsidRDefault="00474EA5" w:rsidP="00CC765C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培养内心强大的君子人格，提升管理者的领导力和创新力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both"/>
        <w:rPr>
          <w:rFonts w:ascii="微软雅黑" w:eastAsia="微软雅黑" w:hAnsi="微软雅黑" w:cs="Arial"/>
          <w:color w:val="404040" w:themeColor="text1" w:themeTint="BF"/>
        </w:rPr>
      </w:pPr>
      <w:r w:rsidRPr="0058409E">
        <w:rPr>
          <w:rFonts w:ascii="微软雅黑" w:eastAsia="微软雅黑" w:hAnsi="微软雅黑" w:cs="Arial" w:hint="eastAsia"/>
          <w:b/>
          <w:color w:val="002060"/>
        </w:rPr>
        <w:t>课程时长：</w:t>
      </w:r>
      <w:r w:rsidR="00073A04">
        <w:rPr>
          <w:rFonts w:ascii="微软雅黑" w:eastAsia="微软雅黑" w:hAnsi="微软雅黑" w:cs="Arial" w:hint="eastAsia"/>
          <w:color w:val="404040" w:themeColor="text1" w:themeTint="BF"/>
        </w:rPr>
        <w:t>1</w:t>
      </w:r>
      <w:r w:rsidR="000D69CE">
        <w:rPr>
          <w:rFonts w:ascii="微软雅黑" w:eastAsia="微软雅黑" w:hAnsi="微软雅黑" w:cs="Arial" w:hint="eastAsia"/>
          <w:color w:val="404040" w:themeColor="text1" w:themeTint="BF"/>
        </w:rPr>
        <w:t>—2</w:t>
      </w:r>
      <w:r w:rsidR="00073A04">
        <w:rPr>
          <w:rFonts w:ascii="微软雅黑" w:eastAsia="微软雅黑" w:hAnsi="微软雅黑" w:cs="Arial" w:hint="eastAsia"/>
          <w:color w:val="404040" w:themeColor="text1" w:themeTint="BF"/>
        </w:rPr>
        <w:t>天</w:t>
      </w:r>
      <w:r w:rsidR="000D69CE">
        <w:rPr>
          <w:rFonts w:ascii="微软雅黑" w:eastAsia="微软雅黑" w:hAnsi="微软雅黑" w:cs="Arial" w:hint="eastAsia"/>
          <w:color w:val="404040" w:themeColor="text1" w:themeTint="BF"/>
        </w:rPr>
        <w:t>（每天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6小时</w:t>
      </w:r>
      <w:r w:rsidR="000D69CE">
        <w:rPr>
          <w:rFonts w:ascii="微软雅黑" w:eastAsia="微软雅黑" w:hAnsi="微软雅黑" w:cs="Arial" w:hint="eastAsia"/>
          <w:color w:val="404040" w:themeColor="text1" w:themeTint="BF"/>
        </w:rPr>
        <w:t>）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ab/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58409E">
        <w:rPr>
          <w:rFonts w:ascii="微软雅黑" w:eastAsia="微软雅黑" w:hAnsi="微软雅黑" w:cs="Arial" w:hint="eastAsia"/>
          <w:b/>
          <w:color w:val="002060"/>
        </w:rPr>
        <w:t>授课对象：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总裁班、国学班、研修班、各级领导干部</w:t>
      </w:r>
      <w:r w:rsidR="00942D53">
        <w:rPr>
          <w:rFonts w:ascii="微软雅黑" w:eastAsia="微软雅黑" w:hAnsi="微软雅黑" w:cs="Arial" w:hint="eastAsia"/>
          <w:color w:val="404040" w:themeColor="text1" w:themeTint="BF"/>
        </w:rPr>
        <w:t>、优秀管理者</w:t>
      </w:r>
    </w:p>
    <w:p w:rsidR="00474EA5" w:rsidRPr="0058409E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lastRenderedPageBreak/>
        <w:t>课</w:t>
      </w:r>
      <w:r w:rsidR="009E60EB"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 xml:space="preserve"> </w:t>
      </w:r>
      <w:r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程</w:t>
      </w:r>
      <w:r w:rsidR="009E60EB"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 xml:space="preserve"> </w:t>
      </w:r>
      <w:r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大</w:t>
      </w:r>
      <w:r w:rsidR="009E60EB"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 xml:space="preserve"> </w:t>
      </w:r>
      <w:r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纲</w:t>
      </w:r>
    </w:p>
    <w:p w:rsidR="009E60EB" w:rsidRPr="009E60EB" w:rsidRDefault="009E60EB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b/>
          <w:color w:val="FF0000"/>
        </w:rPr>
      </w:pPr>
    </w:p>
    <w:p w:rsidR="00474EA5" w:rsidRPr="0058409E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58409E">
        <w:rPr>
          <w:rFonts w:ascii="微软雅黑" w:eastAsia="微软雅黑" w:hAnsi="微软雅黑" w:cs="Arial" w:hint="eastAsia"/>
          <w:b/>
          <w:color w:val="002060"/>
        </w:rPr>
        <w:t>第一讲：真三不朽，立德立功与立言</w:t>
      </w:r>
    </w:p>
    <w:p w:rsidR="003E292B" w:rsidRDefault="003E292B" w:rsidP="003E292B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3E292B">
        <w:rPr>
          <w:rFonts w:ascii="微软雅黑" w:eastAsia="微软雅黑" w:hAnsi="微软雅黑" w:cs="Arial" w:hint="eastAsia"/>
          <w:color w:val="0D0D0D" w:themeColor="text1" w:themeTint="F2"/>
        </w:rPr>
        <w:t xml:space="preserve">1、考评优秀管理者的六个指标 </w:t>
      </w:r>
    </w:p>
    <w:p w:rsidR="00B81EA4" w:rsidRPr="009C3654" w:rsidRDefault="00B81EA4" w:rsidP="00B81EA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2、做圣贤</w:t>
      </w:r>
      <w:r>
        <w:rPr>
          <w:rFonts w:ascii="微软雅黑" w:eastAsia="微软雅黑" w:hAnsi="微软雅黑" w:cs="Arial" w:hint="eastAsia"/>
          <w:color w:val="0D0D0D" w:themeColor="text1" w:themeTint="F2"/>
        </w:rPr>
        <w:t>，践行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人生第一等事</w:t>
      </w:r>
    </w:p>
    <w:p w:rsidR="00B81EA4" w:rsidRPr="009C3654" w:rsidRDefault="00B81EA4" w:rsidP="00B81EA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3、四事规</w:t>
      </w:r>
      <w:r>
        <w:rPr>
          <w:rFonts w:ascii="微软雅黑" w:eastAsia="微软雅黑" w:hAnsi="微软雅黑" w:cs="Arial" w:hint="eastAsia"/>
          <w:color w:val="0D0D0D" w:themeColor="text1" w:themeTint="F2"/>
        </w:rPr>
        <w:t>，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立志勤学改过责善</w:t>
      </w:r>
    </w:p>
    <w:p w:rsidR="00B81EA4" w:rsidRPr="009C3654" w:rsidRDefault="00B81EA4" w:rsidP="00B81EA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4、常反思，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圣人处此更有何道</w:t>
      </w:r>
    </w:p>
    <w:p w:rsidR="003E292B" w:rsidRDefault="00B81EA4" w:rsidP="003E292B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5、</w:t>
      </w:r>
      <w:r w:rsidR="00297F3B">
        <w:rPr>
          <w:rFonts w:ascii="微软雅黑" w:eastAsia="微软雅黑" w:hAnsi="微软雅黑" w:cs="Arial" w:hint="eastAsia"/>
          <w:color w:val="0D0D0D" w:themeColor="text1" w:themeTint="F2"/>
        </w:rPr>
        <w:t>进阶路，</w:t>
      </w:r>
      <w:r w:rsidR="003E292B">
        <w:rPr>
          <w:rFonts w:ascii="微软雅黑" w:eastAsia="微软雅黑" w:hAnsi="微软雅黑" w:cs="Arial" w:hint="eastAsia"/>
          <w:color w:val="0D0D0D" w:themeColor="text1" w:themeTint="F2"/>
        </w:rPr>
        <w:t>三纲七证</w:t>
      </w:r>
      <w:r>
        <w:rPr>
          <w:rFonts w:ascii="微软雅黑" w:eastAsia="微软雅黑" w:hAnsi="微软雅黑" w:cs="Arial" w:hint="eastAsia"/>
          <w:color w:val="0D0D0D" w:themeColor="text1" w:themeTint="F2"/>
        </w:rPr>
        <w:t>与</w:t>
      </w:r>
      <w:r w:rsidR="003E292B">
        <w:rPr>
          <w:rFonts w:ascii="微软雅黑" w:eastAsia="微软雅黑" w:hAnsi="微软雅黑" w:cs="Arial" w:hint="eastAsia"/>
          <w:color w:val="0D0D0D" w:themeColor="text1" w:themeTint="F2"/>
        </w:rPr>
        <w:t>八条目</w:t>
      </w:r>
    </w:p>
    <w:p w:rsidR="0040749D" w:rsidRDefault="00B81EA4" w:rsidP="003E292B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6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、</w:t>
      </w:r>
      <w:r>
        <w:rPr>
          <w:rFonts w:ascii="微软雅黑" w:eastAsia="微软雅黑" w:hAnsi="微软雅黑" w:cs="Arial" w:hint="eastAsia"/>
          <w:color w:val="0D0D0D" w:themeColor="text1" w:themeTint="F2"/>
        </w:rPr>
        <w:t>做事情</w:t>
      </w:r>
      <w:r w:rsidR="00297F3B">
        <w:rPr>
          <w:rFonts w:ascii="微软雅黑" w:eastAsia="微软雅黑" w:hAnsi="微软雅黑" w:cs="Arial" w:hint="eastAsia"/>
          <w:color w:val="0D0D0D" w:themeColor="text1" w:themeTint="F2"/>
        </w:rPr>
        <w:t>诚意为要，</w:t>
      </w:r>
      <w:r w:rsidR="00FC1089">
        <w:rPr>
          <w:rFonts w:ascii="微软雅黑" w:eastAsia="微软雅黑" w:hAnsi="微软雅黑" w:cs="Arial" w:hint="eastAsia"/>
          <w:color w:val="0D0D0D" w:themeColor="text1" w:themeTint="F2"/>
        </w:rPr>
        <w:t>动心为</w:t>
      </w:r>
      <w:r w:rsidR="0040749D">
        <w:rPr>
          <w:rFonts w:ascii="微软雅黑" w:eastAsia="微软雅黑" w:hAnsi="微软雅黑" w:cs="Arial" w:hint="eastAsia"/>
          <w:color w:val="0D0D0D" w:themeColor="text1" w:themeTint="F2"/>
        </w:rPr>
        <w:t>耻</w:t>
      </w:r>
    </w:p>
    <w:p w:rsidR="003E292B" w:rsidRDefault="0040749D" w:rsidP="003E292B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7、</w:t>
      </w:r>
      <w:r w:rsidR="009A32BC">
        <w:rPr>
          <w:rFonts w:ascii="微软雅黑" w:eastAsia="微软雅黑" w:hAnsi="微软雅黑" w:cs="Arial" w:hint="eastAsia"/>
          <w:color w:val="0D0D0D" w:themeColor="text1" w:themeTint="F2"/>
        </w:rPr>
        <w:t>思辨</w:t>
      </w:r>
      <w:r w:rsidR="003E292B">
        <w:rPr>
          <w:rFonts w:ascii="微软雅黑" w:eastAsia="微软雅黑" w:hAnsi="微软雅黑" w:cs="Arial" w:hint="eastAsia"/>
          <w:color w:val="0D0D0D" w:themeColor="text1" w:themeTint="F2"/>
        </w:rPr>
        <w:t>程朱理学</w:t>
      </w:r>
      <w:r>
        <w:rPr>
          <w:rFonts w:ascii="微软雅黑" w:eastAsia="微软雅黑" w:hAnsi="微软雅黑" w:cs="Arial" w:hint="eastAsia"/>
          <w:color w:val="0D0D0D" w:themeColor="text1" w:themeTint="F2"/>
        </w:rPr>
        <w:t xml:space="preserve"> </w:t>
      </w:r>
      <w:r w:rsidR="003E292B">
        <w:rPr>
          <w:rFonts w:ascii="微软雅黑" w:eastAsia="微软雅黑" w:hAnsi="微软雅黑" w:cs="Arial" w:hint="eastAsia"/>
          <w:color w:val="0D0D0D" w:themeColor="text1" w:themeTint="F2"/>
        </w:rPr>
        <w:t>VS陆王心学</w:t>
      </w:r>
    </w:p>
    <w:p w:rsidR="003E292B" w:rsidRDefault="00B81EA4" w:rsidP="003E292B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8</w:t>
      </w:r>
      <w:r w:rsidR="003E292B">
        <w:rPr>
          <w:rFonts w:ascii="微软雅黑" w:eastAsia="微软雅黑" w:hAnsi="微软雅黑" w:cs="Arial" w:hint="eastAsia"/>
          <w:color w:val="0D0D0D" w:themeColor="text1" w:themeTint="F2"/>
        </w:rPr>
        <w:t>、</w:t>
      </w:r>
      <w:r w:rsidR="009A32BC">
        <w:rPr>
          <w:rFonts w:ascii="微软雅黑" w:eastAsia="微软雅黑" w:hAnsi="微软雅黑" w:cs="Arial" w:hint="eastAsia"/>
          <w:color w:val="0D0D0D" w:themeColor="text1" w:themeTint="F2"/>
        </w:rPr>
        <w:t>现代企业管理中的四个段位</w:t>
      </w:r>
    </w:p>
    <w:p w:rsidR="009A32BC" w:rsidRDefault="00B81EA4" w:rsidP="003E292B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9</w:t>
      </w:r>
      <w:r w:rsidR="009A32BC">
        <w:rPr>
          <w:rFonts w:ascii="微软雅黑" w:eastAsia="微软雅黑" w:hAnsi="微软雅黑" w:cs="Arial" w:hint="eastAsia"/>
          <w:color w:val="0D0D0D" w:themeColor="text1" w:themeTint="F2"/>
        </w:rPr>
        <w:t>、提升高效执行力的五个办法</w:t>
      </w:r>
    </w:p>
    <w:p w:rsidR="009A32BC" w:rsidRDefault="0040749D" w:rsidP="003E292B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10</w:t>
      </w:r>
      <w:r w:rsidR="009A32BC">
        <w:rPr>
          <w:rFonts w:ascii="微软雅黑" w:eastAsia="微软雅黑" w:hAnsi="微软雅黑" w:cs="Arial" w:hint="eastAsia"/>
          <w:color w:val="0D0D0D" w:themeColor="text1" w:themeTint="F2"/>
        </w:rPr>
        <w:t>、</w:t>
      </w:r>
      <w:r w:rsidR="00297F3B">
        <w:rPr>
          <w:rFonts w:ascii="微软雅黑" w:eastAsia="微软雅黑" w:hAnsi="微软雅黑" w:cs="Arial" w:hint="eastAsia"/>
          <w:color w:val="0D0D0D" w:themeColor="text1" w:themeTint="F2"/>
        </w:rPr>
        <w:t>驱动员工心之力的十种方法</w:t>
      </w:r>
    </w:p>
    <w:p w:rsidR="00B81EA4" w:rsidRPr="003E292B" w:rsidRDefault="0040749D" w:rsidP="003E292B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11</w:t>
      </w:r>
      <w:r w:rsidR="00B81EA4">
        <w:rPr>
          <w:rFonts w:ascii="微软雅黑" w:eastAsia="微软雅黑" w:hAnsi="微软雅黑" w:cs="Arial" w:hint="eastAsia"/>
          <w:color w:val="0D0D0D" w:themeColor="text1" w:themeTint="F2"/>
        </w:rPr>
        <w:t>、</w:t>
      </w:r>
      <w:r w:rsidR="00297F3B">
        <w:rPr>
          <w:rFonts w:ascii="微软雅黑" w:eastAsia="微软雅黑" w:hAnsi="微软雅黑" w:cs="Arial" w:hint="eastAsia"/>
          <w:color w:val="0D0D0D" w:themeColor="text1" w:themeTint="F2"/>
        </w:rPr>
        <w:t>王阳明心学是唯物还是唯心</w:t>
      </w:r>
    </w:p>
    <w:p w:rsidR="00474EA5" w:rsidRPr="009C3654" w:rsidRDefault="0040749D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12</w:t>
      </w:r>
      <w:r w:rsidR="00474EA5" w:rsidRPr="009C3654">
        <w:rPr>
          <w:rFonts w:ascii="微软雅黑" w:eastAsia="微软雅黑" w:hAnsi="微软雅黑" w:cs="Arial" w:hint="eastAsia"/>
          <w:color w:val="0D0D0D" w:themeColor="text1" w:themeTint="F2"/>
        </w:rPr>
        <w:t>、经世致用，一生伏首拜阳明</w:t>
      </w:r>
    </w:p>
    <w:p w:rsidR="009A32BC" w:rsidRDefault="00251A87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D0D0D" w:themeColor="text1" w:themeTint="F2"/>
        </w:rPr>
      </w:pPr>
      <w:r>
        <w:rPr>
          <w:rFonts w:ascii="微软雅黑" w:eastAsia="微软雅黑" w:hAnsi="微软雅黑" w:cs="Arial" w:hint="eastAsia"/>
          <w:b/>
          <w:color w:val="0D0D0D" w:themeColor="text1" w:themeTint="F2"/>
        </w:rPr>
        <w:t>视频</w:t>
      </w:r>
      <w:r w:rsidR="009A32BC">
        <w:rPr>
          <w:rFonts w:ascii="微软雅黑" w:eastAsia="微软雅黑" w:hAnsi="微软雅黑" w:cs="Arial" w:hint="eastAsia"/>
          <w:b/>
          <w:color w:val="0D0D0D" w:themeColor="text1" w:themeTint="F2"/>
        </w:rPr>
        <w:t>：</w:t>
      </w:r>
      <w:r w:rsidR="009A32BC" w:rsidRPr="009A32BC">
        <w:rPr>
          <w:rFonts w:ascii="微软雅黑" w:eastAsia="微软雅黑" w:hAnsi="微软雅黑" w:cs="Arial" w:hint="eastAsia"/>
          <w:color w:val="0D0D0D" w:themeColor="text1" w:themeTint="F2"/>
        </w:rPr>
        <w:t>完成不可能完成的任务</w:t>
      </w:r>
    </w:p>
    <w:p w:rsidR="009A32BC" w:rsidRDefault="009A32BC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D0D0D" w:themeColor="text1" w:themeTint="F2"/>
        </w:rPr>
      </w:pPr>
      <w:r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Pr="009A32BC">
        <w:rPr>
          <w:rFonts w:ascii="微软雅黑" w:eastAsia="微软雅黑" w:hAnsi="微软雅黑" w:cs="Arial" w:hint="eastAsia"/>
          <w:color w:val="0D0D0D" w:themeColor="text1" w:themeTint="F2"/>
        </w:rPr>
        <w:t>邓亚萍</w:t>
      </w:r>
      <w:r>
        <w:rPr>
          <w:rFonts w:ascii="微软雅黑" w:eastAsia="微软雅黑" w:hAnsi="微软雅黑" w:cs="Arial" w:hint="eastAsia"/>
          <w:color w:val="0D0D0D" w:themeColor="text1" w:themeTint="F2"/>
        </w:rPr>
        <w:t>顶峰时的输球记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="00251A87" w:rsidRPr="00251A87">
        <w:rPr>
          <w:rFonts w:ascii="微软雅黑" w:eastAsia="微软雅黑" w:hAnsi="微软雅黑" w:cs="Arial" w:hint="eastAsia"/>
          <w:color w:val="0D0D0D" w:themeColor="text1" w:themeTint="F2"/>
        </w:rPr>
        <w:t>小米</w:t>
      </w:r>
      <w:r w:rsidRPr="00251A87">
        <w:rPr>
          <w:rFonts w:ascii="微软雅黑" w:eastAsia="微软雅黑" w:hAnsi="微软雅黑" w:cs="Arial" w:hint="eastAsia"/>
          <w:color w:val="0D0D0D" w:themeColor="text1" w:themeTint="F2"/>
        </w:rPr>
        <w:t>雷军谈人欲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即天理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="00251A87" w:rsidRPr="00251A87">
        <w:rPr>
          <w:rFonts w:ascii="微软雅黑" w:eastAsia="微软雅黑" w:hAnsi="微软雅黑" w:cs="Arial" w:hint="eastAsia"/>
          <w:color w:val="0D0D0D" w:themeColor="text1" w:themeTint="F2"/>
        </w:rPr>
        <w:t>顺丰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王卫顿悟一念之差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</w:p>
    <w:p w:rsidR="00474EA5" w:rsidRPr="0058409E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58409E">
        <w:rPr>
          <w:rFonts w:ascii="微软雅黑" w:eastAsia="微软雅黑" w:hAnsi="微软雅黑" w:cs="Arial" w:hint="eastAsia"/>
          <w:b/>
          <w:color w:val="002060"/>
        </w:rPr>
        <w:t>第二讲：龙场悟道，心即理心外无物</w:t>
      </w:r>
    </w:p>
    <w:p w:rsidR="00251A87" w:rsidRDefault="00251A87" w:rsidP="00251A8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251A87">
        <w:rPr>
          <w:rFonts w:ascii="微软雅黑" w:eastAsia="微软雅黑" w:hAnsi="微软雅黑" w:cs="Arial" w:hint="eastAsia"/>
          <w:color w:val="0D0D0D" w:themeColor="text1" w:themeTint="F2"/>
        </w:rPr>
        <w:t>1、</w:t>
      </w:r>
      <w:r w:rsidR="00E06625">
        <w:rPr>
          <w:rFonts w:ascii="微软雅黑" w:eastAsia="微软雅黑" w:hAnsi="微软雅黑" w:cs="Arial" w:hint="eastAsia"/>
          <w:color w:val="0D0D0D" w:themeColor="text1" w:themeTint="F2"/>
        </w:rPr>
        <w:t>王阳明的求道、悟道、证道、行道</w:t>
      </w:r>
    </w:p>
    <w:p w:rsidR="00E06625" w:rsidRDefault="00251A87" w:rsidP="00251A8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2、</w:t>
      </w:r>
      <w:r w:rsidR="00E06625">
        <w:rPr>
          <w:rFonts w:ascii="微软雅黑" w:eastAsia="微软雅黑" w:hAnsi="微软雅黑" w:cs="Arial" w:hint="eastAsia"/>
          <w:color w:val="0D0D0D" w:themeColor="text1" w:themeTint="F2"/>
        </w:rPr>
        <w:t>龙场悟道</w:t>
      </w:r>
      <w:r w:rsidR="00297F3B">
        <w:rPr>
          <w:rFonts w:ascii="微软雅黑" w:eastAsia="微软雅黑" w:hAnsi="微软雅黑" w:cs="Arial" w:hint="eastAsia"/>
          <w:color w:val="0D0D0D" w:themeColor="text1" w:themeTint="F2"/>
        </w:rPr>
        <w:t>提出</w:t>
      </w:r>
      <w:r w:rsidR="00E06625">
        <w:rPr>
          <w:rFonts w:ascii="微软雅黑" w:eastAsia="微软雅黑" w:hAnsi="微软雅黑" w:cs="Arial" w:hint="eastAsia"/>
          <w:color w:val="0D0D0D" w:themeColor="text1" w:themeTint="F2"/>
        </w:rPr>
        <w:t>：心即理、心外无物</w:t>
      </w:r>
    </w:p>
    <w:p w:rsidR="00297F3B" w:rsidRDefault="00297F3B" w:rsidP="00251A8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3、心即理</w:t>
      </w:r>
      <w:r w:rsidR="001905F7">
        <w:rPr>
          <w:rFonts w:ascii="微软雅黑" w:eastAsia="微软雅黑" w:hAnsi="微软雅黑" w:cs="Arial" w:hint="eastAsia"/>
          <w:color w:val="0D0D0D" w:themeColor="text1" w:themeTint="F2"/>
        </w:rPr>
        <w:t>：</w:t>
      </w:r>
      <w:r>
        <w:rPr>
          <w:rFonts w:ascii="微软雅黑" w:eastAsia="微软雅黑" w:hAnsi="微软雅黑" w:cs="Arial" w:hint="eastAsia"/>
          <w:color w:val="0D0D0D" w:themeColor="text1" w:themeTint="F2"/>
        </w:rPr>
        <w:t>在工作中</w:t>
      </w:r>
      <w:r w:rsidR="00697933">
        <w:rPr>
          <w:rFonts w:ascii="微软雅黑" w:eastAsia="微软雅黑" w:hAnsi="微软雅黑" w:cs="Arial" w:hint="eastAsia"/>
          <w:color w:val="0D0D0D" w:themeColor="text1" w:themeTint="F2"/>
        </w:rPr>
        <w:t>，十种</w:t>
      </w:r>
      <w:r>
        <w:rPr>
          <w:rFonts w:ascii="微软雅黑" w:eastAsia="微软雅黑" w:hAnsi="微软雅黑" w:cs="Arial" w:hint="eastAsia"/>
          <w:color w:val="0D0D0D" w:themeColor="text1" w:themeTint="F2"/>
        </w:rPr>
        <w:t>应用</w:t>
      </w:r>
      <w:r w:rsidR="00697933">
        <w:rPr>
          <w:rFonts w:ascii="微软雅黑" w:eastAsia="微软雅黑" w:hAnsi="微软雅黑" w:cs="Arial" w:hint="eastAsia"/>
          <w:color w:val="0D0D0D" w:themeColor="text1" w:themeTint="F2"/>
        </w:rPr>
        <w:t>场景</w:t>
      </w:r>
    </w:p>
    <w:p w:rsidR="001905F7" w:rsidRDefault="001905F7" w:rsidP="00251A8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4、</w:t>
      </w:r>
      <w:r w:rsidR="00697933">
        <w:rPr>
          <w:rFonts w:ascii="微软雅黑" w:eastAsia="微软雅黑" w:hAnsi="微软雅黑" w:cs="Arial" w:hint="eastAsia"/>
          <w:color w:val="0D0D0D" w:themeColor="text1" w:themeTint="F2"/>
        </w:rPr>
        <w:t>心即理：在生活中，</w:t>
      </w:r>
      <w:r>
        <w:rPr>
          <w:rFonts w:ascii="微软雅黑" w:eastAsia="微软雅黑" w:hAnsi="微软雅黑" w:cs="Arial" w:hint="eastAsia"/>
          <w:color w:val="0D0D0D" w:themeColor="text1" w:themeTint="F2"/>
        </w:rPr>
        <w:t>孝道</w:t>
      </w:r>
      <w:r w:rsidR="0014665E">
        <w:rPr>
          <w:rFonts w:ascii="微软雅黑" w:eastAsia="微软雅黑" w:hAnsi="微软雅黑" w:cs="Arial" w:hint="eastAsia"/>
          <w:color w:val="0D0D0D" w:themeColor="text1" w:themeTint="F2"/>
        </w:rPr>
        <w:t>的真与伪</w:t>
      </w:r>
    </w:p>
    <w:p w:rsidR="001905F7" w:rsidRDefault="001905F7" w:rsidP="00251A8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5、心即理：</w:t>
      </w:r>
      <w:r w:rsidR="00697933">
        <w:rPr>
          <w:rFonts w:ascii="微软雅黑" w:eastAsia="微软雅黑" w:hAnsi="微软雅黑" w:cs="Arial" w:hint="eastAsia"/>
          <w:color w:val="0D0D0D" w:themeColor="text1" w:themeTint="F2"/>
        </w:rPr>
        <w:t>在管理中，探究管理本质</w:t>
      </w:r>
    </w:p>
    <w:p w:rsidR="001905F7" w:rsidRDefault="001905F7" w:rsidP="00251A8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6、</w:t>
      </w:r>
      <w:r w:rsidR="00697933">
        <w:rPr>
          <w:rFonts w:ascii="微软雅黑" w:eastAsia="微软雅黑" w:hAnsi="微软雅黑" w:cs="Arial" w:hint="eastAsia"/>
          <w:color w:val="0D0D0D" w:themeColor="text1" w:themeTint="F2"/>
        </w:rPr>
        <w:t>心即理：在营销中，见证金牌销售</w:t>
      </w:r>
    </w:p>
    <w:p w:rsidR="001905F7" w:rsidRDefault="00A617D8" w:rsidP="00251A8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7、心外无物：心力强大就可以不动心</w:t>
      </w:r>
    </w:p>
    <w:p w:rsidR="00A617D8" w:rsidRDefault="00A617D8" w:rsidP="00251A8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8、心外无物：做领导，勿入有为误区</w:t>
      </w:r>
    </w:p>
    <w:p w:rsidR="001905F7" w:rsidRDefault="00A617D8" w:rsidP="00251A8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9、心外无物：做管理，勿入不为误区</w:t>
      </w:r>
    </w:p>
    <w:p w:rsidR="00A617D8" w:rsidRDefault="00A617D8" w:rsidP="00251A8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10、心外无物：百忙当中学会抓大放小</w:t>
      </w:r>
    </w:p>
    <w:p w:rsidR="00A617D8" w:rsidRDefault="00A617D8" w:rsidP="00251A8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11、心外无物：按照</w:t>
      </w:r>
      <w:r w:rsidR="00AD0E1B">
        <w:rPr>
          <w:rFonts w:ascii="微软雅黑" w:eastAsia="微软雅黑" w:hAnsi="微软雅黑" w:cs="Arial" w:hint="eastAsia"/>
          <w:color w:val="0D0D0D" w:themeColor="text1" w:themeTint="F2"/>
        </w:rPr>
        <w:t>自然心性</w:t>
      </w:r>
      <w:r>
        <w:rPr>
          <w:rFonts w:ascii="微软雅黑" w:eastAsia="微软雅黑" w:hAnsi="微软雅黑" w:cs="Arial" w:hint="eastAsia"/>
          <w:color w:val="0D0D0D" w:themeColor="text1" w:themeTint="F2"/>
        </w:rPr>
        <w:t>规律而为</w:t>
      </w:r>
    </w:p>
    <w:p w:rsidR="00A617D8" w:rsidRPr="00AD0E1B" w:rsidRDefault="00AD0E1B" w:rsidP="00251A8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12、思辨：不为，无为，为无为，成为</w:t>
      </w:r>
    </w:p>
    <w:p w:rsidR="00251A87" w:rsidRPr="00251A87" w:rsidRDefault="00251A87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b/>
          <w:color w:val="0D0D0D" w:themeColor="text1" w:themeTint="F2"/>
        </w:rPr>
        <w:lastRenderedPageBreak/>
        <w:t>视频：</w:t>
      </w:r>
      <w:r w:rsidRPr="00251A87">
        <w:rPr>
          <w:rFonts w:ascii="微软雅黑" w:eastAsia="微软雅黑" w:hAnsi="微软雅黑" w:cs="Arial" w:hint="eastAsia"/>
          <w:color w:val="0D0D0D" w:themeColor="text1" w:themeTint="F2"/>
        </w:rPr>
        <w:t>还原王阳明的龙场悟道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华为任正非的管理哲学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="0058409E">
        <w:rPr>
          <w:rFonts w:ascii="微软雅黑" w:eastAsia="微软雅黑" w:hAnsi="微软雅黑" w:cs="Arial" w:hint="eastAsia"/>
          <w:color w:val="0D0D0D" w:themeColor="text1" w:themeTint="F2"/>
        </w:rPr>
        <w:t>杨子老师胖东来探店记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曾国荃百战归来再读书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</w:p>
    <w:p w:rsidR="00474EA5" w:rsidRPr="00AC4C7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AC4C75">
        <w:rPr>
          <w:rFonts w:ascii="微软雅黑" w:eastAsia="微软雅黑" w:hAnsi="微软雅黑" w:cs="Arial" w:hint="eastAsia"/>
          <w:b/>
          <w:color w:val="002060"/>
        </w:rPr>
        <w:t>第三讲：忠泰</w:t>
      </w:r>
      <w:r w:rsidR="0058409E" w:rsidRPr="00AC4C75">
        <w:rPr>
          <w:rFonts w:ascii="微软雅黑" w:eastAsia="微软雅黑" w:hAnsi="微软雅黑" w:cs="Arial" w:hint="eastAsia"/>
          <w:b/>
          <w:color w:val="002060"/>
        </w:rPr>
        <w:t>试道</w:t>
      </w:r>
      <w:r w:rsidRPr="00AC4C75">
        <w:rPr>
          <w:rFonts w:ascii="微软雅黑" w:eastAsia="微软雅黑" w:hAnsi="微软雅黑" w:cs="Arial" w:hint="eastAsia"/>
          <w:b/>
          <w:color w:val="002060"/>
        </w:rPr>
        <w:t>，六个维度致良知</w:t>
      </w:r>
    </w:p>
    <w:p w:rsidR="00AD0E1B" w:rsidRDefault="00AD0E1B" w:rsidP="00AD0E1B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AD0E1B">
        <w:rPr>
          <w:rFonts w:ascii="微软雅黑" w:eastAsia="微软雅黑" w:hAnsi="微软雅黑" w:cs="Arial" w:hint="eastAsia"/>
          <w:color w:val="0D0D0D" w:themeColor="text1" w:themeTint="F2"/>
        </w:rPr>
        <w:t>1、</w:t>
      </w:r>
      <w:r w:rsidR="007F235E">
        <w:rPr>
          <w:rFonts w:ascii="微软雅黑" w:eastAsia="微软雅黑" w:hAnsi="微软雅黑" w:cs="Arial" w:hint="eastAsia"/>
          <w:color w:val="0D0D0D" w:themeColor="text1" w:themeTint="F2"/>
        </w:rPr>
        <w:t>王</w:t>
      </w:r>
      <w:r>
        <w:rPr>
          <w:rFonts w:ascii="微软雅黑" w:eastAsia="微软雅黑" w:hAnsi="微软雅黑" w:cs="Arial" w:hint="eastAsia"/>
          <w:color w:val="0D0D0D" w:themeColor="text1" w:themeTint="F2"/>
        </w:rPr>
        <w:t>阳明先生年谱大事记</w:t>
      </w:r>
    </w:p>
    <w:p w:rsidR="00AD0E1B" w:rsidRPr="00AD0E1B" w:rsidRDefault="00AD0E1B" w:rsidP="00AD0E1B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2、忠泰之难</w:t>
      </w:r>
      <w:r w:rsidR="007F235E">
        <w:rPr>
          <w:rFonts w:ascii="微软雅黑" w:eastAsia="微软雅黑" w:hAnsi="微软雅黑" w:cs="Arial" w:hint="eastAsia"/>
          <w:color w:val="0D0D0D" w:themeColor="text1" w:themeTint="F2"/>
        </w:rPr>
        <w:t>中践行</w:t>
      </w:r>
      <w:r>
        <w:rPr>
          <w:rFonts w:ascii="微软雅黑" w:eastAsia="微软雅黑" w:hAnsi="微软雅黑" w:cs="Arial" w:hint="eastAsia"/>
          <w:color w:val="0D0D0D" w:themeColor="text1" w:themeTint="F2"/>
        </w:rPr>
        <w:t>致良知</w:t>
      </w:r>
    </w:p>
    <w:p w:rsidR="00474EA5" w:rsidRPr="009C3654" w:rsidRDefault="00AD0E1B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3、做人</w:t>
      </w:r>
      <w:r w:rsidR="007F235E">
        <w:rPr>
          <w:rFonts w:ascii="微软雅黑" w:eastAsia="微软雅黑" w:hAnsi="微软雅黑" w:cs="Arial" w:hint="eastAsia"/>
          <w:color w:val="0D0D0D" w:themeColor="text1" w:themeTint="F2"/>
        </w:rPr>
        <w:t>上，</w:t>
      </w:r>
      <w:r w:rsidR="00474EA5" w:rsidRPr="009C3654">
        <w:rPr>
          <w:rFonts w:ascii="微软雅黑" w:eastAsia="微软雅黑" w:hAnsi="微软雅黑" w:cs="Arial" w:hint="eastAsia"/>
          <w:color w:val="0D0D0D" w:themeColor="text1" w:themeTint="F2"/>
        </w:rPr>
        <w:t>叩良心以至诚</w:t>
      </w:r>
    </w:p>
    <w:p w:rsidR="00474EA5" w:rsidRPr="009C3654" w:rsidRDefault="00AD0E1B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4</w:t>
      </w:r>
      <w:r w:rsidR="00474EA5" w:rsidRPr="009C3654">
        <w:rPr>
          <w:rFonts w:ascii="微软雅黑" w:eastAsia="微软雅黑" w:hAnsi="微软雅黑" w:cs="Arial" w:hint="eastAsia"/>
          <w:color w:val="0D0D0D" w:themeColor="text1" w:themeTint="F2"/>
        </w:rPr>
        <w:t>、</w:t>
      </w:r>
      <w:r>
        <w:rPr>
          <w:rFonts w:ascii="微软雅黑" w:eastAsia="微软雅黑" w:hAnsi="微软雅黑" w:cs="Arial" w:hint="eastAsia"/>
          <w:color w:val="0D0D0D" w:themeColor="text1" w:themeTint="F2"/>
        </w:rPr>
        <w:t>做事</w:t>
      </w:r>
      <w:r w:rsidR="007F235E">
        <w:rPr>
          <w:rFonts w:ascii="微软雅黑" w:eastAsia="微软雅黑" w:hAnsi="微软雅黑" w:cs="Arial" w:hint="eastAsia"/>
          <w:color w:val="0D0D0D" w:themeColor="text1" w:themeTint="F2"/>
        </w:rPr>
        <w:t>上，</w:t>
      </w:r>
      <w:r w:rsidR="00474EA5"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达良识以穷理 </w:t>
      </w:r>
    </w:p>
    <w:p w:rsidR="00474EA5" w:rsidRPr="009C3654" w:rsidRDefault="00AD0E1B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5</w:t>
      </w:r>
      <w:r w:rsidR="00474EA5" w:rsidRPr="009C3654">
        <w:rPr>
          <w:rFonts w:ascii="微软雅黑" w:eastAsia="微软雅黑" w:hAnsi="微软雅黑" w:cs="Arial" w:hint="eastAsia"/>
          <w:color w:val="0D0D0D" w:themeColor="text1" w:themeTint="F2"/>
        </w:rPr>
        <w:t>、</w:t>
      </w:r>
      <w:r>
        <w:rPr>
          <w:rFonts w:ascii="微软雅黑" w:eastAsia="微软雅黑" w:hAnsi="微软雅黑" w:cs="Arial" w:hint="eastAsia"/>
          <w:color w:val="0D0D0D" w:themeColor="text1" w:themeTint="F2"/>
        </w:rPr>
        <w:t>工作中</w:t>
      </w:r>
      <w:r w:rsidR="007F235E">
        <w:rPr>
          <w:rFonts w:ascii="微软雅黑" w:eastAsia="微软雅黑" w:hAnsi="微软雅黑" w:cs="Arial" w:hint="eastAsia"/>
          <w:color w:val="0D0D0D" w:themeColor="text1" w:themeTint="F2"/>
        </w:rPr>
        <w:t>，</w:t>
      </w:r>
      <w:r w:rsidR="00474EA5"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执良能以治事 </w:t>
      </w:r>
    </w:p>
    <w:p w:rsidR="00474EA5" w:rsidRPr="009C3654" w:rsidRDefault="00AD0E1B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6</w:t>
      </w:r>
      <w:r w:rsidR="00474EA5" w:rsidRPr="009C3654">
        <w:rPr>
          <w:rFonts w:ascii="微软雅黑" w:eastAsia="微软雅黑" w:hAnsi="微软雅黑" w:cs="Arial" w:hint="eastAsia"/>
          <w:color w:val="0D0D0D" w:themeColor="text1" w:themeTint="F2"/>
        </w:rPr>
        <w:t>、</w:t>
      </w:r>
      <w:r>
        <w:rPr>
          <w:rFonts w:ascii="微软雅黑" w:eastAsia="微软雅黑" w:hAnsi="微软雅黑" w:cs="Arial" w:hint="eastAsia"/>
          <w:color w:val="0D0D0D" w:themeColor="text1" w:themeTint="F2"/>
        </w:rPr>
        <w:t>生活中</w:t>
      </w:r>
      <w:r w:rsidR="007F235E">
        <w:rPr>
          <w:rFonts w:ascii="微软雅黑" w:eastAsia="微软雅黑" w:hAnsi="微软雅黑" w:cs="Arial" w:hint="eastAsia"/>
          <w:color w:val="0D0D0D" w:themeColor="text1" w:themeTint="F2"/>
        </w:rPr>
        <w:t>，</w:t>
      </w:r>
      <w:r w:rsidR="00474EA5"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持良善以尽性 </w:t>
      </w:r>
    </w:p>
    <w:p w:rsidR="00474EA5" w:rsidRPr="009C3654" w:rsidRDefault="00AD0E1B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7</w:t>
      </w:r>
      <w:r w:rsidR="00474EA5" w:rsidRPr="009C3654">
        <w:rPr>
          <w:rFonts w:ascii="微软雅黑" w:eastAsia="微软雅黑" w:hAnsi="微软雅黑" w:cs="Arial" w:hint="eastAsia"/>
          <w:color w:val="0D0D0D" w:themeColor="text1" w:themeTint="F2"/>
        </w:rPr>
        <w:t>、</w:t>
      </w:r>
      <w:r w:rsidR="007F235E">
        <w:rPr>
          <w:rFonts w:ascii="微软雅黑" w:eastAsia="微软雅黑" w:hAnsi="微软雅黑" w:cs="Arial" w:hint="eastAsia"/>
          <w:color w:val="0D0D0D" w:themeColor="text1" w:themeTint="F2"/>
        </w:rPr>
        <w:t>家庭中，</w:t>
      </w:r>
      <w:r w:rsidR="00474EA5"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结良缘以化境 </w:t>
      </w:r>
    </w:p>
    <w:p w:rsidR="00474EA5" w:rsidRPr="009C3654" w:rsidRDefault="00AD0E1B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8</w:t>
      </w:r>
      <w:r w:rsidR="00474EA5" w:rsidRPr="009C3654">
        <w:rPr>
          <w:rFonts w:ascii="微软雅黑" w:eastAsia="微软雅黑" w:hAnsi="微软雅黑" w:cs="Arial" w:hint="eastAsia"/>
          <w:color w:val="0D0D0D" w:themeColor="text1" w:themeTint="F2"/>
        </w:rPr>
        <w:t>、</w:t>
      </w:r>
      <w:r w:rsidR="007F235E">
        <w:rPr>
          <w:rFonts w:ascii="微软雅黑" w:eastAsia="微软雅黑" w:hAnsi="微软雅黑" w:cs="Arial" w:hint="eastAsia"/>
          <w:color w:val="0D0D0D" w:themeColor="text1" w:themeTint="F2"/>
        </w:rPr>
        <w:t>企业中，</w:t>
      </w:r>
      <w:r w:rsidR="00474EA5"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建良制以和行 </w:t>
      </w:r>
    </w:p>
    <w:p w:rsidR="00474EA5" w:rsidRDefault="007F235E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9</w:t>
      </w:r>
      <w:r w:rsidR="00474EA5" w:rsidRPr="009C3654">
        <w:rPr>
          <w:rFonts w:ascii="微软雅黑" w:eastAsia="微软雅黑" w:hAnsi="微软雅黑" w:cs="Arial" w:hint="eastAsia"/>
          <w:color w:val="0D0D0D" w:themeColor="text1" w:themeTint="F2"/>
        </w:rPr>
        <w:t>、</w:t>
      </w:r>
      <w:r>
        <w:rPr>
          <w:rFonts w:ascii="微软雅黑" w:eastAsia="微软雅黑" w:hAnsi="微软雅黑" w:cs="Arial" w:hint="eastAsia"/>
          <w:color w:val="0D0D0D" w:themeColor="text1" w:themeTint="F2"/>
        </w:rPr>
        <w:t>中国式领导力的三境界</w:t>
      </w:r>
    </w:p>
    <w:p w:rsidR="007F235E" w:rsidRDefault="007F235E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10、</w:t>
      </w:r>
      <w:r w:rsidR="007C41BB">
        <w:rPr>
          <w:rFonts w:ascii="微软雅黑" w:eastAsia="微软雅黑" w:hAnsi="微软雅黑" w:cs="Arial" w:hint="eastAsia"/>
          <w:color w:val="0D0D0D" w:themeColor="text1" w:themeTint="F2"/>
        </w:rPr>
        <w:t>探究成功企业底层逻辑</w:t>
      </w:r>
    </w:p>
    <w:p w:rsidR="007C41BB" w:rsidRDefault="007C41BB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11、优秀管理者的文化基因</w:t>
      </w:r>
    </w:p>
    <w:p w:rsidR="007C41BB" w:rsidRPr="007C41BB" w:rsidRDefault="007C41BB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12、智者先吃亏的场景解析</w:t>
      </w:r>
    </w:p>
    <w:p w:rsidR="00474EA5" w:rsidRPr="007C41BB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="007C41BB" w:rsidRPr="007C41BB">
        <w:rPr>
          <w:rFonts w:ascii="微软雅黑" w:eastAsia="微软雅黑" w:hAnsi="微软雅黑" w:cs="Arial" w:hint="eastAsia"/>
          <w:color w:val="0D0D0D" w:themeColor="text1" w:themeTint="F2"/>
        </w:rPr>
        <w:t>于东来经营</w:t>
      </w:r>
      <w:r w:rsidR="007C41BB">
        <w:rPr>
          <w:rFonts w:ascii="微软雅黑" w:eastAsia="微软雅黑" w:hAnsi="微软雅黑" w:cs="Arial" w:hint="eastAsia"/>
          <w:color w:val="0D0D0D" w:themeColor="text1" w:themeTint="F2"/>
        </w:rPr>
        <w:t>万客隆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="007C41BB">
        <w:rPr>
          <w:rFonts w:ascii="微软雅黑" w:eastAsia="微软雅黑" w:hAnsi="微软雅黑" w:cs="Arial" w:hint="eastAsia"/>
          <w:color w:val="0D0D0D" w:themeColor="text1" w:themeTint="F2"/>
        </w:rPr>
        <w:t>海底捞的危机公关</w:t>
      </w:r>
    </w:p>
    <w:p w:rsid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="007C41BB">
        <w:rPr>
          <w:rFonts w:ascii="微软雅黑" w:eastAsia="微软雅黑" w:hAnsi="微软雅黑" w:cs="Arial" w:hint="eastAsia"/>
          <w:color w:val="0D0D0D" w:themeColor="text1" w:themeTint="F2"/>
        </w:rPr>
        <w:t>108罗汉的致良知</w:t>
      </w:r>
    </w:p>
    <w:p w:rsidR="007C41BB" w:rsidRPr="009C3654" w:rsidRDefault="007C41BB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7C41BB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>
        <w:rPr>
          <w:rFonts w:ascii="微软雅黑" w:eastAsia="微软雅黑" w:hAnsi="微软雅黑" w:cs="Arial" w:hint="eastAsia"/>
          <w:color w:val="0D0D0D" w:themeColor="text1" w:themeTint="F2"/>
        </w:rPr>
        <w:t>戒毒所的从心开始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</w:p>
    <w:p w:rsidR="00474EA5" w:rsidRPr="00AC4C7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02060"/>
        </w:rPr>
      </w:pPr>
      <w:r w:rsidRPr="00AC4C75">
        <w:rPr>
          <w:rFonts w:ascii="微软雅黑" w:eastAsia="微软雅黑" w:hAnsi="微软雅黑" w:cs="Arial" w:hint="eastAsia"/>
          <w:b/>
          <w:color w:val="002060"/>
        </w:rPr>
        <w:t>第四讲：天泉证道，一论三观四句教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1、千圣皆过影，良知乃吾师，点燃心之力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2、心上学，事上炼，管理者的三观方法论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3、无善无恶心之体，一视同仁，放下偏见 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4、有善有恶意之动，一切利他，方法自来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5、知善知恶是良知，做对的事，把事做对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6、为善去恶是格物，知错能改，善莫大焉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7、发明本心，养不动心，知行合一三境界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王阳明</w:t>
      </w:r>
      <w:r w:rsidR="00F60807">
        <w:rPr>
          <w:rFonts w:ascii="微软雅黑" w:eastAsia="微软雅黑" w:hAnsi="微软雅黑" w:cs="Arial" w:hint="eastAsia"/>
          <w:color w:val="0D0D0D" w:themeColor="text1" w:themeTint="F2"/>
        </w:rPr>
        <w:t>巧妙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治理</w:t>
      </w:r>
      <w:r w:rsidR="00F60807">
        <w:rPr>
          <w:rFonts w:ascii="微软雅黑" w:eastAsia="微软雅黑" w:hAnsi="微软雅黑" w:cs="Arial" w:hint="eastAsia"/>
          <w:color w:val="0D0D0D" w:themeColor="text1" w:themeTint="F2"/>
        </w:rPr>
        <w:t>“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刁民</w:t>
      </w:r>
      <w:r w:rsidR="00F60807">
        <w:rPr>
          <w:rFonts w:ascii="微软雅黑" w:eastAsia="微软雅黑" w:hAnsi="微软雅黑" w:cs="Arial" w:hint="eastAsia"/>
          <w:color w:val="0D0D0D" w:themeColor="text1" w:themeTint="F2"/>
        </w:rPr>
        <w:t>”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县</w:t>
      </w:r>
    </w:p>
    <w:p w:rsidR="009C3654" w:rsidRPr="00025DA1" w:rsidRDefault="00474EA5" w:rsidP="009C365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="00F60807" w:rsidRPr="00F60807">
        <w:rPr>
          <w:rFonts w:ascii="微软雅黑" w:eastAsia="微软雅黑" w:hAnsi="微软雅黑" w:cs="Arial" w:hint="eastAsia"/>
          <w:color w:val="0D0D0D" w:themeColor="text1" w:themeTint="F2"/>
        </w:rPr>
        <w:t>资本狂人郭家学</w:t>
      </w:r>
      <w:r w:rsidR="00F60807">
        <w:rPr>
          <w:rFonts w:ascii="微软雅黑" w:eastAsia="微软雅黑" w:hAnsi="微软雅黑" w:cs="Arial" w:hint="eastAsia"/>
          <w:color w:val="0D0D0D" w:themeColor="text1" w:themeTint="F2"/>
        </w:rPr>
        <w:t>的心灵涅槃</w:t>
      </w:r>
    </w:p>
    <w:p w:rsidR="009C3654" w:rsidRPr="00AC4C75" w:rsidRDefault="0008648C" w:rsidP="009C3654">
      <w:pPr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 w:rsidRPr="00AC4C75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lastRenderedPageBreak/>
        <w:t>课程反馈</w:t>
      </w:r>
      <w:r w:rsidR="009C3654" w:rsidRPr="00AC4C75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：</w:t>
      </w:r>
    </w:p>
    <w:p w:rsidR="009C3654" w:rsidRPr="009C3654" w:rsidRDefault="00D56C94" w:rsidP="0008648C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b/>
          <w:color w:val="FF0000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某总裁班</w:t>
      </w:r>
      <w:r w:rsidR="009C3654" w:rsidRPr="009C3654">
        <w:rPr>
          <w:rFonts w:ascii="微软雅黑" w:eastAsia="微软雅黑" w:hAnsi="微软雅黑" w:cs="Arial" w:hint="eastAsia"/>
          <w:color w:val="0D0D0D" w:themeColor="text1" w:themeTint="F2"/>
        </w:rPr>
        <w:t>学员反馈</w:t>
      </w:r>
    </w:p>
    <w:p w:rsidR="009C3654" w:rsidRDefault="009C3654" w:rsidP="0006733B">
      <w:pPr>
        <w:jc w:val="center"/>
      </w:pPr>
      <w:r>
        <w:rPr>
          <w:noProof/>
        </w:rPr>
        <w:drawing>
          <wp:inline distT="0" distB="0" distL="0" distR="0">
            <wp:extent cx="3706283" cy="2416960"/>
            <wp:effectExtent l="95250" t="76200" r="103717" b="78590"/>
            <wp:docPr id="3" name="图片 2" descr="C:\Users\WINDOWS\AppData\Local\Temp\WeChat Files\62033140330a942fcdc03ef39a3d1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\AppData\Local\Temp\WeChat Files\62033140330a942fcdc03ef39a3d15b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4809" cy="241599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56C94" w:rsidRDefault="00D56C94"/>
    <w:p w:rsidR="00D56C94" w:rsidRPr="00D56C94" w:rsidRDefault="00D56C94" w:rsidP="0008648C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color w:val="0D0D0D" w:themeColor="text1" w:themeTint="F2"/>
        </w:rPr>
      </w:pPr>
      <w:r w:rsidRPr="00D56C94">
        <w:rPr>
          <w:rFonts w:ascii="微软雅黑" w:eastAsia="微软雅黑" w:hAnsi="微软雅黑" w:cs="Arial" w:hint="eastAsia"/>
          <w:color w:val="0D0D0D" w:themeColor="text1" w:themeTint="F2"/>
        </w:rPr>
        <w:t>某机构老总反馈</w:t>
      </w:r>
    </w:p>
    <w:p w:rsidR="009C3654" w:rsidRDefault="00AD4474" w:rsidP="0006733B">
      <w:pPr>
        <w:jc w:val="center"/>
      </w:pPr>
      <w:r>
        <w:rPr>
          <w:noProof/>
        </w:rPr>
        <w:drawing>
          <wp:inline distT="0" distB="0" distL="0" distR="0">
            <wp:extent cx="3060700" cy="3341446"/>
            <wp:effectExtent l="133350" t="76200" r="101600" b="87554"/>
            <wp:docPr id="4" name="图片 3" descr="C:\Users\WINDOWS\AppData\Local\Temp\WeChat Files\16b0d06e06575c0d67ad3850979d7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16b0d06e06575c0d67ad3850979d79f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246" cy="33376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06733B" w:rsidRDefault="0006733B"/>
    <w:p w:rsidR="00AF6C79" w:rsidRDefault="00D56C94">
      <w:pPr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 w:rsidRPr="00AF6C79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课程视频：</w:t>
      </w:r>
    </w:p>
    <w:p w:rsidR="00C3782B" w:rsidRPr="00AF6C79" w:rsidRDefault="00D56C94">
      <w:pPr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 w:rsidRPr="00C3782B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</w:t>
      </w:r>
      <w:r w:rsidR="00C3782B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 xml:space="preserve"> 上网</w:t>
      </w:r>
      <w:r w:rsidRPr="00C3782B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百度搜索</w:t>
      </w:r>
      <w:r w:rsidR="00C3782B" w:rsidRPr="00AF6C79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“2分钟了解杨子国学课”</w:t>
      </w:r>
    </w:p>
    <w:p w:rsidR="009C3654" w:rsidRPr="00AF6C79" w:rsidRDefault="00C3782B" w:rsidP="00AF6C79">
      <w:pPr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 w:rsidRPr="00C3782B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</w:t>
      </w:r>
      <w:r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 xml:space="preserve"> 上网</w:t>
      </w:r>
      <w:r w:rsidRPr="00C3782B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百度搜索</w:t>
      </w:r>
      <w:r w:rsidR="00D56C94" w:rsidRPr="00AF6C79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“杨子老师讲王阳明心学”</w:t>
      </w:r>
    </w:p>
    <w:sectPr w:rsidR="009C3654" w:rsidRPr="00AF6C79" w:rsidSect="002F7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EB4" w:rsidRDefault="006D4EB4" w:rsidP="00474EA5">
      <w:r>
        <w:separator/>
      </w:r>
    </w:p>
  </w:endnote>
  <w:endnote w:type="continuationSeparator" w:id="1">
    <w:p w:rsidR="006D4EB4" w:rsidRDefault="006D4EB4" w:rsidP="00474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EB4" w:rsidRDefault="006D4EB4" w:rsidP="00474EA5">
      <w:r>
        <w:separator/>
      </w:r>
    </w:p>
  </w:footnote>
  <w:footnote w:type="continuationSeparator" w:id="1">
    <w:p w:rsidR="006D4EB4" w:rsidRDefault="006D4EB4" w:rsidP="00474E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84014"/>
    <w:multiLevelType w:val="hybridMultilevel"/>
    <w:tmpl w:val="7F04326E"/>
    <w:lvl w:ilvl="0" w:tplc="1EA622E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FB4DE3"/>
    <w:multiLevelType w:val="hybridMultilevel"/>
    <w:tmpl w:val="EDD6EF7A"/>
    <w:lvl w:ilvl="0" w:tplc="883A9EB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C121795"/>
    <w:multiLevelType w:val="hybridMultilevel"/>
    <w:tmpl w:val="EA36A2CE"/>
    <w:lvl w:ilvl="0" w:tplc="3DA4301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EA5"/>
    <w:rsid w:val="00025DA1"/>
    <w:rsid w:val="0006733B"/>
    <w:rsid w:val="00073A04"/>
    <w:rsid w:val="0008648C"/>
    <w:rsid w:val="0009564C"/>
    <w:rsid w:val="000D69CE"/>
    <w:rsid w:val="000E540C"/>
    <w:rsid w:val="0014665E"/>
    <w:rsid w:val="001905F7"/>
    <w:rsid w:val="001C6BB4"/>
    <w:rsid w:val="00226C89"/>
    <w:rsid w:val="0023429F"/>
    <w:rsid w:val="00251A87"/>
    <w:rsid w:val="00297F3B"/>
    <w:rsid w:val="002F5CF4"/>
    <w:rsid w:val="002F70AA"/>
    <w:rsid w:val="00316C34"/>
    <w:rsid w:val="003962B6"/>
    <w:rsid w:val="003E292B"/>
    <w:rsid w:val="003F29CB"/>
    <w:rsid w:val="00401626"/>
    <w:rsid w:val="0040749D"/>
    <w:rsid w:val="00474EA5"/>
    <w:rsid w:val="0058409E"/>
    <w:rsid w:val="00584A1B"/>
    <w:rsid w:val="006618B2"/>
    <w:rsid w:val="00697933"/>
    <w:rsid w:val="006D4EB4"/>
    <w:rsid w:val="00717E9B"/>
    <w:rsid w:val="00793E6A"/>
    <w:rsid w:val="007C41BB"/>
    <w:rsid w:val="007F235E"/>
    <w:rsid w:val="008E0363"/>
    <w:rsid w:val="00942D53"/>
    <w:rsid w:val="009A32BC"/>
    <w:rsid w:val="009C3654"/>
    <w:rsid w:val="009E60EB"/>
    <w:rsid w:val="00A13B05"/>
    <w:rsid w:val="00A617D8"/>
    <w:rsid w:val="00AC4C75"/>
    <w:rsid w:val="00AD0E1B"/>
    <w:rsid w:val="00AD4474"/>
    <w:rsid w:val="00AF6C79"/>
    <w:rsid w:val="00B57BE3"/>
    <w:rsid w:val="00B81EA4"/>
    <w:rsid w:val="00BA39D3"/>
    <w:rsid w:val="00BB1730"/>
    <w:rsid w:val="00BB495C"/>
    <w:rsid w:val="00BC55CD"/>
    <w:rsid w:val="00C3782B"/>
    <w:rsid w:val="00C952D5"/>
    <w:rsid w:val="00CC765C"/>
    <w:rsid w:val="00D0074E"/>
    <w:rsid w:val="00D56C94"/>
    <w:rsid w:val="00DE1907"/>
    <w:rsid w:val="00DF041C"/>
    <w:rsid w:val="00E06625"/>
    <w:rsid w:val="00E1782D"/>
    <w:rsid w:val="00F139D4"/>
    <w:rsid w:val="00F60807"/>
    <w:rsid w:val="00F92667"/>
    <w:rsid w:val="00FC1089"/>
    <w:rsid w:val="00FF236F"/>
    <w:rsid w:val="00FF2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0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4E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4E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4E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4EA5"/>
    <w:rPr>
      <w:sz w:val="18"/>
      <w:szCs w:val="18"/>
    </w:rPr>
  </w:style>
  <w:style w:type="paragraph" w:styleId="a5">
    <w:name w:val="Normal (Web)"/>
    <w:basedOn w:val="a"/>
    <w:uiPriority w:val="99"/>
    <w:unhideWhenUsed/>
    <w:rsid w:val="00474E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073A0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73A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</cp:lastModifiedBy>
  <cp:revision>12</cp:revision>
  <dcterms:created xsi:type="dcterms:W3CDTF">2025-09-08T01:24:00Z</dcterms:created>
  <dcterms:modified xsi:type="dcterms:W3CDTF">2025-12-11T12:21:00Z</dcterms:modified>
</cp:coreProperties>
</file>