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A775E" w:rsidRDefault="00584B2D" w:rsidP="007F4926">
      <w:pPr>
        <w:adjustRightInd/>
        <w:snapToGrid/>
        <w:spacing w:after="0" w:line="440" w:lineRule="exact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 w:hint="eastAsia"/>
          <w:b/>
          <w:color w:val="1F4E79"/>
          <w:sz w:val="32"/>
          <w:szCs w:val="32"/>
        </w:rPr>
        <w:t>国学</w:t>
      </w:r>
      <w:r w:rsidR="00167386">
        <w:rPr>
          <w:rFonts w:ascii="微软雅黑" w:hAnsi="微软雅黑" w:cs="宋体" w:hint="eastAsia"/>
          <w:b/>
          <w:color w:val="1F4E79"/>
          <w:sz w:val="32"/>
          <w:szCs w:val="32"/>
        </w:rPr>
        <w:t xml:space="preserve">智慧 </w:t>
      </w:r>
      <w:r w:rsidR="00E11F34">
        <w:rPr>
          <w:rFonts w:ascii="微软雅黑" w:hAnsi="微软雅黑" w:cs="宋体" w:hint="eastAsia"/>
          <w:b/>
          <w:color w:val="1F4E79"/>
          <w:sz w:val="32"/>
          <w:szCs w:val="32"/>
        </w:rPr>
        <w:t>与</w:t>
      </w:r>
      <w:r w:rsidR="00DC4C46">
        <w:rPr>
          <w:rFonts w:ascii="微软雅黑" w:hAnsi="微软雅黑" w:cs="宋体" w:hint="eastAsia"/>
          <w:b/>
          <w:color w:val="1F4E79"/>
          <w:sz w:val="32"/>
          <w:szCs w:val="32"/>
        </w:rPr>
        <w:t xml:space="preserve"> </w:t>
      </w:r>
      <w:r w:rsidR="006B60B2">
        <w:rPr>
          <w:rFonts w:ascii="微软雅黑" w:hAnsi="微软雅黑" w:cs="宋体" w:hint="eastAsia"/>
          <w:b/>
          <w:color w:val="1F4E79"/>
          <w:sz w:val="32"/>
          <w:szCs w:val="32"/>
        </w:rPr>
        <w:t>职业</w:t>
      </w:r>
      <w:r w:rsidR="007A10D1">
        <w:rPr>
          <w:rFonts w:ascii="微软雅黑" w:hAnsi="微软雅黑" w:cs="宋体" w:hint="eastAsia"/>
          <w:b/>
          <w:color w:val="1F4E79"/>
          <w:sz w:val="32"/>
          <w:szCs w:val="32"/>
        </w:rPr>
        <w:t>素养</w:t>
      </w:r>
      <w:r w:rsidR="00167386">
        <w:rPr>
          <w:rFonts w:ascii="微软雅黑" w:hAnsi="微软雅黑" w:cs="宋体" w:hint="eastAsia"/>
          <w:b/>
          <w:color w:val="1F4E79"/>
          <w:sz w:val="32"/>
          <w:szCs w:val="32"/>
        </w:rPr>
        <w:t>提升</w:t>
      </w:r>
    </w:p>
    <w:p w:rsidR="00354AE1" w:rsidRPr="0086690E" w:rsidRDefault="00354AE1" w:rsidP="007F492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</w:p>
    <w:p w:rsidR="00167386" w:rsidRDefault="00354AE1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仿宋"/>
          <w:b/>
          <w:color w:val="1F4E79"/>
        </w:rPr>
      </w:pPr>
      <w:r w:rsidRPr="00530485"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167386" w:rsidRDefault="00167386" w:rsidP="00167386">
      <w:pPr>
        <w:pStyle w:val="a3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仿宋"/>
          <w:b/>
          <w:color w:val="1F4E79"/>
        </w:rPr>
      </w:pP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当今企业普遍面临三大深层挑战：员工动力不足、团队协作低效、文化认同薄弱。具体表现为：员工疲于应付事务却缺少内在热情，团队沟通表面和谐却难以形成真正合力，规章制度日益完善却未能转化为自觉行为。这些不仅是管理问题，更是素养与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文化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问题。</w:t>
      </w:r>
    </w:p>
    <w:p w:rsidR="00167386" w:rsidRDefault="00167386" w:rsidP="00167386">
      <w:pPr>
        <w:pStyle w:val="a3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国学智慧恰恰为此提供了源头活水。比如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《论语》的“修己以敬”可重塑工作态度，《道德经》的“柔弱胜刚强”可优化沟通艺术，《孙子兵法》的“上下同欲”可凝聚团队共识。</w:t>
      </w:r>
    </w:p>
    <w:p w:rsidR="00167386" w:rsidRPr="00167386" w:rsidRDefault="00167386" w:rsidP="00167386">
      <w:pPr>
        <w:pStyle w:val="a3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本课程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中，</w:t>
      </w:r>
      <w:r w:rsidR="007C269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管理学学士、国学博士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、资深培训师杨子老师，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将千年智慧转化为具体可操作的职业行为，让传统文化成为提升执行力、凝聚力、创新力的现实引擎，实现从“被动管理”到“自觉修养”的跨越式提升。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力求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实现三大转化：将修身智慧转化为职业操守规范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将处世哲学转化为高效协作工具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将心学心法转化为压力化解能量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</w:t>
      </w:r>
    </w:p>
    <w:p w:rsidR="00167386" w:rsidRPr="00167386" w:rsidRDefault="00167386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167386">
        <w:rPr>
          <w:rFonts w:ascii="微软雅黑" w:eastAsia="微软雅黑" w:hAnsi="微软雅黑" w:hint="eastAsia"/>
          <w:b/>
          <w:bCs/>
          <w:color w:val="1F4E79"/>
        </w:rPr>
        <w:t>课程目标</w:t>
      </w:r>
    </w:p>
    <w:p w:rsidR="00167386" w:rsidRDefault="00167386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立根铸魂：</w:t>
      </w:r>
      <w:r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以国学正心诚意，夯实职业操守根基</w:t>
      </w:r>
    </w:p>
    <w:p w:rsidR="00167386" w:rsidRPr="00167386" w:rsidRDefault="00BA61E2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点燃激情：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以经典智慧赋能，激发持续工作动力</w:t>
      </w:r>
    </w:p>
    <w:p w:rsidR="00167386" w:rsidRPr="00167386" w:rsidRDefault="00BA61E2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高效执行：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以传统谋略助力，提升工作质量效能</w:t>
      </w:r>
    </w:p>
    <w:p w:rsidR="00167386" w:rsidRPr="00167386" w:rsidRDefault="00BA61E2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化解压力：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以心学心法疏导，构建积极职场心态</w:t>
      </w:r>
    </w:p>
    <w:p w:rsidR="00167386" w:rsidRPr="00167386" w:rsidRDefault="00BA61E2" w:rsidP="0016738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知行合一：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以实践路径保障，实现素养行为转化</w:t>
      </w:r>
    </w:p>
    <w:p w:rsidR="0068634E" w:rsidRDefault="00001886" w:rsidP="007F4926">
      <w:pPr>
        <w:spacing w:after="0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E7346A">
        <w:rPr>
          <w:rFonts w:ascii="微软雅黑" w:hAnsi="微软雅黑" w:cs="宋体"/>
          <w:b/>
          <w:color w:val="1F4E79"/>
          <w:sz w:val="24"/>
          <w:szCs w:val="24"/>
        </w:rPr>
        <w:t>课程</w:t>
      </w:r>
      <w:r w:rsidR="00DE12CE">
        <w:rPr>
          <w:rFonts w:ascii="微软雅黑" w:hAnsi="微软雅黑" w:cs="宋体" w:hint="eastAsia"/>
          <w:b/>
          <w:color w:val="1F4E79"/>
          <w:sz w:val="24"/>
          <w:szCs w:val="24"/>
        </w:rPr>
        <w:t>时长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：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="007C269A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—2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（</w:t>
      </w:r>
      <w:r w:rsidR="007C269A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每天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）</w:t>
      </w:r>
    </w:p>
    <w:p w:rsidR="00D963F7" w:rsidRPr="008B4AA2" w:rsidRDefault="009A775E" w:rsidP="007F4926">
      <w:pPr>
        <w:spacing w:after="0"/>
        <w:rPr>
          <w:rFonts w:ascii="微软雅黑" w:hAnsi="微软雅黑"/>
          <w:b/>
          <w:bCs/>
          <w:color w:val="1F4E79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课程</w:t>
      </w:r>
      <w:r w:rsidR="00001886">
        <w:rPr>
          <w:rFonts w:ascii="微软雅黑" w:hAnsi="微软雅黑" w:cs="宋体"/>
          <w:b/>
          <w:color w:val="1F4E79"/>
          <w:sz w:val="24"/>
          <w:szCs w:val="24"/>
        </w:rPr>
        <w:t>对象</w:t>
      </w:r>
      <w:r w:rsidR="00001886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  <w:r w:rsidR="007A10D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企业全员</w:t>
      </w:r>
    </w:p>
    <w:p w:rsidR="00830B03" w:rsidRPr="00E7346A" w:rsidRDefault="00830B03" w:rsidP="007F4926">
      <w:pPr>
        <w:spacing w:after="0" w:line="440" w:lineRule="exact"/>
        <w:jc w:val="center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/>
          <w:b/>
          <w:color w:val="1F4E79"/>
          <w:sz w:val="24"/>
          <w:szCs w:val="24"/>
        </w:rPr>
        <w:t>课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>
        <w:rPr>
          <w:rFonts w:ascii="微软雅黑" w:hAnsi="微软雅黑" w:cs="宋体"/>
          <w:b/>
          <w:color w:val="1F4E79"/>
          <w:sz w:val="24"/>
          <w:szCs w:val="24"/>
        </w:rPr>
        <w:t>程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大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纲</w:t>
      </w:r>
      <w:r w:rsidR="0027585F">
        <w:rPr>
          <w:rFonts w:ascii="微软雅黑" w:hAnsi="微软雅黑" w:cs="宋体"/>
          <w:b/>
          <w:color w:val="1F4E79"/>
          <w:sz w:val="24"/>
          <w:szCs w:val="24"/>
        </w:rPr>
        <w:t>（持续更新，以现场为准）</w:t>
      </w:r>
    </w:p>
    <w:p w:rsidR="00167386" w:rsidRPr="00590C6C" w:rsidRDefault="00FE35ED" w:rsidP="00590C6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一、正心修身之学：</w:t>
      </w:r>
      <w:r w:rsidR="00167386" w:rsidRPr="00590C6C">
        <w:rPr>
          <w:rFonts w:ascii="微软雅黑" w:eastAsia="微软雅黑" w:hAnsi="微软雅黑" w:hint="eastAsia"/>
          <w:b/>
          <w:bCs/>
          <w:color w:val="1F4E79"/>
        </w:rPr>
        <w:t>筑牢职业素养根基</w:t>
      </w:r>
    </w:p>
    <w:p w:rsidR="00590C6C" w:rsidRDefault="00FE35ED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1、国学</w:t>
      </w:r>
      <w:r w:rsidR="00225A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内涵外延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：执古之道可以御今之有</w:t>
      </w:r>
    </w:p>
    <w:p w:rsidR="00167386" w:rsidRPr="00167386" w:rsidRDefault="00FE35ED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三个完人</w:t>
      </w:r>
      <w:r w:rsidR="00225A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对标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：职场评级的</w:t>
      </w:r>
      <w:r w:rsidR="00C827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个硬指标</w:t>
      </w:r>
    </w:p>
    <w:p w:rsidR="00590C6C" w:rsidRDefault="00FE35ED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225A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三纲七证八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目：</w:t>
      </w:r>
      <w:r w:rsidR="00225A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事业内圣外王的心路径</w:t>
      </w:r>
    </w:p>
    <w:p w:rsidR="00225AF4" w:rsidRDefault="00225AF4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4、职业化关键词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人前自律、人后慎独等</w:t>
      </w:r>
    </w:p>
    <w:p w:rsidR="00167386" w:rsidRPr="00167386" w:rsidRDefault="00225AF4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5、职场四事之规：如何立志勤学改过责善</w:t>
      </w:r>
    </w:p>
    <w:p w:rsidR="00580D9D" w:rsidRPr="00167386" w:rsidRDefault="00225AF4" w:rsidP="00580D9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580D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工匠精神养成：爱岗敬业</w:t>
      </w:r>
      <w:r w:rsidR="00580D9D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中的极致追求</w:t>
      </w:r>
    </w:p>
    <w:p w:rsidR="00167386" w:rsidRPr="00167386" w:rsidRDefault="00225AF4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7、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孝悌忠信转化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</w:t>
      </w:r>
      <w:r w:rsidR="0027585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家庭伦理转向职业伦理</w:t>
      </w:r>
    </w:p>
    <w:p w:rsidR="00167386" w:rsidRPr="00167386" w:rsidRDefault="0027585F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8、礼义廉耻重构：职场行为规范的新四维</w:t>
      </w:r>
    </w:p>
    <w:p w:rsidR="00167386" w:rsidRPr="00167386" w:rsidRDefault="0027585F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9、感恩利他实践：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职场化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的能量正向循环</w:t>
      </w:r>
    </w:p>
    <w:p w:rsidR="00167386" w:rsidRP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D1BF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管仲“国之四维”在华为管理中的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应用</w:t>
      </w:r>
    </w:p>
    <w:p w:rsidR="00167386" w:rsidRP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D1BF3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老板学习“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曾国藩日课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”，旧疾痊愈</w:t>
      </w:r>
    </w:p>
    <w:p w:rsidR="00DD1BF3" w:rsidRDefault="00DD1BF3" w:rsidP="00FE35ED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FE35ED" w:rsidRPr="00590C6C" w:rsidRDefault="00FE35ED" w:rsidP="00FE35ED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二、应事成功之智：</w:t>
      </w:r>
      <w:r w:rsidRPr="00590C6C">
        <w:rPr>
          <w:rFonts w:ascii="微软雅黑" w:eastAsia="微软雅黑" w:hAnsi="微软雅黑" w:hint="eastAsia"/>
          <w:b/>
          <w:bCs/>
          <w:color w:val="1F4E79"/>
        </w:rPr>
        <w:t>提升工作效能激情</w:t>
      </w:r>
    </w:p>
    <w:p w:rsidR="00167386" w:rsidRP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下属五德精要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：忠、勤、省、忍、廉</w:t>
      </w:r>
    </w:p>
    <w:p w:rsidR="00167386" w:rsidRP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干部五德修炼：智、信、仁、勇、严</w:t>
      </w:r>
    </w:p>
    <w:p w:rsidR="00DD1BF3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4307F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职业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五字心法：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恭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宽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信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敏</w:t>
      </w:r>
      <w:r w:rsidR="00DD1BF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惠</w:t>
      </w:r>
    </w:p>
    <w:p w:rsidR="00167386" w:rsidRPr="00167386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4、无为而治精髓：工作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有所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为有所不为</w:t>
      </w:r>
    </w:p>
    <w:p w:rsidR="00167386" w:rsidRPr="00167386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590C6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抓大放小智慧：应对压力的优先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策略</w:t>
      </w:r>
    </w:p>
    <w:p w:rsidR="00167386" w:rsidRPr="00167386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590C6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冲繁疲难应对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：四类场景的差异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</w:p>
    <w:p w:rsidR="00167386" w:rsidRPr="00167386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590C6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激情三要三不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：主动、担当、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创新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等</w:t>
      </w:r>
    </w:p>
    <w:p w:rsidR="00167386" w:rsidRPr="00167386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8、四为境界提升：为无为，有为与成为</w:t>
      </w:r>
    </w:p>
    <w:p w:rsidR="00167386" w:rsidRPr="00167386" w:rsidRDefault="004307FE" w:rsidP="004307FE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9、问题解决方法：五步分析法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系统思维</w:t>
      </w:r>
    </w:p>
    <w:p w:rsidR="004307FE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307FE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4307F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曾国藩幕府三圣七贤</w:t>
      </w:r>
    </w:p>
    <w:p w:rsid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307FE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4307F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胖东来的招聘与辞退</w:t>
      </w:r>
    </w:p>
    <w:p w:rsidR="004307FE" w:rsidRDefault="004307FE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FE35ED" w:rsidRPr="004C5D18" w:rsidRDefault="00FE35ED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hint="eastAsia"/>
          <w:b/>
          <w:bCs/>
          <w:color w:val="1F4E79"/>
        </w:rPr>
        <w:t>三、融合协同之术：</w:t>
      </w:r>
      <w:r w:rsidRPr="00590C6C">
        <w:rPr>
          <w:rFonts w:ascii="微软雅黑" w:eastAsia="微软雅黑" w:hAnsi="微软雅黑" w:hint="eastAsia"/>
          <w:b/>
          <w:bCs/>
          <w:color w:val="1F4E79"/>
        </w:rPr>
        <w:t>构建高效团队关系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1、亲力亲为：纸上得来终觉浅，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积累一线经验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2、抓大放小：聚焦紧急且重要，避免琐事缠身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3、沟通合作：将心比心，就事做事，结果导向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580D9D">
        <w:rPr>
          <w:rFonts w:ascii="微软雅黑" w:eastAsia="微软雅黑" w:hAnsi="微软雅黑" w:cs="Times New Roman"/>
          <w:color w:val="404040"/>
          <w:kern w:val="28"/>
          <w:lang w:bidi="he-IL"/>
        </w:rPr>
        <w:t>冲突化解：和而不同，光而不耀，求同</w:t>
      </w:r>
      <w:r w:rsidR="00580D9D" w:rsidRPr="00580D9D">
        <w:rPr>
          <w:rFonts w:ascii="微软雅黑" w:eastAsia="微软雅黑" w:hAnsi="微软雅黑" w:cs="Times New Roman"/>
          <w:color w:val="404040"/>
          <w:kern w:val="28"/>
          <w:lang w:bidi="he-IL"/>
        </w:rPr>
        <w:t>存异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Pr="004C5D18">
        <w:rPr>
          <w:rFonts w:ascii="微软雅黑" w:eastAsia="微软雅黑" w:hAnsi="微软雅黑" w:cs="Times New Roman"/>
          <w:color w:val="404040"/>
          <w:kern w:val="28"/>
          <w:lang w:bidi="he-IL"/>
        </w:rPr>
        <w:t>向上管理：理解上级之心，框架内创造价值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Pr="004C5D18">
        <w:rPr>
          <w:rFonts w:ascii="微软雅黑" w:eastAsia="微软雅黑" w:hAnsi="微软雅黑" w:cs="Times New Roman"/>
          <w:color w:val="404040"/>
          <w:kern w:val="28"/>
          <w:lang w:bidi="he-IL"/>
        </w:rPr>
        <w:t>向下管理：以身教者从，提供成长空间资源</w:t>
      </w:r>
    </w:p>
    <w:p w:rsidR="004C5D18" w:rsidRP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Pr="004C5D18">
        <w:rPr>
          <w:rFonts w:ascii="微软雅黑" w:eastAsia="微软雅黑" w:hAnsi="微软雅黑" w:cs="Times New Roman"/>
          <w:color w:val="404040"/>
          <w:kern w:val="28"/>
          <w:lang w:bidi="he-IL"/>
        </w:rPr>
        <w:t>横向管理：君子和而不同，尊重专业边界差</w:t>
      </w:r>
    </w:p>
    <w:p w:rsidR="00580D9D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580D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580D9D">
        <w:rPr>
          <w:rFonts w:ascii="微软雅黑" w:eastAsia="微软雅黑" w:hAnsi="微软雅黑" w:cs="Times New Roman"/>
          <w:color w:val="404040"/>
          <w:kern w:val="28"/>
          <w:lang w:bidi="he-IL"/>
        </w:rPr>
        <w:t>团队凝聚：目标一致</w:t>
      </w:r>
      <w:r w:rsidR="00580D9D" w:rsidRPr="00580D9D">
        <w:rPr>
          <w:rFonts w:ascii="微软雅黑" w:eastAsia="微软雅黑" w:hAnsi="微软雅黑" w:cs="Times New Roman"/>
          <w:color w:val="404040"/>
          <w:kern w:val="28"/>
          <w:lang w:bidi="he-IL"/>
        </w:rPr>
        <w:t>，文化认同</w:t>
      </w:r>
      <w:r w:rsidR="00580D9D">
        <w:rPr>
          <w:rFonts w:ascii="微软雅黑" w:eastAsia="微软雅黑" w:hAnsi="微软雅黑" w:cs="Times New Roman"/>
          <w:color w:val="404040"/>
          <w:kern w:val="28"/>
          <w:lang w:bidi="he-IL"/>
        </w:rPr>
        <w:t>，上下同欲</w:t>
      </w:r>
    </w:p>
    <w:p w:rsidR="004C5D18" w:rsidRDefault="004C5D18" w:rsidP="004C5D18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C5D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9、功成弗居：功成不必在我，而功成必定有我</w:t>
      </w:r>
    </w:p>
    <w:p w:rsidR="00167386" w:rsidRPr="00167386" w:rsidRDefault="00590C6C" w:rsidP="00590C6C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912D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167386" w:rsidRPr="0016738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海底捞员工</w:t>
      </w:r>
      <w:r w:rsidR="00912D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的特权</w:t>
      </w:r>
    </w:p>
    <w:p w:rsidR="00DC1ABD" w:rsidRPr="00C8279D" w:rsidRDefault="00590C6C" w:rsidP="00C8279D">
      <w:pPr>
        <w:spacing w:line="44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912D33">
        <w:rPr>
          <w:rFonts w:ascii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912D33" w:rsidRPr="00912D33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某银行</w:t>
      </w:r>
      <w:r w:rsidR="00912D33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年会的</w:t>
      </w:r>
      <w:r w:rsidR="004B6AE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感动</w:t>
      </w:r>
    </w:p>
    <w:p w:rsidR="00FE35ED" w:rsidRPr="00590C6C" w:rsidRDefault="00FE35ED" w:rsidP="00FE35ED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lastRenderedPageBreak/>
        <w:t>四、知行合一之道：</w:t>
      </w:r>
      <w:r w:rsidRPr="00590C6C">
        <w:rPr>
          <w:rFonts w:ascii="微软雅黑" w:eastAsia="微软雅黑" w:hAnsi="微软雅黑" w:hint="eastAsia"/>
          <w:b/>
          <w:bCs/>
          <w:color w:val="1F4E79"/>
        </w:rPr>
        <w:t>实现心学职场应用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1、博学，审问，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慎思，明辨，笃行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2、修己安人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，管理者的日常必修课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3、无善无恶，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破除偏见，保持客观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4、有善有恶，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利他思维，激发创新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5、知善知恶，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良知</w:t>
      </w: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引领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，确保航向</w:t>
      </w:r>
    </w:p>
    <w:p w:rsid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6、为善去恶，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格物</w:t>
      </w: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格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心，持续成长</w:t>
      </w:r>
    </w:p>
    <w:p w:rsidR="00580D9D" w:rsidRPr="00580D9D" w:rsidRDefault="00580D9D" w:rsidP="00580D9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六项精进，稻盛哲学与心学</w:t>
      </w:r>
      <w:r w:rsidRPr="00580D9D">
        <w:rPr>
          <w:rFonts w:ascii="微软雅黑" w:eastAsia="微软雅黑" w:hAnsi="微软雅黑" w:cs="Times New Roman"/>
          <w:color w:val="404040"/>
          <w:kern w:val="28"/>
          <w:lang w:bidi="he-IL"/>
        </w:rPr>
        <w:t>融合</w:t>
      </w:r>
    </w:p>
    <w:p w:rsidR="00580D9D" w:rsidRPr="00580D9D" w:rsidRDefault="00580D9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80D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>
        <w:rPr>
          <w:rFonts w:ascii="微软雅黑" w:eastAsia="微软雅黑" w:hAnsi="微软雅黑" w:cs="Times New Roman"/>
          <w:bCs/>
          <w:color w:val="404040"/>
          <w:kern w:val="28"/>
          <w:lang w:bidi="he-IL"/>
        </w:rPr>
        <w:t>价值重构，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工作意义感的心</w:t>
      </w:r>
      <w:r w:rsidRPr="00580D9D">
        <w:rPr>
          <w:rFonts w:ascii="微软雅黑" w:eastAsia="微软雅黑" w:hAnsi="微软雅黑" w:cs="Times New Roman"/>
          <w:color w:val="404040"/>
          <w:kern w:val="28"/>
          <w:lang w:bidi="he-IL"/>
        </w:rPr>
        <w:t>发现</w:t>
      </w:r>
    </w:p>
    <w:p w:rsidR="00DC1ABD" w:rsidRPr="00DC1ABD" w:rsidRDefault="00580D9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="00DC1ABD"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、知行合一，</w:t>
      </w:r>
      <w:r w:rsidR="00DC1ABD"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六个维度，提升心力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770E">
        <w:rPr>
          <w:rFonts w:ascii="微软雅黑" w:eastAsia="微软雅黑" w:hAnsi="微软雅黑"/>
          <w:b/>
          <w:color w:val="0D0D0D" w:themeColor="text1" w:themeTint="F2"/>
        </w:rPr>
        <w:t>案例：</w:t>
      </w:r>
      <w:r w:rsidRPr="00DC1ABD">
        <w:rPr>
          <w:rFonts w:ascii="微软雅黑" w:eastAsia="微软雅黑" w:hAnsi="微软雅黑" w:cs="Times New Roman"/>
          <w:color w:val="404040"/>
          <w:kern w:val="28"/>
          <w:lang w:bidi="he-IL"/>
        </w:rPr>
        <w:t>华为</w:t>
      </w:r>
      <w:r w:rsidRPr="00DC1AB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孟晚舟修改报销流程</w:t>
      </w:r>
    </w:p>
    <w:p w:rsidR="00DC1ABD" w:rsidRPr="00DC1ABD" w:rsidRDefault="00DC1ABD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1AB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西贝危机管理失败的原因</w:t>
      </w:r>
    </w:p>
    <w:p w:rsidR="004721D4" w:rsidRPr="00DC1ABD" w:rsidRDefault="004721D4" w:rsidP="00DC1ABD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4721D4" w:rsidRPr="00DC1A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AA4" w:rsidRDefault="00271AA4" w:rsidP="00CF09D4">
      <w:pPr>
        <w:spacing w:after="0"/>
      </w:pPr>
      <w:r>
        <w:separator/>
      </w:r>
    </w:p>
  </w:endnote>
  <w:endnote w:type="continuationSeparator" w:id="1">
    <w:p w:rsidR="00271AA4" w:rsidRDefault="00271AA4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AA4" w:rsidRDefault="00271AA4" w:rsidP="00CF09D4">
      <w:pPr>
        <w:spacing w:after="0"/>
      </w:pPr>
      <w:r>
        <w:separator/>
      </w:r>
    </w:p>
  </w:footnote>
  <w:footnote w:type="continuationSeparator" w:id="1">
    <w:p w:rsidR="00271AA4" w:rsidRDefault="00271AA4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453"/>
    <w:multiLevelType w:val="hybridMultilevel"/>
    <w:tmpl w:val="C6462116"/>
    <w:lvl w:ilvl="0" w:tplc="9814BF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885FBB"/>
    <w:multiLevelType w:val="hybridMultilevel"/>
    <w:tmpl w:val="7DA2332E"/>
    <w:lvl w:ilvl="0" w:tplc="7E38B9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46D80357"/>
    <w:multiLevelType w:val="multilevel"/>
    <w:tmpl w:val="AC640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0E585E"/>
    <w:multiLevelType w:val="multilevel"/>
    <w:tmpl w:val="C100D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0E2F24"/>
    <w:multiLevelType w:val="hybridMultilevel"/>
    <w:tmpl w:val="4ACCF126"/>
    <w:lvl w:ilvl="0" w:tplc="867CCB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6"/>
  </w:num>
  <w:num w:numId="7">
    <w:abstractNumId w:val="9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720"/>
  <w:characterSpacingControl w:val="doNotCompress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0504C"/>
    <w:rsid w:val="00013BF6"/>
    <w:rsid w:val="00031699"/>
    <w:rsid w:val="00036748"/>
    <w:rsid w:val="0004207D"/>
    <w:rsid w:val="00042C16"/>
    <w:rsid w:val="00050419"/>
    <w:rsid w:val="000626C8"/>
    <w:rsid w:val="00086ABC"/>
    <w:rsid w:val="00090380"/>
    <w:rsid w:val="00091822"/>
    <w:rsid w:val="000A0C5C"/>
    <w:rsid w:val="000A345F"/>
    <w:rsid w:val="000A4B37"/>
    <w:rsid w:val="000B19CC"/>
    <w:rsid w:val="000B3E8A"/>
    <w:rsid w:val="000B48C7"/>
    <w:rsid w:val="000C0DA7"/>
    <w:rsid w:val="000D108E"/>
    <w:rsid w:val="000E08AC"/>
    <w:rsid w:val="000E14A1"/>
    <w:rsid w:val="000E318D"/>
    <w:rsid w:val="00110A7B"/>
    <w:rsid w:val="00150590"/>
    <w:rsid w:val="00157867"/>
    <w:rsid w:val="0016070A"/>
    <w:rsid w:val="00167386"/>
    <w:rsid w:val="00175769"/>
    <w:rsid w:val="001776F9"/>
    <w:rsid w:val="00196085"/>
    <w:rsid w:val="00196C60"/>
    <w:rsid w:val="001B5B2F"/>
    <w:rsid w:val="001C0800"/>
    <w:rsid w:val="001C2690"/>
    <w:rsid w:val="001D5D1A"/>
    <w:rsid w:val="0021422D"/>
    <w:rsid w:val="00220B53"/>
    <w:rsid w:val="002224A7"/>
    <w:rsid w:val="00225AF4"/>
    <w:rsid w:val="00230ECF"/>
    <w:rsid w:val="002612A1"/>
    <w:rsid w:val="00264464"/>
    <w:rsid w:val="00271AA4"/>
    <w:rsid w:val="00273B93"/>
    <w:rsid w:val="0027585F"/>
    <w:rsid w:val="002821DF"/>
    <w:rsid w:val="00293C36"/>
    <w:rsid w:val="00293CFB"/>
    <w:rsid w:val="002A45A1"/>
    <w:rsid w:val="002C589B"/>
    <w:rsid w:val="002C6500"/>
    <w:rsid w:val="002C7A15"/>
    <w:rsid w:val="002E6EAC"/>
    <w:rsid w:val="0030053D"/>
    <w:rsid w:val="003052F7"/>
    <w:rsid w:val="00305FF2"/>
    <w:rsid w:val="003109D8"/>
    <w:rsid w:val="00323229"/>
    <w:rsid w:val="00323B43"/>
    <w:rsid w:val="003259BD"/>
    <w:rsid w:val="00330693"/>
    <w:rsid w:val="00351796"/>
    <w:rsid w:val="00354AE1"/>
    <w:rsid w:val="00361EA6"/>
    <w:rsid w:val="00370BD4"/>
    <w:rsid w:val="0037227A"/>
    <w:rsid w:val="00374B1E"/>
    <w:rsid w:val="00384503"/>
    <w:rsid w:val="003B1FAE"/>
    <w:rsid w:val="003D37D8"/>
    <w:rsid w:val="003E068B"/>
    <w:rsid w:val="003E3345"/>
    <w:rsid w:val="003E3C33"/>
    <w:rsid w:val="003E5173"/>
    <w:rsid w:val="00400817"/>
    <w:rsid w:val="00401215"/>
    <w:rsid w:val="00426133"/>
    <w:rsid w:val="004307FE"/>
    <w:rsid w:val="00431048"/>
    <w:rsid w:val="00431FB2"/>
    <w:rsid w:val="00432F89"/>
    <w:rsid w:val="004358AB"/>
    <w:rsid w:val="0044466A"/>
    <w:rsid w:val="00456E01"/>
    <w:rsid w:val="00465A43"/>
    <w:rsid w:val="004721D4"/>
    <w:rsid w:val="004814A6"/>
    <w:rsid w:val="00485CDE"/>
    <w:rsid w:val="0048723F"/>
    <w:rsid w:val="004944E6"/>
    <w:rsid w:val="00495C89"/>
    <w:rsid w:val="004A0FED"/>
    <w:rsid w:val="004B6AE1"/>
    <w:rsid w:val="004C347A"/>
    <w:rsid w:val="004C5D18"/>
    <w:rsid w:val="004C6D70"/>
    <w:rsid w:val="004E1E3C"/>
    <w:rsid w:val="004E585C"/>
    <w:rsid w:val="004F2042"/>
    <w:rsid w:val="005043E1"/>
    <w:rsid w:val="00504E74"/>
    <w:rsid w:val="00516B68"/>
    <w:rsid w:val="00517A03"/>
    <w:rsid w:val="00531C02"/>
    <w:rsid w:val="00532D66"/>
    <w:rsid w:val="005413C6"/>
    <w:rsid w:val="00553096"/>
    <w:rsid w:val="00566B08"/>
    <w:rsid w:val="00576241"/>
    <w:rsid w:val="00580D9D"/>
    <w:rsid w:val="00584B2D"/>
    <w:rsid w:val="00590C6C"/>
    <w:rsid w:val="005A2605"/>
    <w:rsid w:val="005A5F57"/>
    <w:rsid w:val="005A6B8C"/>
    <w:rsid w:val="005C407E"/>
    <w:rsid w:val="005C7BA6"/>
    <w:rsid w:val="005D2B21"/>
    <w:rsid w:val="005D66BB"/>
    <w:rsid w:val="005E11A4"/>
    <w:rsid w:val="005E1E59"/>
    <w:rsid w:val="005E304B"/>
    <w:rsid w:val="005E3A0C"/>
    <w:rsid w:val="005E3C5B"/>
    <w:rsid w:val="005E71F9"/>
    <w:rsid w:val="005F720F"/>
    <w:rsid w:val="00602877"/>
    <w:rsid w:val="006034DE"/>
    <w:rsid w:val="00621340"/>
    <w:rsid w:val="0063193C"/>
    <w:rsid w:val="006322CF"/>
    <w:rsid w:val="006464A7"/>
    <w:rsid w:val="00656935"/>
    <w:rsid w:val="006725FB"/>
    <w:rsid w:val="006813BC"/>
    <w:rsid w:val="00685CED"/>
    <w:rsid w:val="0068634E"/>
    <w:rsid w:val="00696CBE"/>
    <w:rsid w:val="006A1E70"/>
    <w:rsid w:val="006A412B"/>
    <w:rsid w:val="006A6952"/>
    <w:rsid w:val="006B60B2"/>
    <w:rsid w:val="006C303F"/>
    <w:rsid w:val="006C34E0"/>
    <w:rsid w:val="006D5095"/>
    <w:rsid w:val="006E39B1"/>
    <w:rsid w:val="006E48F0"/>
    <w:rsid w:val="006E5DEE"/>
    <w:rsid w:val="006E6E3D"/>
    <w:rsid w:val="006F3899"/>
    <w:rsid w:val="00701640"/>
    <w:rsid w:val="007118D0"/>
    <w:rsid w:val="00717EAC"/>
    <w:rsid w:val="00743529"/>
    <w:rsid w:val="00744770"/>
    <w:rsid w:val="00746035"/>
    <w:rsid w:val="00746DD2"/>
    <w:rsid w:val="007658D2"/>
    <w:rsid w:val="0077131A"/>
    <w:rsid w:val="0078127A"/>
    <w:rsid w:val="00785532"/>
    <w:rsid w:val="00785B05"/>
    <w:rsid w:val="007A10D1"/>
    <w:rsid w:val="007B028B"/>
    <w:rsid w:val="007B57C2"/>
    <w:rsid w:val="007C269A"/>
    <w:rsid w:val="007C2977"/>
    <w:rsid w:val="007D61E6"/>
    <w:rsid w:val="007E4912"/>
    <w:rsid w:val="007F1477"/>
    <w:rsid w:val="007F4926"/>
    <w:rsid w:val="007F7D3B"/>
    <w:rsid w:val="008035CB"/>
    <w:rsid w:val="00810C88"/>
    <w:rsid w:val="00817C20"/>
    <w:rsid w:val="008266E3"/>
    <w:rsid w:val="00830B03"/>
    <w:rsid w:val="0083277C"/>
    <w:rsid w:val="00843E5E"/>
    <w:rsid w:val="008444C2"/>
    <w:rsid w:val="008448E0"/>
    <w:rsid w:val="00844AAC"/>
    <w:rsid w:val="0086690E"/>
    <w:rsid w:val="00870030"/>
    <w:rsid w:val="00875026"/>
    <w:rsid w:val="00885CFC"/>
    <w:rsid w:val="008875F8"/>
    <w:rsid w:val="00887B9B"/>
    <w:rsid w:val="00894A29"/>
    <w:rsid w:val="008B2693"/>
    <w:rsid w:val="008B4AA2"/>
    <w:rsid w:val="008B7726"/>
    <w:rsid w:val="00900DE0"/>
    <w:rsid w:val="00912D33"/>
    <w:rsid w:val="00935E4B"/>
    <w:rsid w:val="009403D0"/>
    <w:rsid w:val="009417BB"/>
    <w:rsid w:val="009620E8"/>
    <w:rsid w:val="00962242"/>
    <w:rsid w:val="00963B0A"/>
    <w:rsid w:val="009642D1"/>
    <w:rsid w:val="009976DE"/>
    <w:rsid w:val="009A08FE"/>
    <w:rsid w:val="009A775E"/>
    <w:rsid w:val="009B08A2"/>
    <w:rsid w:val="009B7595"/>
    <w:rsid w:val="009C3A2C"/>
    <w:rsid w:val="009C7BA2"/>
    <w:rsid w:val="009D58A7"/>
    <w:rsid w:val="009D7228"/>
    <w:rsid w:val="009E0F90"/>
    <w:rsid w:val="009E25B9"/>
    <w:rsid w:val="009E4D49"/>
    <w:rsid w:val="00A07756"/>
    <w:rsid w:val="00A12211"/>
    <w:rsid w:val="00A23E6B"/>
    <w:rsid w:val="00A33124"/>
    <w:rsid w:val="00A629DE"/>
    <w:rsid w:val="00A64499"/>
    <w:rsid w:val="00A70BDE"/>
    <w:rsid w:val="00A77051"/>
    <w:rsid w:val="00A85FE6"/>
    <w:rsid w:val="00AA1197"/>
    <w:rsid w:val="00AC6081"/>
    <w:rsid w:val="00AE392E"/>
    <w:rsid w:val="00B046F2"/>
    <w:rsid w:val="00B1106C"/>
    <w:rsid w:val="00B2132B"/>
    <w:rsid w:val="00B2458D"/>
    <w:rsid w:val="00B246F1"/>
    <w:rsid w:val="00B3089A"/>
    <w:rsid w:val="00B36068"/>
    <w:rsid w:val="00B444C2"/>
    <w:rsid w:val="00B51A57"/>
    <w:rsid w:val="00B5701A"/>
    <w:rsid w:val="00B57401"/>
    <w:rsid w:val="00B71118"/>
    <w:rsid w:val="00B72522"/>
    <w:rsid w:val="00B76D32"/>
    <w:rsid w:val="00B76F76"/>
    <w:rsid w:val="00B86775"/>
    <w:rsid w:val="00BA61E2"/>
    <w:rsid w:val="00BB026A"/>
    <w:rsid w:val="00BB6816"/>
    <w:rsid w:val="00BC27EB"/>
    <w:rsid w:val="00BC3D2E"/>
    <w:rsid w:val="00BD3CF4"/>
    <w:rsid w:val="00BD7958"/>
    <w:rsid w:val="00BE0AC6"/>
    <w:rsid w:val="00BE0B08"/>
    <w:rsid w:val="00BE661A"/>
    <w:rsid w:val="00BF0FF3"/>
    <w:rsid w:val="00BF122A"/>
    <w:rsid w:val="00BF2996"/>
    <w:rsid w:val="00BF4D87"/>
    <w:rsid w:val="00BF51B5"/>
    <w:rsid w:val="00BF73A9"/>
    <w:rsid w:val="00C0735E"/>
    <w:rsid w:val="00C11B6F"/>
    <w:rsid w:val="00C140FE"/>
    <w:rsid w:val="00C16CC9"/>
    <w:rsid w:val="00C20D8C"/>
    <w:rsid w:val="00C234AC"/>
    <w:rsid w:val="00C25064"/>
    <w:rsid w:val="00C3482E"/>
    <w:rsid w:val="00C43A95"/>
    <w:rsid w:val="00C8279D"/>
    <w:rsid w:val="00C97023"/>
    <w:rsid w:val="00CA014B"/>
    <w:rsid w:val="00CB154F"/>
    <w:rsid w:val="00CB1FB0"/>
    <w:rsid w:val="00CC784E"/>
    <w:rsid w:val="00CD2270"/>
    <w:rsid w:val="00CE7CAC"/>
    <w:rsid w:val="00CF09D4"/>
    <w:rsid w:val="00CF4336"/>
    <w:rsid w:val="00D146A7"/>
    <w:rsid w:val="00D15A18"/>
    <w:rsid w:val="00D22A50"/>
    <w:rsid w:val="00D2648C"/>
    <w:rsid w:val="00D277EB"/>
    <w:rsid w:val="00D31D50"/>
    <w:rsid w:val="00D366E6"/>
    <w:rsid w:val="00D40971"/>
    <w:rsid w:val="00D55DC4"/>
    <w:rsid w:val="00D8157D"/>
    <w:rsid w:val="00D84E11"/>
    <w:rsid w:val="00D9036D"/>
    <w:rsid w:val="00D90D03"/>
    <w:rsid w:val="00D963F7"/>
    <w:rsid w:val="00DA1C54"/>
    <w:rsid w:val="00DA4379"/>
    <w:rsid w:val="00DB3D46"/>
    <w:rsid w:val="00DB41BD"/>
    <w:rsid w:val="00DB4F51"/>
    <w:rsid w:val="00DB509B"/>
    <w:rsid w:val="00DC060A"/>
    <w:rsid w:val="00DC1ABD"/>
    <w:rsid w:val="00DC4C46"/>
    <w:rsid w:val="00DD1BF3"/>
    <w:rsid w:val="00DD3861"/>
    <w:rsid w:val="00DE12CE"/>
    <w:rsid w:val="00DE2537"/>
    <w:rsid w:val="00DF6383"/>
    <w:rsid w:val="00E01B0C"/>
    <w:rsid w:val="00E11F34"/>
    <w:rsid w:val="00E44595"/>
    <w:rsid w:val="00E45CB7"/>
    <w:rsid w:val="00E5129A"/>
    <w:rsid w:val="00E606DF"/>
    <w:rsid w:val="00E64AB5"/>
    <w:rsid w:val="00E67DB9"/>
    <w:rsid w:val="00E7588D"/>
    <w:rsid w:val="00E84DA6"/>
    <w:rsid w:val="00EA031A"/>
    <w:rsid w:val="00EA7D05"/>
    <w:rsid w:val="00EE119A"/>
    <w:rsid w:val="00EE2C2D"/>
    <w:rsid w:val="00F20EEC"/>
    <w:rsid w:val="00F274F5"/>
    <w:rsid w:val="00F350C5"/>
    <w:rsid w:val="00F42033"/>
    <w:rsid w:val="00F46F82"/>
    <w:rsid w:val="00F557F9"/>
    <w:rsid w:val="00F62737"/>
    <w:rsid w:val="00F63D65"/>
    <w:rsid w:val="00F7465F"/>
    <w:rsid w:val="00F929BA"/>
    <w:rsid w:val="00FA1959"/>
    <w:rsid w:val="00FB2E46"/>
    <w:rsid w:val="00FB615D"/>
    <w:rsid w:val="00FC4F95"/>
    <w:rsid w:val="00FE00DC"/>
    <w:rsid w:val="00FE35ED"/>
    <w:rsid w:val="00FF18C6"/>
    <w:rsid w:val="00FF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C234AC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234AC"/>
    <w:rPr>
      <w:rFonts w:ascii="宋体" w:eastAsia="宋体" w:hAnsi="宋体" w:cs="宋体"/>
      <w:b/>
      <w:bCs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4721D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721D4"/>
    <w:rPr>
      <w:rFonts w:ascii="Tahoma" w:hAnsi="Tahoma"/>
      <w:sz w:val="18"/>
      <w:szCs w:val="18"/>
    </w:rPr>
  </w:style>
  <w:style w:type="paragraph" w:customStyle="1" w:styleId="ds-markdown-paragraph">
    <w:name w:val="ds-markdown-paragraph"/>
    <w:basedOn w:val="a"/>
    <w:rsid w:val="00580D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9">
    <w:name w:val="Strong"/>
    <w:basedOn w:val="a0"/>
    <w:uiPriority w:val="22"/>
    <w:qFormat/>
    <w:rsid w:val="00580D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6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4</cp:revision>
  <dcterms:created xsi:type="dcterms:W3CDTF">2025-12-10T08:39:00Z</dcterms:created>
  <dcterms:modified xsi:type="dcterms:W3CDTF">2025-12-11T12:17:00Z</dcterms:modified>
</cp:coreProperties>
</file>