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41D18" w14:textId="77777777" w:rsidR="003853B5" w:rsidRPr="00580983" w:rsidRDefault="00F65D67" w:rsidP="00E966EE">
      <w:pPr>
        <w:spacing w:line="48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卓越财务人员核心技能与职业素养修炼</w:t>
      </w:r>
    </w:p>
    <w:p w14:paraId="766CFE41" w14:textId="77777777" w:rsidR="009B6BF2" w:rsidRPr="00B620CD" w:rsidRDefault="009B6BF2" w:rsidP="00E966EE">
      <w:pPr>
        <w:spacing w:line="480" w:lineRule="auto"/>
        <w:rPr>
          <w:rFonts w:ascii="宋体" w:hAnsi="宋体"/>
          <w:b/>
          <w:sz w:val="24"/>
        </w:rPr>
      </w:pPr>
      <w:r w:rsidRPr="00B620CD">
        <w:rPr>
          <w:rFonts w:ascii="宋体" w:hAnsi="宋体" w:hint="eastAsia"/>
          <w:b/>
          <w:sz w:val="24"/>
        </w:rPr>
        <w:t>课程背景：</w:t>
      </w:r>
    </w:p>
    <w:p w14:paraId="4E62E9F7" w14:textId="77777777" w:rsidR="006D0D94" w:rsidRPr="008D2C02" w:rsidRDefault="00F65D67" w:rsidP="00E966EE">
      <w:pPr>
        <w:widowControl/>
        <w:spacing w:after="225" w:line="480" w:lineRule="auto"/>
        <w:ind w:right="227" w:firstLineChars="200" w:firstLine="420"/>
        <w:jc w:val="left"/>
        <w:rPr>
          <w:rFonts w:ascii="宋体" w:hAnsi="宋体" w:cs="Arial"/>
          <w:kern w:val="0"/>
          <w:szCs w:val="21"/>
        </w:rPr>
      </w:pPr>
      <w:r>
        <w:rPr>
          <w:rFonts w:ascii="宋体" w:hAnsi="宋体" w:cs="Arial" w:hint="eastAsia"/>
          <w:kern w:val="0"/>
          <w:szCs w:val="21"/>
        </w:rPr>
        <w:t>课程基于客户的具体实际，主要围绕财务管理、管理会计、税务管理、财务人员的职业道德与职业素养四个模块展开，旨在帮助学员提升作为财务人员的核心技能与职业素养，培养良好的行为习惯，从而</w:t>
      </w:r>
      <w:r w:rsidR="000C1866">
        <w:rPr>
          <w:rFonts w:ascii="宋体" w:hAnsi="宋体" w:cs="Arial" w:hint="eastAsia"/>
          <w:kern w:val="0"/>
          <w:szCs w:val="21"/>
        </w:rPr>
        <w:t>帮助企业规避风险，创造价值</w:t>
      </w:r>
      <w:r w:rsidR="003A044C">
        <w:rPr>
          <w:rFonts w:ascii="宋体" w:hAnsi="宋体" w:cs="Arial" w:hint="eastAsia"/>
          <w:kern w:val="0"/>
          <w:szCs w:val="21"/>
        </w:rPr>
        <w:t>。</w:t>
      </w:r>
    </w:p>
    <w:p w14:paraId="43B6875D" w14:textId="77777777" w:rsidR="006D0D94" w:rsidRPr="00B620CD" w:rsidRDefault="006D0D94" w:rsidP="00E966EE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 w:val="24"/>
        </w:rPr>
      </w:pPr>
      <w:r w:rsidRPr="00B620CD">
        <w:rPr>
          <w:rFonts w:ascii="宋体" w:hAnsi="宋体" w:cs="宋体"/>
          <w:b/>
          <w:kern w:val="0"/>
          <w:sz w:val="24"/>
        </w:rPr>
        <w:t>培训收益</w:t>
      </w:r>
      <w:r w:rsidRPr="00B620CD">
        <w:rPr>
          <w:rFonts w:ascii="宋体" w:hAnsi="宋体" w:cs="宋体" w:hint="eastAsia"/>
          <w:b/>
          <w:kern w:val="0"/>
          <w:sz w:val="24"/>
        </w:rPr>
        <w:t>：</w:t>
      </w:r>
    </w:p>
    <w:p w14:paraId="4C73E46F" w14:textId="77777777" w:rsidR="006D0D94" w:rsidRDefault="006D0D94" w:rsidP="00E966EE">
      <w:pPr>
        <w:widowControl/>
        <w:spacing w:line="480" w:lineRule="auto"/>
        <w:ind w:firstLineChars="200" w:firstLine="420"/>
        <w:jc w:val="left"/>
        <w:rPr>
          <w:rFonts w:ascii="宋体" w:hAnsi="宋体"/>
          <w:szCs w:val="21"/>
        </w:rPr>
      </w:pPr>
      <w:r w:rsidRPr="0038398C">
        <w:rPr>
          <w:rFonts w:ascii="宋体" w:hAnsi="宋体" w:hint="eastAsia"/>
          <w:szCs w:val="21"/>
        </w:rPr>
        <w:t>寓枯燥乏</w:t>
      </w:r>
      <w:r w:rsidR="006866F8">
        <w:rPr>
          <w:rFonts w:ascii="宋体" w:hAnsi="宋体" w:hint="eastAsia"/>
          <w:szCs w:val="21"/>
        </w:rPr>
        <w:t>味的专业课程于鲜活生动的案例之中，</w:t>
      </w:r>
      <w:r w:rsidRPr="0038398C">
        <w:rPr>
          <w:rFonts w:ascii="宋体" w:hAnsi="宋体" w:hint="eastAsia"/>
          <w:szCs w:val="21"/>
        </w:rPr>
        <w:t>培训收益具体可以概括为以下几点：</w:t>
      </w:r>
    </w:p>
    <w:p w14:paraId="150F5483" w14:textId="77777777" w:rsidR="002F4F66" w:rsidRDefault="002F4F66" w:rsidP="00E966EE">
      <w:pPr>
        <w:widowControl/>
        <w:spacing w:line="480" w:lineRule="auto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szCs w:val="21"/>
        </w:rPr>
        <w:t>一、</w:t>
      </w:r>
      <w:r w:rsidR="003A044C">
        <w:rPr>
          <w:rFonts w:ascii="宋体" w:hAnsi="宋体" w:hint="eastAsia"/>
          <w:szCs w:val="21"/>
        </w:rPr>
        <w:t>全面理解</w:t>
      </w:r>
      <w:r w:rsidR="000C1866">
        <w:rPr>
          <w:rFonts w:ascii="宋体" w:hAnsi="宋体" w:hint="eastAsia"/>
          <w:szCs w:val="21"/>
        </w:rPr>
        <w:t>财务管理的核心职能，特别是通过报表阅读与分析帮助高</w:t>
      </w:r>
      <w:proofErr w:type="gramStart"/>
      <w:r w:rsidR="000C1866">
        <w:rPr>
          <w:rFonts w:ascii="宋体" w:hAnsi="宋体" w:hint="eastAsia"/>
          <w:szCs w:val="21"/>
        </w:rPr>
        <w:t>管发现</w:t>
      </w:r>
      <w:proofErr w:type="gramEnd"/>
      <w:r w:rsidR="000C1866">
        <w:rPr>
          <w:rFonts w:ascii="宋体" w:hAnsi="宋体" w:hint="eastAsia"/>
          <w:szCs w:val="21"/>
        </w:rPr>
        <w:t>问题，做好领导的参谋</w:t>
      </w:r>
    </w:p>
    <w:p w14:paraId="0829E56F" w14:textId="77777777" w:rsidR="006D0D94" w:rsidRPr="002F4F66" w:rsidRDefault="002F4F66" w:rsidP="00E966EE">
      <w:pPr>
        <w:widowControl/>
        <w:spacing w:line="480" w:lineRule="auto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szCs w:val="21"/>
        </w:rPr>
        <w:t>二</w:t>
      </w:r>
      <w:r w:rsidR="006D0D94" w:rsidRPr="0038398C">
        <w:rPr>
          <w:rFonts w:ascii="宋体" w:hAnsi="宋体" w:hint="eastAsia"/>
          <w:szCs w:val="21"/>
        </w:rPr>
        <w:t>、</w:t>
      </w:r>
      <w:r w:rsidR="000C1866">
        <w:rPr>
          <w:rFonts w:ascii="宋体" w:hAnsi="宋体" w:hint="eastAsia"/>
          <w:szCs w:val="21"/>
        </w:rPr>
        <w:t>帮助企业做好投融资决策，优化企业的资本结构，通过有效的投资，提升企业的价值创造能力</w:t>
      </w:r>
    </w:p>
    <w:p w14:paraId="4A537D82" w14:textId="77777777" w:rsidR="006D0D94" w:rsidRPr="0038398C" w:rsidRDefault="002F4F66" w:rsidP="00E966EE">
      <w:pPr>
        <w:spacing w:line="480" w:lineRule="auto"/>
        <w:ind w:firstLineChars="250" w:firstLine="5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</w:t>
      </w:r>
      <w:r w:rsidR="006D0D94" w:rsidRPr="0038398C">
        <w:rPr>
          <w:rFonts w:ascii="宋体" w:hAnsi="宋体" w:hint="eastAsia"/>
          <w:szCs w:val="21"/>
        </w:rPr>
        <w:t>、</w:t>
      </w:r>
      <w:r w:rsidR="003A044C">
        <w:rPr>
          <w:rFonts w:ascii="宋体" w:hAnsi="宋体" w:hint="eastAsia"/>
          <w:szCs w:val="21"/>
        </w:rPr>
        <w:t>全面理解管理会计的</w:t>
      </w:r>
      <w:r w:rsidR="000C1866">
        <w:rPr>
          <w:rFonts w:ascii="宋体" w:hAnsi="宋体" w:hint="eastAsia"/>
          <w:szCs w:val="21"/>
        </w:rPr>
        <w:t>基本职能、研究对象、信息质量要求</w:t>
      </w:r>
      <w:r w:rsidR="003A044C">
        <w:rPr>
          <w:rFonts w:ascii="宋体" w:hAnsi="宋体" w:hint="eastAsia"/>
          <w:szCs w:val="21"/>
        </w:rPr>
        <w:t>，完善</w:t>
      </w:r>
      <w:r w:rsidR="00C454D8">
        <w:rPr>
          <w:rFonts w:ascii="宋体" w:hAnsi="宋体" w:hint="eastAsia"/>
          <w:szCs w:val="21"/>
        </w:rPr>
        <w:t>财务人员的</w:t>
      </w:r>
      <w:r w:rsidR="003A044C">
        <w:rPr>
          <w:rFonts w:ascii="宋体" w:hAnsi="宋体" w:hint="eastAsia"/>
          <w:szCs w:val="21"/>
        </w:rPr>
        <w:t>知识</w:t>
      </w:r>
      <w:r w:rsidR="000C1866">
        <w:rPr>
          <w:rFonts w:ascii="宋体" w:hAnsi="宋体" w:hint="eastAsia"/>
          <w:szCs w:val="21"/>
        </w:rPr>
        <w:t>结构</w:t>
      </w:r>
      <w:r w:rsidR="003A044C">
        <w:rPr>
          <w:rFonts w:ascii="宋体" w:hAnsi="宋体" w:hint="eastAsia"/>
          <w:szCs w:val="21"/>
        </w:rPr>
        <w:t>，拓展</w:t>
      </w:r>
      <w:r w:rsidR="00C454D8">
        <w:rPr>
          <w:rFonts w:ascii="宋体" w:hAnsi="宋体" w:hint="eastAsia"/>
          <w:szCs w:val="21"/>
        </w:rPr>
        <w:t>其</w:t>
      </w:r>
      <w:r w:rsidR="000C1866">
        <w:rPr>
          <w:rFonts w:ascii="宋体" w:hAnsi="宋体" w:hint="eastAsia"/>
          <w:szCs w:val="21"/>
        </w:rPr>
        <w:t>管理</w:t>
      </w:r>
      <w:r w:rsidR="003A044C">
        <w:rPr>
          <w:rFonts w:ascii="宋体" w:hAnsi="宋体" w:hint="eastAsia"/>
          <w:szCs w:val="21"/>
        </w:rPr>
        <w:t>视野</w:t>
      </w:r>
    </w:p>
    <w:p w14:paraId="0002C82F" w14:textId="77777777" w:rsidR="006D0D94" w:rsidRDefault="002F4F66" w:rsidP="00E966EE">
      <w:pPr>
        <w:spacing w:line="480" w:lineRule="auto"/>
        <w:ind w:firstLineChars="250" w:firstLine="5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四</w:t>
      </w:r>
      <w:r w:rsidR="006D0D94" w:rsidRPr="0038398C">
        <w:rPr>
          <w:rFonts w:ascii="宋体" w:hAnsi="宋体" w:hint="eastAsia"/>
          <w:szCs w:val="21"/>
        </w:rPr>
        <w:t>、</w:t>
      </w:r>
      <w:r w:rsidR="006D0D94">
        <w:rPr>
          <w:rFonts w:ascii="宋体" w:hAnsi="宋体" w:hint="eastAsia"/>
          <w:szCs w:val="21"/>
        </w:rPr>
        <w:t>掌握</w:t>
      </w:r>
      <w:r w:rsidR="003A044C">
        <w:rPr>
          <w:rFonts w:ascii="宋体" w:hAnsi="宋体" w:hint="eastAsia"/>
          <w:szCs w:val="21"/>
        </w:rPr>
        <w:t>管理会计</w:t>
      </w:r>
      <w:r w:rsidR="000C1866">
        <w:rPr>
          <w:rFonts w:ascii="宋体" w:hAnsi="宋体" w:hint="eastAsia"/>
          <w:szCs w:val="21"/>
        </w:rPr>
        <w:t>的基本方法，通过灵活运用一系列的基本方法，全面提升企业的绩效</w:t>
      </w:r>
    </w:p>
    <w:p w14:paraId="05C67264" w14:textId="77777777" w:rsidR="00287763" w:rsidRDefault="00287763" w:rsidP="00E966EE">
      <w:pPr>
        <w:spacing w:line="480" w:lineRule="auto"/>
        <w:ind w:firstLineChars="250" w:firstLine="5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五、</w:t>
      </w:r>
      <w:r w:rsidR="000C1866">
        <w:rPr>
          <w:rFonts w:ascii="宋体" w:hAnsi="宋体" w:hint="eastAsia"/>
          <w:szCs w:val="21"/>
        </w:rPr>
        <w:t>掌握纳税评估与税务稽查的相关知识，掌握税务风险的自查方法与技巧，从而在知己知彼的基础上有效控制企业的税务风险</w:t>
      </w:r>
    </w:p>
    <w:p w14:paraId="291F2C77" w14:textId="77777777" w:rsidR="000C1866" w:rsidRPr="0038398C" w:rsidRDefault="000C1866" w:rsidP="00E966EE">
      <w:pPr>
        <w:spacing w:line="480" w:lineRule="auto"/>
        <w:ind w:firstLineChars="250" w:firstLine="5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六、提升财务人员的职业道德水平，加强财务人员的职业素养，为企业的发展壮大打造一支高素质的财务团队</w:t>
      </w:r>
    </w:p>
    <w:p w14:paraId="2BF99324" w14:textId="77777777" w:rsidR="006D0D94" w:rsidRDefault="006D0D94" w:rsidP="00E966EE">
      <w:pPr>
        <w:widowControl/>
        <w:spacing w:line="480" w:lineRule="auto"/>
        <w:jc w:val="left"/>
        <w:rPr>
          <w:rFonts w:ascii="宋体" w:hAnsi="宋体"/>
          <w:b/>
          <w:sz w:val="24"/>
        </w:rPr>
      </w:pPr>
      <w:r w:rsidRPr="00B620CD">
        <w:rPr>
          <w:rFonts w:ascii="宋体" w:hAnsi="宋体" w:hint="eastAsia"/>
          <w:b/>
          <w:sz w:val="24"/>
        </w:rPr>
        <w:t>课程大纲：</w:t>
      </w:r>
    </w:p>
    <w:p w14:paraId="208E9882" w14:textId="77777777" w:rsidR="00F65D67" w:rsidRPr="00655902" w:rsidRDefault="00F65D67" w:rsidP="00F65D67">
      <w:pPr>
        <w:spacing w:line="480" w:lineRule="auto"/>
        <w:rPr>
          <w:rFonts w:ascii="宋体" w:hAnsi="宋体"/>
          <w:szCs w:val="21"/>
        </w:rPr>
      </w:pPr>
      <w:r w:rsidRPr="00655902">
        <w:rPr>
          <w:rFonts w:ascii="宋体" w:hAnsi="宋体" w:hint="eastAsia"/>
          <w:bCs/>
          <w:szCs w:val="21"/>
        </w:rPr>
        <w:t>一、</w:t>
      </w:r>
      <w:r w:rsidR="004A2047">
        <w:rPr>
          <w:rFonts w:ascii="宋体" w:hAnsi="宋体" w:hint="eastAsia"/>
          <w:bCs/>
          <w:szCs w:val="21"/>
        </w:rPr>
        <w:t>重新理解与实现</w:t>
      </w:r>
      <w:r>
        <w:rPr>
          <w:rFonts w:ascii="宋体" w:hAnsi="宋体" w:hint="eastAsia"/>
          <w:bCs/>
          <w:szCs w:val="21"/>
        </w:rPr>
        <w:t>财务管理</w:t>
      </w:r>
      <w:r w:rsidR="004A2047">
        <w:rPr>
          <w:rFonts w:ascii="宋体" w:hAnsi="宋体" w:hint="eastAsia"/>
          <w:bCs/>
          <w:szCs w:val="21"/>
        </w:rPr>
        <w:t>的价值</w:t>
      </w:r>
    </w:p>
    <w:p w14:paraId="197D7132" w14:textId="77777777" w:rsidR="00F65D67" w:rsidRDefault="00F65D67" w:rsidP="00F65D67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（一）重新审视与理解财务管理的两大基本原则</w:t>
      </w:r>
    </w:p>
    <w:p w14:paraId="7C6C46F4" w14:textId="77777777" w:rsidR="00F65D67" w:rsidRPr="00655902" w:rsidRDefault="00F65D67" w:rsidP="00F65D67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lastRenderedPageBreak/>
        <w:t xml:space="preserve">1）资金时间价值                        </w:t>
      </w:r>
      <w:r w:rsidRPr="00655902">
        <w:rPr>
          <w:rFonts w:ascii="宋体" w:hAnsi="宋体" w:hint="eastAsia"/>
          <w:bCs/>
          <w:szCs w:val="21"/>
        </w:rPr>
        <w:t>2）</w:t>
      </w:r>
      <w:r>
        <w:rPr>
          <w:rFonts w:ascii="宋体" w:hAnsi="宋体" w:hint="eastAsia"/>
          <w:bCs/>
          <w:szCs w:val="21"/>
        </w:rPr>
        <w:t>风险与收益对等</w:t>
      </w:r>
    </w:p>
    <w:p w14:paraId="60EAFCE5" w14:textId="77777777" w:rsidR="00F65D67" w:rsidRDefault="004A2047" w:rsidP="00F65D67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（二）财务报表阅读与经营诊断</w:t>
      </w:r>
    </w:p>
    <w:p w14:paraId="31F4B994" w14:textId="77777777" w:rsidR="004A2047" w:rsidRDefault="004A2047" w:rsidP="004A2047">
      <w:pPr>
        <w:spacing w:line="480" w:lineRule="auto"/>
        <w:rPr>
          <w:rFonts w:ascii="宋体" w:hAnsi="宋体"/>
          <w:bCs/>
          <w:szCs w:val="21"/>
        </w:rPr>
      </w:pPr>
      <w:r w:rsidRPr="00655902">
        <w:rPr>
          <w:rFonts w:ascii="宋体" w:hAnsi="宋体" w:hint="eastAsia"/>
          <w:bCs/>
          <w:szCs w:val="21"/>
        </w:rPr>
        <w:t>1）</w:t>
      </w:r>
      <w:r>
        <w:rPr>
          <w:rFonts w:ascii="宋体" w:hAnsi="宋体" w:hint="eastAsia"/>
          <w:bCs/>
          <w:szCs w:val="21"/>
        </w:rPr>
        <w:t>四大主要分析方法                    2）财务分析的常见误区</w:t>
      </w:r>
    </w:p>
    <w:p w14:paraId="14803B2F" w14:textId="77777777" w:rsidR="004A2047" w:rsidRPr="00655902" w:rsidRDefault="004A2047" w:rsidP="004A2047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3</w:t>
      </w:r>
      <w:r w:rsidRPr="00655902">
        <w:rPr>
          <w:rFonts w:ascii="宋体" w:hAnsi="宋体" w:hint="eastAsia"/>
          <w:bCs/>
          <w:szCs w:val="21"/>
        </w:rPr>
        <w:t>）</w:t>
      </w:r>
      <w:r>
        <w:rPr>
          <w:rFonts w:ascii="宋体" w:hAnsi="宋体" w:hint="eastAsia"/>
          <w:bCs/>
          <w:szCs w:val="21"/>
        </w:rPr>
        <w:t>财务分析的两大缺憾                  4)资产负债表的阅读与分析</w:t>
      </w:r>
    </w:p>
    <w:p w14:paraId="166B3A71" w14:textId="77777777" w:rsidR="00F65D67" w:rsidRDefault="004A2047" w:rsidP="004A2047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5</w:t>
      </w:r>
      <w:r w:rsidRPr="00655902">
        <w:rPr>
          <w:rFonts w:ascii="宋体" w:hAnsi="宋体" w:hint="eastAsia"/>
          <w:bCs/>
          <w:szCs w:val="21"/>
        </w:rPr>
        <w:t>）</w:t>
      </w:r>
      <w:r>
        <w:rPr>
          <w:rFonts w:ascii="宋体" w:hAnsi="宋体" w:hint="eastAsia"/>
          <w:bCs/>
          <w:szCs w:val="21"/>
        </w:rPr>
        <w:t>利润表的阅读与分析                  6）现金流量表的阅读与分析</w:t>
      </w:r>
    </w:p>
    <w:p w14:paraId="2AADB5A7" w14:textId="77777777" w:rsidR="004A2047" w:rsidRDefault="004A2047" w:rsidP="004A2047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案例讨论</w:t>
      </w:r>
      <w:r>
        <w:rPr>
          <w:rFonts w:ascii="宋体" w:hAnsi="宋体" w:hint="eastAsia"/>
          <w:bCs/>
          <w:szCs w:val="21"/>
        </w:rPr>
        <w:t>：</w:t>
      </w:r>
      <w:r>
        <w:rPr>
          <w:rFonts w:ascii="宋体" w:hAnsi="宋体"/>
          <w:bCs/>
          <w:szCs w:val="21"/>
        </w:rPr>
        <w:t>通过有效的报表阅读与分析</w:t>
      </w:r>
      <w:r>
        <w:rPr>
          <w:rFonts w:ascii="宋体" w:hAnsi="宋体" w:hint="eastAsia"/>
          <w:bCs/>
          <w:szCs w:val="21"/>
        </w:rPr>
        <w:t>，</w:t>
      </w:r>
      <w:r>
        <w:rPr>
          <w:rFonts w:ascii="宋体" w:hAnsi="宋体"/>
          <w:bCs/>
          <w:szCs w:val="21"/>
        </w:rPr>
        <w:t>帮助管理层发现公司深层次的管理问题</w:t>
      </w:r>
      <w:r>
        <w:rPr>
          <w:rFonts w:ascii="宋体" w:hAnsi="宋体" w:hint="eastAsia"/>
          <w:bCs/>
          <w:szCs w:val="21"/>
        </w:rPr>
        <w:t>，</w:t>
      </w:r>
      <w:r>
        <w:rPr>
          <w:rFonts w:ascii="宋体" w:hAnsi="宋体"/>
          <w:bCs/>
          <w:szCs w:val="21"/>
        </w:rPr>
        <w:t>从而在对症的基础上下药</w:t>
      </w:r>
      <w:r w:rsidR="00C454D8">
        <w:rPr>
          <w:rFonts w:ascii="宋体" w:hAnsi="宋体" w:hint="eastAsia"/>
          <w:bCs/>
          <w:szCs w:val="21"/>
        </w:rPr>
        <w:t>，</w:t>
      </w:r>
      <w:r>
        <w:rPr>
          <w:rFonts w:ascii="宋体" w:hAnsi="宋体" w:hint="eastAsia"/>
          <w:bCs/>
          <w:szCs w:val="21"/>
        </w:rPr>
        <w:t>达成</w:t>
      </w:r>
      <w:r w:rsidR="00C454D8">
        <w:rPr>
          <w:rFonts w:ascii="宋体" w:hAnsi="宋体" w:hint="eastAsia"/>
          <w:bCs/>
          <w:szCs w:val="21"/>
        </w:rPr>
        <w:t>管理学大师</w:t>
      </w:r>
      <w:r>
        <w:rPr>
          <w:rFonts w:ascii="宋体" w:hAnsi="宋体" w:hint="eastAsia"/>
          <w:bCs/>
          <w:szCs w:val="21"/>
        </w:rPr>
        <w:t>德鲁克所说的“有效的管理”</w:t>
      </w:r>
    </w:p>
    <w:p w14:paraId="651E8EC6" w14:textId="77777777" w:rsidR="004A2047" w:rsidRDefault="004A2047" w:rsidP="004A2047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（三）投融资管理</w:t>
      </w:r>
    </w:p>
    <w:p w14:paraId="60582A3A" w14:textId="77777777" w:rsidR="004A2047" w:rsidRDefault="004A2047" w:rsidP="004A2047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1）投资决策方法                        2）融资渠道与融资方式决策</w:t>
      </w:r>
    </w:p>
    <w:p w14:paraId="3158ED48" w14:textId="77777777" w:rsidR="004A2047" w:rsidRPr="004A2047" w:rsidRDefault="004A2047" w:rsidP="004A2047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3）融资成本</w:t>
      </w:r>
    </w:p>
    <w:p w14:paraId="3B93A073" w14:textId="77777777" w:rsidR="002F4F66" w:rsidRPr="00655902" w:rsidRDefault="004A2047" w:rsidP="00E966EE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bCs/>
          <w:szCs w:val="21"/>
        </w:rPr>
        <w:t>二</w:t>
      </w:r>
      <w:r w:rsidR="002F4F66" w:rsidRPr="00655902">
        <w:rPr>
          <w:rFonts w:ascii="宋体" w:hAnsi="宋体" w:hint="eastAsia"/>
          <w:bCs/>
          <w:szCs w:val="21"/>
        </w:rPr>
        <w:t>、</w:t>
      </w:r>
      <w:r>
        <w:rPr>
          <w:rFonts w:ascii="宋体" w:hAnsi="宋体" w:hint="eastAsia"/>
          <w:bCs/>
          <w:szCs w:val="21"/>
        </w:rPr>
        <w:t>从传统的财务会计转型为管理会计</w:t>
      </w:r>
    </w:p>
    <w:p w14:paraId="297F2595" w14:textId="77777777" w:rsidR="002F4F66" w:rsidRPr="00655902" w:rsidRDefault="004A2047" w:rsidP="00E966EE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（一）</w:t>
      </w:r>
      <w:r w:rsidR="00C247D0">
        <w:rPr>
          <w:rFonts w:ascii="宋体" w:hAnsi="宋体" w:hint="eastAsia"/>
          <w:bCs/>
          <w:szCs w:val="21"/>
        </w:rPr>
        <w:t>管理会计的基本职能</w:t>
      </w:r>
    </w:p>
    <w:p w14:paraId="0DD19BC0" w14:textId="77777777" w:rsidR="002F4F66" w:rsidRDefault="002F4F66" w:rsidP="00E966EE">
      <w:pPr>
        <w:spacing w:line="480" w:lineRule="auto"/>
        <w:rPr>
          <w:rFonts w:ascii="宋体" w:hAnsi="宋体"/>
          <w:bCs/>
          <w:szCs w:val="21"/>
        </w:rPr>
      </w:pPr>
      <w:r w:rsidRPr="00655902">
        <w:rPr>
          <w:rFonts w:ascii="宋体" w:hAnsi="宋体" w:hint="eastAsia"/>
          <w:bCs/>
          <w:szCs w:val="21"/>
        </w:rPr>
        <w:t>1）</w:t>
      </w:r>
      <w:r w:rsidR="00C247D0">
        <w:rPr>
          <w:rFonts w:ascii="宋体" w:hAnsi="宋体" w:hint="eastAsia"/>
          <w:bCs/>
          <w:szCs w:val="21"/>
        </w:rPr>
        <w:t>预测</w:t>
      </w:r>
      <w:r>
        <w:rPr>
          <w:rFonts w:ascii="宋体" w:hAnsi="宋体" w:hint="eastAsia"/>
          <w:bCs/>
          <w:szCs w:val="21"/>
        </w:rPr>
        <w:t xml:space="preserve">                       </w:t>
      </w:r>
      <w:r w:rsidR="00C247D0">
        <w:rPr>
          <w:rFonts w:ascii="宋体" w:hAnsi="宋体" w:hint="eastAsia"/>
          <w:bCs/>
          <w:szCs w:val="21"/>
        </w:rPr>
        <w:t xml:space="preserve">       </w:t>
      </w:r>
      <w:r w:rsidRPr="00655902">
        <w:rPr>
          <w:rFonts w:ascii="宋体" w:hAnsi="宋体" w:hint="eastAsia"/>
          <w:bCs/>
          <w:szCs w:val="21"/>
        </w:rPr>
        <w:t>2）</w:t>
      </w:r>
      <w:r w:rsidR="00C247D0">
        <w:rPr>
          <w:rFonts w:ascii="宋体" w:hAnsi="宋体" w:hint="eastAsia"/>
          <w:bCs/>
          <w:szCs w:val="21"/>
        </w:rPr>
        <w:t>决策</w:t>
      </w:r>
    </w:p>
    <w:p w14:paraId="3D50C754" w14:textId="77777777" w:rsidR="004A2047" w:rsidRDefault="004A2047" w:rsidP="004A2047">
      <w:pPr>
        <w:spacing w:line="480" w:lineRule="auto"/>
        <w:rPr>
          <w:rFonts w:ascii="宋体" w:hAnsi="宋体"/>
          <w:bCs/>
          <w:szCs w:val="21"/>
        </w:rPr>
      </w:pPr>
      <w:r w:rsidRPr="00655902">
        <w:rPr>
          <w:rFonts w:ascii="宋体" w:hAnsi="宋体" w:hint="eastAsia"/>
          <w:bCs/>
          <w:szCs w:val="21"/>
        </w:rPr>
        <w:t>3）</w:t>
      </w:r>
      <w:r>
        <w:rPr>
          <w:rFonts w:ascii="宋体" w:hAnsi="宋体" w:hint="eastAsia"/>
          <w:bCs/>
          <w:szCs w:val="21"/>
        </w:rPr>
        <w:t xml:space="preserve">规划                              </w:t>
      </w:r>
      <w:r w:rsidRPr="00655902">
        <w:rPr>
          <w:rFonts w:ascii="宋体" w:hAnsi="宋体" w:hint="eastAsia"/>
          <w:bCs/>
          <w:szCs w:val="21"/>
        </w:rPr>
        <w:t>4）</w:t>
      </w:r>
      <w:r>
        <w:rPr>
          <w:rFonts w:ascii="宋体" w:hAnsi="宋体" w:hint="eastAsia"/>
          <w:bCs/>
          <w:szCs w:val="21"/>
        </w:rPr>
        <w:t>控制</w:t>
      </w:r>
    </w:p>
    <w:p w14:paraId="5EFBAC4B" w14:textId="77777777" w:rsidR="002F4F66" w:rsidRPr="00655902" w:rsidRDefault="004A2047" w:rsidP="00E966EE">
      <w:pPr>
        <w:spacing w:line="480" w:lineRule="auto"/>
        <w:rPr>
          <w:rFonts w:ascii="宋体" w:hAnsi="宋体"/>
          <w:bCs/>
          <w:szCs w:val="21"/>
        </w:rPr>
      </w:pPr>
      <w:r w:rsidRPr="00655902">
        <w:rPr>
          <w:rFonts w:ascii="宋体" w:hAnsi="宋体" w:hint="eastAsia"/>
          <w:bCs/>
          <w:szCs w:val="21"/>
        </w:rPr>
        <w:t>5）</w:t>
      </w:r>
      <w:r>
        <w:rPr>
          <w:rFonts w:ascii="宋体" w:hAnsi="宋体" w:hint="eastAsia"/>
          <w:bCs/>
          <w:szCs w:val="21"/>
        </w:rPr>
        <w:t xml:space="preserve">考核      </w:t>
      </w:r>
      <w:r w:rsidR="002F4F66">
        <w:rPr>
          <w:rFonts w:ascii="宋体" w:hAnsi="宋体" w:hint="eastAsia"/>
          <w:bCs/>
          <w:szCs w:val="21"/>
        </w:rPr>
        <w:t xml:space="preserve">                   </w:t>
      </w:r>
      <w:r w:rsidR="00C247D0">
        <w:rPr>
          <w:rFonts w:ascii="宋体" w:hAnsi="宋体" w:hint="eastAsia"/>
          <w:bCs/>
          <w:szCs w:val="21"/>
        </w:rPr>
        <w:t xml:space="preserve">        </w:t>
      </w:r>
    </w:p>
    <w:p w14:paraId="780D9DB9" w14:textId="77777777" w:rsidR="00933BF5" w:rsidRDefault="004A2047" w:rsidP="00E966EE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案例讨论</w:t>
      </w:r>
      <w:r w:rsidR="00C247D0">
        <w:rPr>
          <w:rFonts w:ascii="宋体" w:hAnsi="宋体" w:hint="eastAsia"/>
          <w:bCs/>
          <w:szCs w:val="21"/>
        </w:rPr>
        <w:t>：</w:t>
      </w:r>
      <w:r w:rsidR="00933BF5">
        <w:rPr>
          <w:rFonts w:ascii="宋体" w:hAnsi="宋体" w:hint="eastAsia"/>
          <w:bCs/>
          <w:szCs w:val="21"/>
        </w:rPr>
        <w:t>DBFF公司绩效考核案例</w:t>
      </w:r>
    </w:p>
    <w:p w14:paraId="3D68B24D" w14:textId="77777777" w:rsidR="006D0D94" w:rsidRPr="00580983" w:rsidRDefault="004A2047" w:rsidP="00E966EE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（二）</w:t>
      </w:r>
      <w:r w:rsidR="00933BF5">
        <w:rPr>
          <w:rFonts w:ascii="宋体" w:hAnsi="宋体" w:hint="eastAsia"/>
          <w:bCs/>
          <w:szCs w:val="21"/>
        </w:rPr>
        <w:t>管理会计的研究对象</w:t>
      </w:r>
    </w:p>
    <w:p w14:paraId="748D039E" w14:textId="77777777" w:rsidR="00933BF5" w:rsidRDefault="00933BF5" w:rsidP="00E966EE">
      <w:pPr>
        <w:spacing w:line="480" w:lineRule="auto"/>
        <w:rPr>
          <w:rFonts w:ascii="宋体" w:hAnsi="宋体"/>
          <w:bCs/>
          <w:szCs w:val="21"/>
        </w:rPr>
      </w:pPr>
      <w:r w:rsidRPr="00655902">
        <w:rPr>
          <w:rFonts w:ascii="宋体" w:hAnsi="宋体" w:hint="eastAsia"/>
          <w:bCs/>
          <w:szCs w:val="21"/>
        </w:rPr>
        <w:t>1）</w:t>
      </w:r>
      <w:r>
        <w:rPr>
          <w:rFonts w:ascii="宋体" w:hAnsi="宋体" w:hint="eastAsia"/>
          <w:bCs/>
          <w:szCs w:val="21"/>
        </w:rPr>
        <w:t>收入与成本</w:t>
      </w:r>
      <w:r w:rsidR="004A2047">
        <w:rPr>
          <w:rFonts w:ascii="宋体" w:hAnsi="宋体" w:hint="eastAsia"/>
          <w:bCs/>
          <w:szCs w:val="21"/>
        </w:rPr>
        <w:t xml:space="preserve">                         </w:t>
      </w:r>
      <w:r w:rsidRPr="00655902">
        <w:rPr>
          <w:rFonts w:ascii="宋体" w:hAnsi="宋体" w:hint="eastAsia"/>
          <w:bCs/>
          <w:szCs w:val="21"/>
        </w:rPr>
        <w:t>2）</w:t>
      </w:r>
      <w:r>
        <w:rPr>
          <w:rFonts w:ascii="宋体" w:hAnsi="宋体" w:hint="eastAsia"/>
          <w:bCs/>
          <w:szCs w:val="21"/>
        </w:rPr>
        <w:t>组织</w:t>
      </w:r>
    </w:p>
    <w:p w14:paraId="60D0C7D2" w14:textId="77777777" w:rsidR="00933BF5" w:rsidRDefault="004A2047" w:rsidP="00E966EE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案例讨论</w:t>
      </w:r>
      <w:r w:rsidR="00933BF5">
        <w:rPr>
          <w:rFonts w:ascii="宋体" w:hAnsi="宋体" w:hint="eastAsia"/>
          <w:bCs/>
          <w:szCs w:val="21"/>
        </w:rPr>
        <w:t>：丰田汽车CCC21计划、LVMH集团扩大收入的做法</w:t>
      </w:r>
    </w:p>
    <w:p w14:paraId="448EB435" w14:textId="77777777" w:rsidR="00B0051A" w:rsidRPr="00580983" w:rsidRDefault="00BF441A" w:rsidP="00E966EE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（三）</w:t>
      </w:r>
      <w:r w:rsidR="00C57064">
        <w:rPr>
          <w:rFonts w:ascii="宋体" w:hAnsi="宋体" w:hint="eastAsia"/>
          <w:bCs/>
          <w:szCs w:val="21"/>
        </w:rPr>
        <w:t>管理会计的信息质量要求</w:t>
      </w:r>
    </w:p>
    <w:p w14:paraId="31A424D4" w14:textId="77777777" w:rsidR="00C57064" w:rsidRDefault="00C57064" w:rsidP="00E966EE">
      <w:pPr>
        <w:spacing w:line="480" w:lineRule="auto"/>
        <w:rPr>
          <w:rFonts w:ascii="宋体" w:hAnsi="宋体"/>
          <w:bCs/>
          <w:szCs w:val="21"/>
        </w:rPr>
      </w:pPr>
      <w:r w:rsidRPr="00655902">
        <w:rPr>
          <w:rFonts w:ascii="宋体" w:hAnsi="宋体" w:hint="eastAsia"/>
          <w:bCs/>
          <w:szCs w:val="21"/>
        </w:rPr>
        <w:t>1）</w:t>
      </w:r>
      <w:r w:rsidR="005A18EF">
        <w:rPr>
          <w:rFonts w:ascii="宋体" w:hAnsi="宋体" w:hint="eastAsia"/>
          <w:bCs/>
          <w:szCs w:val="21"/>
        </w:rPr>
        <w:t>灵活性</w:t>
      </w:r>
      <w:r>
        <w:rPr>
          <w:rFonts w:ascii="宋体" w:hAnsi="宋体" w:hint="eastAsia"/>
          <w:bCs/>
          <w:szCs w:val="21"/>
        </w:rPr>
        <w:t xml:space="preserve">                      </w:t>
      </w:r>
      <w:r w:rsidR="005A18EF">
        <w:rPr>
          <w:rFonts w:ascii="宋体" w:hAnsi="宋体" w:hint="eastAsia"/>
          <w:bCs/>
          <w:szCs w:val="21"/>
        </w:rPr>
        <w:t xml:space="preserve">       </w:t>
      </w:r>
      <w:r>
        <w:rPr>
          <w:rFonts w:ascii="宋体" w:hAnsi="宋体" w:hint="eastAsia"/>
          <w:bCs/>
          <w:szCs w:val="21"/>
        </w:rPr>
        <w:t xml:space="preserve"> </w:t>
      </w:r>
      <w:r w:rsidRPr="00655902">
        <w:rPr>
          <w:rFonts w:ascii="宋体" w:hAnsi="宋体" w:hint="eastAsia"/>
          <w:bCs/>
          <w:szCs w:val="21"/>
        </w:rPr>
        <w:t>2）</w:t>
      </w:r>
      <w:r w:rsidR="005A18EF">
        <w:rPr>
          <w:rFonts w:ascii="宋体" w:hAnsi="宋体" w:hint="eastAsia"/>
          <w:bCs/>
          <w:szCs w:val="21"/>
        </w:rPr>
        <w:t>相关性</w:t>
      </w:r>
    </w:p>
    <w:p w14:paraId="0125AF1D" w14:textId="77777777" w:rsidR="00C57064" w:rsidRDefault="005A18EF" w:rsidP="00E966EE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3</w:t>
      </w:r>
      <w:r w:rsidR="00C57064" w:rsidRPr="00655902">
        <w:rPr>
          <w:rFonts w:ascii="宋体" w:hAnsi="宋体" w:hint="eastAsia"/>
          <w:bCs/>
          <w:szCs w:val="21"/>
        </w:rPr>
        <w:t>）</w:t>
      </w:r>
      <w:r>
        <w:rPr>
          <w:rFonts w:ascii="宋体" w:hAnsi="宋体" w:hint="eastAsia"/>
          <w:bCs/>
          <w:szCs w:val="21"/>
        </w:rPr>
        <w:t>重要性</w:t>
      </w:r>
      <w:r w:rsidR="00C57064">
        <w:rPr>
          <w:rFonts w:ascii="宋体" w:hAnsi="宋体" w:hint="eastAsia"/>
          <w:bCs/>
          <w:szCs w:val="21"/>
        </w:rPr>
        <w:t xml:space="preserve">                      </w:t>
      </w:r>
      <w:r>
        <w:rPr>
          <w:rFonts w:ascii="宋体" w:hAnsi="宋体" w:hint="eastAsia"/>
          <w:bCs/>
          <w:szCs w:val="21"/>
        </w:rPr>
        <w:t xml:space="preserve">       </w:t>
      </w:r>
      <w:r w:rsidR="00C57064">
        <w:rPr>
          <w:rFonts w:ascii="宋体" w:hAnsi="宋体" w:hint="eastAsia"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</w:rPr>
        <w:t>4</w:t>
      </w:r>
      <w:r w:rsidR="00C57064" w:rsidRPr="00655902">
        <w:rPr>
          <w:rFonts w:ascii="宋体" w:hAnsi="宋体" w:hint="eastAsia"/>
          <w:bCs/>
          <w:szCs w:val="21"/>
        </w:rPr>
        <w:t>）</w:t>
      </w:r>
      <w:r>
        <w:rPr>
          <w:rFonts w:ascii="宋体" w:hAnsi="宋体" w:hint="eastAsia"/>
          <w:bCs/>
          <w:szCs w:val="21"/>
        </w:rPr>
        <w:t>经济性</w:t>
      </w:r>
    </w:p>
    <w:p w14:paraId="1DBB93B3" w14:textId="77777777" w:rsidR="00C57064" w:rsidRDefault="005A18EF" w:rsidP="00E966EE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lastRenderedPageBreak/>
        <w:t>5</w:t>
      </w:r>
      <w:r w:rsidR="00C57064" w:rsidRPr="00655902">
        <w:rPr>
          <w:rFonts w:ascii="宋体" w:hAnsi="宋体" w:hint="eastAsia"/>
          <w:bCs/>
          <w:szCs w:val="21"/>
        </w:rPr>
        <w:t>）</w:t>
      </w:r>
      <w:r>
        <w:rPr>
          <w:rFonts w:ascii="宋体" w:hAnsi="宋体" w:hint="eastAsia"/>
          <w:bCs/>
          <w:szCs w:val="21"/>
        </w:rPr>
        <w:t>可信性</w:t>
      </w:r>
      <w:r w:rsidR="00C57064">
        <w:rPr>
          <w:rFonts w:ascii="宋体" w:hAnsi="宋体" w:hint="eastAsia"/>
          <w:bCs/>
          <w:szCs w:val="21"/>
        </w:rPr>
        <w:t xml:space="preserve">                     </w:t>
      </w:r>
      <w:r>
        <w:rPr>
          <w:rFonts w:ascii="宋体" w:hAnsi="宋体" w:hint="eastAsia"/>
          <w:bCs/>
          <w:szCs w:val="21"/>
        </w:rPr>
        <w:t xml:space="preserve">        </w:t>
      </w:r>
      <w:r w:rsidR="00C57064">
        <w:rPr>
          <w:rFonts w:ascii="宋体" w:hAnsi="宋体" w:hint="eastAsia"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</w:rPr>
        <w:t>6</w:t>
      </w:r>
      <w:r w:rsidR="00C57064" w:rsidRPr="00655902">
        <w:rPr>
          <w:rFonts w:ascii="宋体" w:hAnsi="宋体" w:hint="eastAsia"/>
          <w:bCs/>
          <w:szCs w:val="21"/>
        </w:rPr>
        <w:t>）</w:t>
      </w:r>
      <w:r>
        <w:rPr>
          <w:rFonts w:ascii="宋体" w:hAnsi="宋体" w:hint="eastAsia"/>
          <w:bCs/>
          <w:szCs w:val="21"/>
        </w:rPr>
        <w:t>一致性</w:t>
      </w:r>
    </w:p>
    <w:p w14:paraId="401DFB4B" w14:textId="77777777" w:rsidR="005A18EF" w:rsidRDefault="005A18EF" w:rsidP="00E966EE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7）及时性</w:t>
      </w:r>
    </w:p>
    <w:p w14:paraId="593E333D" w14:textId="77777777" w:rsidR="005A18EF" w:rsidRDefault="00BF441A" w:rsidP="00E966EE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案例讨论：</w:t>
      </w:r>
      <w:r w:rsidR="005A18EF">
        <w:rPr>
          <w:rFonts w:ascii="宋体" w:hAnsi="宋体" w:hint="eastAsia"/>
          <w:bCs/>
          <w:szCs w:val="21"/>
        </w:rPr>
        <w:t>大数据的出现</w:t>
      </w:r>
      <w:r w:rsidR="00CC6515">
        <w:rPr>
          <w:rFonts w:ascii="宋体" w:hAnsi="宋体" w:hint="eastAsia"/>
          <w:bCs/>
          <w:szCs w:val="21"/>
        </w:rPr>
        <w:t>与</w:t>
      </w:r>
      <w:proofErr w:type="gramStart"/>
      <w:r w:rsidR="00CC6515">
        <w:rPr>
          <w:rFonts w:ascii="宋体" w:hAnsi="宋体" w:hint="eastAsia"/>
          <w:bCs/>
          <w:szCs w:val="21"/>
        </w:rPr>
        <w:t>蚂蚁金服</w:t>
      </w:r>
      <w:proofErr w:type="gramEnd"/>
      <w:r w:rsidR="00CC6515">
        <w:rPr>
          <w:rFonts w:ascii="宋体" w:hAnsi="宋体" w:hint="eastAsia"/>
          <w:bCs/>
          <w:szCs w:val="21"/>
        </w:rPr>
        <w:t>案例</w:t>
      </w:r>
    </w:p>
    <w:p w14:paraId="42409C27" w14:textId="77777777" w:rsidR="005A18EF" w:rsidRPr="00580983" w:rsidRDefault="00BF441A" w:rsidP="00E966EE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（四）</w:t>
      </w:r>
      <w:r w:rsidR="005A18EF">
        <w:rPr>
          <w:rFonts w:ascii="宋体" w:hAnsi="宋体" w:hint="eastAsia"/>
          <w:bCs/>
          <w:szCs w:val="21"/>
        </w:rPr>
        <w:t>管理会计的基本方法</w:t>
      </w:r>
    </w:p>
    <w:p w14:paraId="43B35AB6" w14:textId="77777777" w:rsidR="005A18EF" w:rsidRDefault="005A18EF" w:rsidP="00E966EE">
      <w:pPr>
        <w:spacing w:line="480" w:lineRule="auto"/>
        <w:rPr>
          <w:rFonts w:ascii="宋体" w:hAnsi="宋体"/>
          <w:bCs/>
          <w:szCs w:val="21"/>
        </w:rPr>
      </w:pPr>
      <w:r w:rsidRPr="00655902">
        <w:rPr>
          <w:rFonts w:ascii="宋体" w:hAnsi="宋体" w:hint="eastAsia"/>
          <w:bCs/>
          <w:szCs w:val="21"/>
        </w:rPr>
        <w:t>1）</w:t>
      </w:r>
      <w:r>
        <w:rPr>
          <w:rFonts w:ascii="宋体" w:hAnsi="宋体" w:hint="eastAsia"/>
          <w:bCs/>
          <w:szCs w:val="21"/>
        </w:rPr>
        <w:t xml:space="preserve">成本效益分析法                      </w:t>
      </w:r>
      <w:r w:rsidRPr="00655902">
        <w:rPr>
          <w:rFonts w:ascii="宋体" w:hAnsi="宋体" w:hint="eastAsia"/>
          <w:bCs/>
          <w:szCs w:val="21"/>
        </w:rPr>
        <w:t>2）</w:t>
      </w:r>
      <w:r>
        <w:rPr>
          <w:rFonts w:ascii="宋体" w:hAnsi="宋体" w:hint="eastAsia"/>
          <w:bCs/>
          <w:szCs w:val="21"/>
        </w:rPr>
        <w:t>折现的现金流量法</w:t>
      </w:r>
    </w:p>
    <w:p w14:paraId="52ABCA17" w14:textId="77777777" w:rsidR="005A18EF" w:rsidRDefault="005A18EF" w:rsidP="00E966EE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3</w:t>
      </w:r>
      <w:r w:rsidRPr="00655902">
        <w:rPr>
          <w:rFonts w:ascii="宋体" w:hAnsi="宋体" w:hint="eastAsia"/>
          <w:bCs/>
          <w:szCs w:val="21"/>
        </w:rPr>
        <w:t>）</w:t>
      </w:r>
      <w:r>
        <w:rPr>
          <w:rFonts w:ascii="宋体" w:hAnsi="宋体" w:hint="eastAsia"/>
          <w:bCs/>
          <w:szCs w:val="21"/>
        </w:rPr>
        <w:t>战略分析法                          4</w:t>
      </w:r>
      <w:r w:rsidRPr="00655902">
        <w:rPr>
          <w:rFonts w:ascii="宋体" w:hAnsi="宋体" w:hint="eastAsia"/>
          <w:bCs/>
          <w:szCs w:val="21"/>
        </w:rPr>
        <w:t>）</w:t>
      </w:r>
      <w:r>
        <w:rPr>
          <w:rFonts w:ascii="宋体" w:hAnsi="宋体" w:hint="eastAsia"/>
          <w:bCs/>
          <w:szCs w:val="21"/>
        </w:rPr>
        <w:t>成本性态分析法</w:t>
      </w:r>
    </w:p>
    <w:p w14:paraId="2374A342" w14:textId="77777777" w:rsidR="005A18EF" w:rsidRDefault="005A18EF" w:rsidP="00E966EE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5</w:t>
      </w:r>
      <w:r w:rsidRPr="00655902">
        <w:rPr>
          <w:rFonts w:ascii="宋体" w:hAnsi="宋体" w:hint="eastAsia"/>
          <w:bCs/>
          <w:szCs w:val="21"/>
        </w:rPr>
        <w:t>）</w:t>
      </w:r>
      <w:r>
        <w:rPr>
          <w:rFonts w:ascii="宋体" w:hAnsi="宋体" w:hint="eastAsia"/>
          <w:bCs/>
          <w:szCs w:val="21"/>
        </w:rPr>
        <w:t>量本利分析法                        6</w:t>
      </w:r>
      <w:r w:rsidRPr="00655902">
        <w:rPr>
          <w:rFonts w:ascii="宋体" w:hAnsi="宋体" w:hint="eastAsia"/>
          <w:bCs/>
          <w:szCs w:val="21"/>
        </w:rPr>
        <w:t>）</w:t>
      </w:r>
      <w:r>
        <w:rPr>
          <w:rFonts w:ascii="宋体" w:hAnsi="宋体" w:hint="eastAsia"/>
          <w:bCs/>
          <w:szCs w:val="21"/>
        </w:rPr>
        <w:t>边际分析法</w:t>
      </w:r>
    </w:p>
    <w:p w14:paraId="4CA7D8B8" w14:textId="77777777" w:rsidR="005A18EF" w:rsidRDefault="00BF441A" w:rsidP="00E966EE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案例讨论：</w:t>
      </w:r>
      <w:proofErr w:type="gramStart"/>
      <w:r w:rsidR="005A18EF" w:rsidRPr="005A18EF">
        <w:rPr>
          <w:rFonts w:ascii="宋体" w:hAnsi="宋体" w:hint="eastAsia"/>
          <w:bCs/>
          <w:szCs w:val="21"/>
        </w:rPr>
        <w:t>美捷步</w:t>
      </w:r>
      <w:proofErr w:type="gramEnd"/>
      <w:r w:rsidR="005A18EF">
        <w:rPr>
          <w:rFonts w:ascii="宋体" w:hAnsi="宋体" w:hint="eastAsia"/>
          <w:bCs/>
          <w:szCs w:val="21"/>
        </w:rPr>
        <w:t>与亚马逊案例</w:t>
      </w:r>
      <w:r>
        <w:rPr>
          <w:rFonts w:ascii="宋体" w:hAnsi="宋体" w:hint="eastAsia"/>
          <w:bCs/>
          <w:szCs w:val="21"/>
        </w:rPr>
        <w:t>、</w:t>
      </w:r>
      <w:r w:rsidR="00C454D8">
        <w:rPr>
          <w:rFonts w:ascii="宋体" w:hAnsi="宋体" w:hint="eastAsia"/>
          <w:bCs/>
          <w:szCs w:val="21"/>
        </w:rPr>
        <w:t>某公司的业绩优化与经营能力提升</w:t>
      </w:r>
      <w:r w:rsidR="00C454D8">
        <w:rPr>
          <w:rFonts w:ascii="宋体" w:hAnsi="宋体"/>
          <w:bCs/>
          <w:szCs w:val="21"/>
        </w:rPr>
        <w:t xml:space="preserve"> </w:t>
      </w:r>
    </w:p>
    <w:p w14:paraId="5E31D818" w14:textId="77777777" w:rsidR="00BF441A" w:rsidRDefault="00BF441A" w:rsidP="00E966EE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三、税务管理</w:t>
      </w:r>
    </w:p>
    <w:p w14:paraId="393BF4F9" w14:textId="77777777" w:rsidR="00BF441A" w:rsidRDefault="00BF441A" w:rsidP="00E966EE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（一）知彼篇</w:t>
      </w:r>
      <w:proofErr w:type="gramStart"/>
      <w:r>
        <w:rPr>
          <w:rFonts w:ascii="宋体" w:hAnsi="宋体" w:hint="eastAsia"/>
          <w:bCs/>
          <w:szCs w:val="21"/>
        </w:rPr>
        <w:t>—了解</w:t>
      </w:r>
      <w:proofErr w:type="gramEnd"/>
      <w:r>
        <w:rPr>
          <w:rFonts w:ascii="宋体" w:hAnsi="宋体" w:hint="eastAsia"/>
          <w:bCs/>
          <w:szCs w:val="21"/>
        </w:rPr>
        <w:t>你的主管税务机关与税务稽查部门</w:t>
      </w:r>
    </w:p>
    <w:p w14:paraId="4C31CFA5" w14:textId="77777777" w:rsidR="00BF441A" w:rsidRDefault="00BF441A" w:rsidP="00E966EE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1）管理</w:t>
      </w:r>
      <w:r w:rsidR="00C454D8">
        <w:rPr>
          <w:rFonts w:ascii="宋体" w:hAnsi="宋体" w:hint="eastAsia"/>
          <w:bCs/>
          <w:szCs w:val="21"/>
        </w:rPr>
        <w:t>好</w:t>
      </w:r>
      <w:r>
        <w:rPr>
          <w:rFonts w:ascii="宋体" w:hAnsi="宋体" w:hint="eastAsia"/>
          <w:bCs/>
          <w:szCs w:val="21"/>
        </w:rPr>
        <w:t>纳税评估</w:t>
      </w:r>
      <w:r w:rsidR="00C454D8">
        <w:rPr>
          <w:rFonts w:ascii="宋体" w:hAnsi="宋体" w:hint="eastAsia"/>
          <w:bCs/>
          <w:szCs w:val="21"/>
        </w:rPr>
        <w:t>带来</w:t>
      </w:r>
      <w:r>
        <w:rPr>
          <w:rFonts w:ascii="宋体" w:hAnsi="宋体" w:hint="eastAsia"/>
          <w:bCs/>
          <w:szCs w:val="21"/>
        </w:rPr>
        <w:t>的潜在风险</w:t>
      </w:r>
      <w:r w:rsidR="00C454D8">
        <w:rPr>
          <w:rFonts w:ascii="宋体" w:hAnsi="宋体" w:hint="eastAsia"/>
          <w:bCs/>
          <w:szCs w:val="21"/>
        </w:rPr>
        <w:t xml:space="preserve">          </w:t>
      </w:r>
      <w:r>
        <w:rPr>
          <w:rFonts w:ascii="宋体" w:hAnsi="宋体" w:hint="eastAsia"/>
          <w:bCs/>
          <w:szCs w:val="21"/>
        </w:rPr>
        <w:t>2）</w:t>
      </w:r>
      <w:r w:rsidR="00C454D8">
        <w:rPr>
          <w:rFonts w:ascii="宋体" w:hAnsi="宋体" w:hint="eastAsia"/>
          <w:bCs/>
          <w:szCs w:val="21"/>
        </w:rPr>
        <w:t>管理好</w:t>
      </w:r>
      <w:r>
        <w:rPr>
          <w:rFonts w:ascii="宋体" w:hAnsi="宋体" w:hint="eastAsia"/>
          <w:bCs/>
          <w:szCs w:val="21"/>
        </w:rPr>
        <w:t>税务稽查</w:t>
      </w:r>
      <w:r w:rsidR="00C454D8">
        <w:rPr>
          <w:rFonts w:ascii="宋体" w:hAnsi="宋体" w:hint="eastAsia"/>
          <w:bCs/>
          <w:szCs w:val="21"/>
        </w:rPr>
        <w:t>引发</w:t>
      </w:r>
      <w:r>
        <w:rPr>
          <w:rFonts w:ascii="宋体" w:hAnsi="宋体" w:hint="eastAsia"/>
          <w:bCs/>
          <w:szCs w:val="21"/>
        </w:rPr>
        <w:t>的税务风险</w:t>
      </w:r>
    </w:p>
    <w:p w14:paraId="2DF7C8F4" w14:textId="77777777" w:rsidR="00BF441A" w:rsidRDefault="00BF441A" w:rsidP="00E966EE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（二）知己篇</w:t>
      </w:r>
      <w:proofErr w:type="gramStart"/>
      <w:r>
        <w:rPr>
          <w:rFonts w:ascii="宋体" w:hAnsi="宋体" w:hint="eastAsia"/>
          <w:bCs/>
          <w:szCs w:val="21"/>
        </w:rPr>
        <w:t>—了解</w:t>
      </w:r>
      <w:proofErr w:type="gramEnd"/>
      <w:r>
        <w:rPr>
          <w:rFonts w:ascii="宋体" w:hAnsi="宋体" w:hint="eastAsia"/>
          <w:bCs/>
          <w:szCs w:val="21"/>
        </w:rPr>
        <w:t>你的能力缺陷与企业潜在的税务风险</w:t>
      </w:r>
    </w:p>
    <w:p w14:paraId="15E51495" w14:textId="77777777" w:rsidR="00BF441A" w:rsidRDefault="00BF441A" w:rsidP="00E966EE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 xml:space="preserve">1）做好实体税种的风险自查             </w:t>
      </w:r>
      <w:r w:rsidR="00C454D8">
        <w:rPr>
          <w:rFonts w:ascii="宋体" w:hAnsi="宋体" w:hint="eastAsia"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</w:rPr>
        <w:t xml:space="preserve">  2）学习税法的心法</w:t>
      </w:r>
    </w:p>
    <w:p w14:paraId="105346BD" w14:textId="77777777" w:rsidR="00BF441A" w:rsidRDefault="00BF441A" w:rsidP="00E966EE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案例讨论：某企业由于纳税评估引发的税务风险及其沟通应对案例</w:t>
      </w:r>
    </w:p>
    <w:p w14:paraId="65CD7362" w14:textId="77777777" w:rsidR="00BF441A" w:rsidRDefault="00BF441A" w:rsidP="00E966EE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四、财务人员的职业道德与职业素养</w:t>
      </w:r>
    </w:p>
    <w:p w14:paraId="15D075AF" w14:textId="77777777" w:rsidR="00BF441A" w:rsidRDefault="00BF441A" w:rsidP="00E966EE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（一）职业道德</w:t>
      </w:r>
    </w:p>
    <w:p w14:paraId="793F7072" w14:textId="77777777" w:rsidR="00BF441A" w:rsidRDefault="00BF441A" w:rsidP="00E966EE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1）会计职业道德                         2）会计职业品德</w:t>
      </w:r>
    </w:p>
    <w:p w14:paraId="11C9B642" w14:textId="77777777" w:rsidR="00BF441A" w:rsidRDefault="00BF441A" w:rsidP="00E966EE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3）会计职业纪律                         4）会计职业胜任能力</w:t>
      </w:r>
    </w:p>
    <w:p w14:paraId="0261CABC" w14:textId="77777777" w:rsidR="00BF441A" w:rsidRDefault="00BF441A" w:rsidP="00E966EE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（二）职业素养</w:t>
      </w:r>
    </w:p>
    <w:p w14:paraId="7CAB5015" w14:textId="77777777" w:rsidR="00BF441A" w:rsidRDefault="00BF441A" w:rsidP="00E966EE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1）目标管理技能                         2）时间管理技能</w:t>
      </w:r>
    </w:p>
    <w:p w14:paraId="532C21E7" w14:textId="77777777" w:rsidR="00BF441A" w:rsidRPr="005A18EF" w:rsidRDefault="00BF441A" w:rsidP="00E966EE">
      <w:pPr>
        <w:spacing w:line="48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3）</w:t>
      </w:r>
      <w:r w:rsidR="000C1866">
        <w:rPr>
          <w:rFonts w:ascii="宋体" w:hAnsi="宋体" w:hint="eastAsia"/>
          <w:bCs/>
          <w:szCs w:val="21"/>
        </w:rPr>
        <w:t>沟通技能                             4）自我管理</w:t>
      </w:r>
    </w:p>
    <w:p w14:paraId="5F1D7774" w14:textId="77777777" w:rsidR="00D957D1" w:rsidRDefault="00D957D1" w:rsidP="00E966EE">
      <w:pPr>
        <w:pStyle w:val="a5"/>
        <w:spacing w:line="480" w:lineRule="auto"/>
        <w:rPr>
          <w:rFonts w:hAnsi="宋体"/>
          <w:b/>
        </w:rPr>
      </w:pPr>
      <w:r>
        <w:rPr>
          <w:rFonts w:hAnsi="宋体" w:hint="eastAsia"/>
          <w:b/>
        </w:rPr>
        <w:t>主讲专家简介</w:t>
      </w:r>
      <w:r w:rsidR="00D053FE">
        <w:rPr>
          <w:rFonts w:hAnsi="宋体" w:hint="eastAsia"/>
          <w:b/>
        </w:rPr>
        <w:t>：</w:t>
      </w:r>
    </w:p>
    <w:p w14:paraId="1149AB57" w14:textId="77777777" w:rsidR="00644510" w:rsidRDefault="00644510" w:rsidP="00644510">
      <w:pPr>
        <w:spacing w:line="480" w:lineRule="auto"/>
        <w:ind w:firstLineChars="200" w:firstLine="4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lastRenderedPageBreak/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聚成华企商学院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、中国管理科学学会纳税筹划师论证项目、中国企业联合会财务主管论证项目、财务经理人网、中税网、航天信息、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税友集团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</w:t>
      </w:r>
      <w:proofErr w:type="gramStart"/>
      <w:r>
        <w:rPr>
          <w:rFonts w:ascii="宋体" w:hAnsi="宋体" w:hint="eastAsia"/>
          <w:bCs/>
          <w:color w:val="000000"/>
          <w:szCs w:val="21"/>
        </w:rPr>
        <w:t>举办过愈千场</w:t>
      </w:r>
      <w:proofErr w:type="gramEnd"/>
      <w:r>
        <w:rPr>
          <w:rFonts w:ascii="宋体" w:hAnsi="宋体" w:hint="eastAsia"/>
          <w:bCs/>
          <w:color w:val="000000"/>
          <w:szCs w:val="21"/>
        </w:rPr>
        <w:t>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523EDD6E" w14:textId="77777777" w:rsidR="00644510" w:rsidRDefault="00644510" w:rsidP="00644510">
      <w:pPr>
        <w:spacing w:line="480" w:lineRule="auto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</w:t>
      </w:r>
      <w:r>
        <w:rPr>
          <w:rFonts w:ascii="宋体" w:hAnsi="宋体" w:hint="eastAsia"/>
          <w:bCs/>
          <w:color w:val="000000"/>
          <w:szCs w:val="21"/>
        </w:rPr>
        <w:lastRenderedPageBreak/>
        <w:t>海天塑机集团、瑞云集团、汇鸿集团、爱康集团、昇兴集团、冰山集团、广兴达集团、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鹰游集团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一</w:t>
      </w:r>
      <w:proofErr w:type="gramEnd"/>
      <w:r>
        <w:rPr>
          <w:rFonts w:ascii="宋体" w:hAnsi="宋体" w:hint="eastAsia"/>
          <w:bCs/>
          <w:color w:val="000000"/>
          <w:szCs w:val="21"/>
        </w:rPr>
        <w:t>汽集团、二汽集团、上海大众、海马汽车、万象汽车、华晨金杯、比飞车业、中</w:t>
      </w:r>
      <w:proofErr w:type="gramStart"/>
      <w:r>
        <w:rPr>
          <w:rFonts w:ascii="宋体" w:hAnsi="宋体" w:hint="eastAsia"/>
          <w:bCs/>
          <w:color w:val="000000"/>
          <w:szCs w:val="21"/>
        </w:rPr>
        <w:t>信戴卡</w:t>
      </w:r>
      <w:proofErr w:type="gramEnd"/>
      <w:r>
        <w:rPr>
          <w:rFonts w:ascii="宋体" w:hAnsi="宋体" w:hint="eastAsia"/>
          <w:bCs/>
          <w:color w:val="000000"/>
          <w:szCs w:val="21"/>
        </w:rPr>
        <w:t>、扬子江动力、盐城交运集团、宜昌交运、江西长运股份、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恒诚织布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、万华服饰、报喜鸟集团、步森集团、斐戈集团、与狼共舞、万科股份、绿地集团、合生创展、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世</w:t>
      </w:r>
      <w:proofErr w:type="gramEnd"/>
      <w:r>
        <w:rPr>
          <w:rFonts w:ascii="宋体" w:hAnsi="宋体" w:hint="eastAsia"/>
          <w:bCs/>
          <w:color w:val="000000"/>
          <w:szCs w:val="21"/>
        </w:rPr>
        <w:t>茂集团、大华集团、三美化工、厦门钨业、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虹鹭钨钼</w:t>
      </w:r>
      <w:proofErr w:type="gramEnd"/>
      <w:r>
        <w:rPr>
          <w:rFonts w:ascii="宋体" w:hAnsi="宋体" w:hint="eastAsia"/>
          <w:bCs/>
          <w:color w:val="000000"/>
          <w:szCs w:val="21"/>
        </w:rPr>
        <w:t>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晨宏力</w:t>
      </w:r>
      <w:proofErr w:type="gramEnd"/>
      <w:r>
        <w:rPr>
          <w:rFonts w:ascii="宋体" w:hAnsi="宋体" w:hint="eastAsia"/>
          <w:bCs/>
          <w:color w:val="000000"/>
          <w:szCs w:val="21"/>
        </w:rPr>
        <w:t>化工、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泸</w:t>
      </w:r>
      <w:proofErr w:type="gramEnd"/>
      <w:r>
        <w:rPr>
          <w:rFonts w:ascii="宋体" w:hAnsi="宋体" w:hint="eastAsia"/>
          <w:bCs/>
          <w:color w:val="000000"/>
          <w:szCs w:val="21"/>
        </w:rPr>
        <w:t>天化集团、神威药业、立信药业、同济堂药业、西安杨森、葵花药业、江汉药业集团、碧迪医疗、国药控股、华润医药、老百姓大药房、银河世纪微电子、赛德电气、威克生物、星火锻压、红旗电缆、中机环建、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中油天</w:t>
      </w:r>
      <w:proofErr w:type="gramEnd"/>
      <w:r>
        <w:rPr>
          <w:rFonts w:ascii="宋体" w:hAnsi="宋体" w:hint="eastAsia"/>
          <w:bCs/>
          <w:color w:val="000000"/>
          <w:szCs w:val="21"/>
        </w:rPr>
        <w:t>工、正大饲料、京江大酒店、江都市发展与改革委员会、台州市经济与贸易委员会、永康五金城、森泰机电、银泰实业、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浪达厨具</w:t>
      </w:r>
      <w:proofErr w:type="gramEnd"/>
      <w:r>
        <w:rPr>
          <w:rFonts w:ascii="宋体" w:hAnsi="宋体" w:hint="eastAsia"/>
          <w:bCs/>
          <w:color w:val="000000"/>
          <w:szCs w:val="21"/>
        </w:rPr>
        <w:t>、威特电池、天合光能、华山光电、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研祥</w:t>
      </w:r>
      <w:proofErr w:type="gramEnd"/>
      <w:r>
        <w:rPr>
          <w:rFonts w:ascii="宋体" w:hAnsi="宋体" w:hint="eastAsia"/>
          <w:bCs/>
          <w:color w:val="000000"/>
          <w:szCs w:val="21"/>
        </w:rPr>
        <w:t>科技、九阳股份、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恒宝股份</w:t>
      </w:r>
      <w:proofErr w:type="gramEnd"/>
      <w:r>
        <w:rPr>
          <w:rFonts w:ascii="宋体" w:hAnsi="宋体" w:hint="eastAsia"/>
          <w:bCs/>
          <w:color w:val="000000"/>
          <w:szCs w:val="21"/>
        </w:rPr>
        <w:t>、青岛啤酒、联合工业、晓通网络、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不</w:t>
      </w:r>
      <w:proofErr w:type="gramEnd"/>
      <w:r>
        <w:rPr>
          <w:rFonts w:ascii="宋体" w:hAnsi="宋体" w:hint="eastAsia"/>
          <w:bCs/>
          <w:color w:val="000000"/>
          <w:szCs w:val="21"/>
        </w:rPr>
        <w:t>二制油、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九联科技</w:t>
      </w:r>
      <w:proofErr w:type="gramEnd"/>
      <w:r>
        <w:rPr>
          <w:rFonts w:ascii="宋体" w:hAnsi="宋体" w:hint="eastAsia"/>
          <w:bCs/>
          <w:color w:val="000000"/>
          <w:szCs w:val="21"/>
        </w:rPr>
        <w:t>、江顺科技、罗姆电子、理文造纸、建发物资、巴德富实业、龙星化工、鲁阳股份、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牧原食品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、金科控股、中核工业、南京地铁、华丰板材、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旋极共创</w:t>
      </w:r>
      <w:proofErr w:type="gramEnd"/>
      <w:r>
        <w:rPr>
          <w:rFonts w:ascii="宋体" w:hAnsi="宋体" w:hint="eastAsia"/>
          <w:bCs/>
          <w:color w:val="000000"/>
          <w:szCs w:val="21"/>
        </w:rPr>
        <w:t>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7F995AAF" w14:textId="63B9DEEC" w:rsidR="005120F2" w:rsidRPr="00D957D1" w:rsidRDefault="00644510" w:rsidP="00644510">
      <w:pPr>
        <w:spacing w:line="480" w:lineRule="auto"/>
        <w:ind w:firstLineChars="197" w:firstLine="414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授课风格：旁征博引，诙谐幽默，深入浅出。实战、实用、实效。</w:t>
      </w:r>
    </w:p>
    <w:sectPr w:rsidR="005120F2" w:rsidRPr="00D957D1" w:rsidSect="000C61E7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63FF7" w14:textId="77777777" w:rsidR="00060C4D" w:rsidRDefault="00060C4D">
      <w:r>
        <w:separator/>
      </w:r>
    </w:p>
  </w:endnote>
  <w:endnote w:type="continuationSeparator" w:id="0">
    <w:p w14:paraId="251F7C15" w14:textId="77777777" w:rsidR="00060C4D" w:rsidRDefault="00060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2CB4C" w14:textId="77777777" w:rsidR="00060C4D" w:rsidRDefault="00060C4D">
      <w:r>
        <w:separator/>
      </w:r>
    </w:p>
  </w:footnote>
  <w:footnote w:type="continuationSeparator" w:id="0">
    <w:p w14:paraId="7FC74359" w14:textId="77777777" w:rsidR="00060C4D" w:rsidRDefault="00060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026C6" w14:textId="77777777" w:rsidR="005120F2" w:rsidRDefault="005120F2" w:rsidP="003153BA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21C10"/>
    <w:multiLevelType w:val="hybridMultilevel"/>
    <w:tmpl w:val="4BF0A99E"/>
    <w:lvl w:ilvl="0" w:tplc="1F0090AA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507522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53B5"/>
    <w:rsid w:val="00060C4D"/>
    <w:rsid w:val="0008677E"/>
    <w:rsid w:val="000C1866"/>
    <w:rsid w:val="000C374C"/>
    <w:rsid w:val="000C61E7"/>
    <w:rsid w:val="000E72DC"/>
    <w:rsid w:val="000E774A"/>
    <w:rsid w:val="000F4A48"/>
    <w:rsid w:val="000F793A"/>
    <w:rsid w:val="001044CC"/>
    <w:rsid w:val="0011275F"/>
    <w:rsid w:val="001246FC"/>
    <w:rsid w:val="00137A5B"/>
    <w:rsid w:val="00137C07"/>
    <w:rsid w:val="00177CBA"/>
    <w:rsid w:val="00195D2E"/>
    <w:rsid w:val="001A4785"/>
    <w:rsid w:val="001B3BEE"/>
    <w:rsid w:val="001C10F2"/>
    <w:rsid w:val="001D7C1E"/>
    <w:rsid w:val="001F3983"/>
    <w:rsid w:val="00214365"/>
    <w:rsid w:val="0022329B"/>
    <w:rsid w:val="00236BB0"/>
    <w:rsid w:val="00236CD1"/>
    <w:rsid w:val="00263085"/>
    <w:rsid w:val="00282A03"/>
    <w:rsid w:val="00287763"/>
    <w:rsid w:val="00297D05"/>
    <w:rsid w:val="002A2F57"/>
    <w:rsid w:val="002B1785"/>
    <w:rsid w:val="002B353E"/>
    <w:rsid w:val="002C4724"/>
    <w:rsid w:val="002E1675"/>
    <w:rsid w:val="002F0FD9"/>
    <w:rsid w:val="002F4F66"/>
    <w:rsid w:val="00313D66"/>
    <w:rsid w:val="003153BA"/>
    <w:rsid w:val="00321FE8"/>
    <w:rsid w:val="0034486E"/>
    <w:rsid w:val="00367E1A"/>
    <w:rsid w:val="003709BE"/>
    <w:rsid w:val="00377C8D"/>
    <w:rsid w:val="003853B5"/>
    <w:rsid w:val="003A044C"/>
    <w:rsid w:val="003E37BE"/>
    <w:rsid w:val="003F3F11"/>
    <w:rsid w:val="00404B4A"/>
    <w:rsid w:val="0041283D"/>
    <w:rsid w:val="00412F58"/>
    <w:rsid w:val="00416FFF"/>
    <w:rsid w:val="0042717F"/>
    <w:rsid w:val="004363C8"/>
    <w:rsid w:val="00445E53"/>
    <w:rsid w:val="004518C8"/>
    <w:rsid w:val="00472561"/>
    <w:rsid w:val="00486191"/>
    <w:rsid w:val="00496786"/>
    <w:rsid w:val="004A2047"/>
    <w:rsid w:val="004A46B0"/>
    <w:rsid w:val="004E3E1A"/>
    <w:rsid w:val="004E5B7D"/>
    <w:rsid w:val="00507BED"/>
    <w:rsid w:val="005120F2"/>
    <w:rsid w:val="005572E9"/>
    <w:rsid w:val="005578B8"/>
    <w:rsid w:val="005637C4"/>
    <w:rsid w:val="00575004"/>
    <w:rsid w:val="00580983"/>
    <w:rsid w:val="0058515B"/>
    <w:rsid w:val="00593307"/>
    <w:rsid w:val="00595BEF"/>
    <w:rsid w:val="005A18EF"/>
    <w:rsid w:val="005A6FBE"/>
    <w:rsid w:val="005B0852"/>
    <w:rsid w:val="005B2AA6"/>
    <w:rsid w:val="005B408B"/>
    <w:rsid w:val="005C2132"/>
    <w:rsid w:val="005C21C5"/>
    <w:rsid w:val="005E7E08"/>
    <w:rsid w:val="00623E06"/>
    <w:rsid w:val="0063741F"/>
    <w:rsid w:val="00644510"/>
    <w:rsid w:val="006454A7"/>
    <w:rsid w:val="00672E29"/>
    <w:rsid w:val="006866F8"/>
    <w:rsid w:val="006A0C7F"/>
    <w:rsid w:val="006A276B"/>
    <w:rsid w:val="006B5BDF"/>
    <w:rsid w:val="006D0D94"/>
    <w:rsid w:val="006F1DA1"/>
    <w:rsid w:val="007212B1"/>
    <w:rsid w:val="007325D1"/>
    <w:rsid w:val="00745BD5"/>
    <w:rsid w:val="00786EC8"/>
    <w:rsid w:val="007A1C7D"/>
    <w:rsid w:val="007D0D10"/>
    <w:rsid w:val="007D309B"/>
    <w:rsid w:val="007F4D8C"/>
    <w:rsid w:val="007F5C17"/>
    <w:rsid w:val="00831699"/>
    <w:rsid w:val="008414AD"/>
    <w:rsid w:val="00853546"/>
    <w:rsid w:val="00854FF5"/>
    <w:rsid w:val="0087794C"/>
    <w:rsid w:val="008A04F9"/>
    <w:rsid w:val="008C1A05"/>
    <w:rsid w:val="008D42A6"/>
    <w:rsid w:val="008E2B92"/>
    <w:rsid w:val="00905AC6"/>
    <w:rsid w:val="00927BE4"/>
    <w:rsid w:val="00931CCB"/>
    <w:rsid w:val="00933BF5"/>
    <w:rsid w:val="0095707B"/>
    <w:rsid w:val="00975190"/>
    <w:rsid w:val="0098537D"/>
    <w:rsid w:val="009910A3"/>
    <w:rsid w:val="009933CA"/>
    <w:rsid w:val="009B0AF7"/>
    <w:rsid w:val="009B6BF2"/>
    <w:rsid w:val="009C1681"/>
    <w:rsid w:val="009C2FDB"/>
    <w:rsid w:val="009D301F"/>
    <w:rsid w:val="009E6A89"/>
    <w:rsid w:val="00A2016C"/>
    <w:rsid w:val="00A225B5"/>
    <w:rsid w:val="00A329EF"/>
    <w:rsid w:val="00A80FB7"/>
    <w:rsid w:val="00A82D10"/>
    <w:rsid w:val="00AA063C"/>
    <w:rsid w:val="00AD16F0"/>
    <w:rsid w:val="00AF5280"/>
    <w:rsid w:val="00B0051A"/>
    <w:rsid w:val="00B0114F"/>
    <w:rsid w:val="00B06345"/>
    <w:rsid w:val="00B06E3E"/>
    <w:rsid w:val="00B16E4F"/>
    <w:rsid w:val="00B21D00"/>
    <w:rsid w:val="00B4296D"/>
    <w:rsid w:val="00B468F3"/>
    <w:rsid w:val="00B727B5"/>
    <w:rsid w:val="00B817FD"/>
    <w:rsid w:val="00B94936"/>
    <w:rsid w:val="00B959EE"/>
    <w:rsid w:val="00B95A4B"/>
    <w:rsid w:val="00BA0359"/>
    <w:rsid w:val="00BD3F9D"/>
    <w:rsid w:val="00BD6F64"/>
    <w:rsid w:val="00BE3251"/>
    <w:rsid w:val="00BF441A"/>
    <w:rsid w:val="00C0448F"/>
    <w:rsid w:val="00C04ECA"/>
    <w:rsid w:val="00C1447A"/>
    <w:rsid w:val="00C247D0"/>
    <w:rsid w:val="00C31E6C"/>
    <w:rsid w:val="00C411C6"/>
    <w:rsid w:val="00C4184F"/>
    <w:rsid w:val="00C41ACB"/>
    <w:rsid w:val="00C454D8"/>
    <w:rsid w:val="00C57064"/>
    <w:rsid w:val="00C57FF0"/>
    <w:rsid w:val="00C627C4"/>
    <w:rsid w:val="00C6782D"/>
    <w:rsid w:val="00C774B0"/>
    <w:rsid w:val="00C92055"/>
    <w:rsid w:val="00CB3F4E"/>
    <w:rsid w:val="00CB7BD7"/>
    <w:rsid w:val="00CC6515"/>
    <w:rsid w:val="00CC6757"/>
    <w:rsid w:val="00CD6413"/>
    <w:rsid w:val="00D053FE"/>
    <w:rsid w:val="00D20533"/>
    <w:rsid w:val="00D24D8B"/>
    <w:rsid w:val="00D379E2"/>
    <w:rsid w:val="00D53EF2"/>
    <w:rsid w:val="00D667F8"/>
    <w:rsid w:val="00D66B34"/>
    <w:rsid w:val="00D83728"/>
    <w:rsid w:val="00D957D1"/>
    <w:rsid w:val="00DB0AF1"/>
    <w:rsid w:val="00DC018D"/>
    <w:rsid w:val="00DC457C"/>
    <w:rsid w:val="00DC68D8"/>
    <w:rsid w:val="00DC702A"/>
    <w:rsid w:val="00DD311E"/>
    <w:rsid w:val="00DF0297"/>
    <w:rsid w:val="00E23D21"/>
    <w:rsid w:val="00E34234"/>
    <w:rsid w:val="00E37866"/>
    <w:rsid w:val="00E42AA3"/>
    <w:rsid w:val="00E55F02"/>
    <w:rsid w:val="00E635B6"/>
    <w:rsid w:val="00E90E21"/>
    <w:rsid w:val="00E966EE"/>
    <w:rsid w:val="00EA443F"/>
    <w:rsid w:val="00EA6981"/>
    <w:rsid w:val="00EA7AB4"/>
    <w:rsid w:val="00EF4B11"/>
    <w:rsid w:val="00F36383"/>
    <w:rsid w:val="00F65D67"/>
    <w:rsid w:val="00FA1A10"/>
    <w:rsid w:val="00FA1F46"/>
    <w:rsid w:val="00FA71DB"/>
    <w:rsid w:val="00FB1EE8"/>
    <w:rsid w:val="00FB54FF"/>
    <w:rsid w:val="00FC6358"/>
    <w:rsid w:val="00FD7F68"/>
    <w:rsid w:val="00FF12BF"/>
    <w:rsid w:val="00FF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D405BF"/>
  <w15:docId w15:val="{1769C04D-E9A1-44FC-8DF7-8356D110E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C61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a"/>
    <w:rsid w:val="006D0D94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0"/>
      <w:lang w:eastAsia="en-US"/>
    </w:rPr>
  </w:style>
  <w:style w:type="paragraph" w:styleId="a3">
    <w:name w:val="header"/>
    <w:basedOn w:val="a"/>
    <w:rsid w:val="003153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3153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Plain Text"/>
    <w:basedOn w:val="a"/>
    <w:link w:val="a6"/>
    <w:rsid w:val="00D957D1"/>
    <w:pPr>
      <w:adjustRightInd w:val="0"/>
      <w:spacing w:line="312" w:lineRule="atLeast"/>
      <w:textAlignment w:val="baseline"/>
    </w:pPr>
    <w:rPr>
      <w:rFonts w:ascii="宋体" w:hAnsi="Courier New" w:cs="Courier New"/>
      <w:kern w:val="0"/>
      <w:szCs w:val="21"/>
    </w:rPr>
  </w:style>
  <w:style w:type="character" w:customStyle="1" w:styleId="a6">
    <w:name w:val="纯文本 字符"/>
    <w:basedOn w:val="a0"/>
    <w:link w:val="a5"/>
    <w:rsid w:val="00D957D1"/>
    <w:rPr>
      <w:rFonts w:ascii="宋体" w:hAnsi="Courier New" w:cs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8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1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6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1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7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5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4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9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5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6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0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2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1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61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42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5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2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69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6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9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19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4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0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9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9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2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0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3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2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5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5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3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45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2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3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4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2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7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1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9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5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45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1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3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6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2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9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5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7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0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20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16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8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6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8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6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7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8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7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7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59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85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7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9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03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5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76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55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2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6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5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2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5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1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6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1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69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8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3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1AFDC-FB16-4A18-8B3F-1C9F19A6D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510</Words>
  <Characters>2912</Characters>
  <Application>Microsoft Office Word</Application>
  <DocSecurity>0</DocSecurity>
  <Lines>24</Lines>
  <Paragraphs>6</Paragraphs>
  <ScaleCrop>false</ScaleCrop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卓越财务人员核心技能与职业素养修炼</dc:title>
  <dc:creator>章从大</dc:creator>
  <cp:keywords>中国财税管理课程生动化、形象化第一人</cp:keywords>
  <dc:description>中国财税管理课程生动化、形象化第一人</dc:description>
  <cp:lastModifiedBy>章 从大</cp:lastModifiedBy>
  <cp:revision>8</cp:revision>
  <dcterms:created xsi:type="dcterms:W3CDTF">2020-05-12T23:54:00Z</dcterms:created>
  <dcterms:modified xsi:type="dcterms:W3CDTF">2023-02-10T01:41:00Z</dcterms:modified>
</cp:coreProperties>
</file>