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9A775E" w:rsidRDefault="00584B2D" w:rsidP="007F4926">
      <w:pPr>
        <w:adjustRightInd/>
        <w:snapToGrid/>
        <w:spacing w:after="0" w:line="440" w:lineRule="exact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  <w:r>
        <w:rPr>
          <w:rFonts w:ascii="微软雅黑" w:hAnsi="微软雅黑" w:cs="宋体" w:hint="eastAsia"/>
          <w:b/>
          <w:color w:val="1F4E79"/>
          <w:sz w:val="32"/>
          <w:szCs w:val="32"/>
        </w:rPr>
        <w:t>国学正能量</w:t>
      </w:r>
      <w:r w:rsidR="00DC4C46">
        <w:rPr>
          <w:rFonts w:ascii="微软雅黑" w:hAnsi="微软雅黑" w:cs="宋体" w:hint="eastAsia"/>
          <w:b/>
          <w:color w:val="1F4E79"/>
          <w:sz w:val="32"/>
          <w:szCs w:val="32"/>
        </w:rPr>
        <w:t xml:space="preserve"> </w:t>
      </w:r>
      <w:r w:rsidR="00E11F34">
        <w:rPr>
          <w:rFonts w:ascii="微软雅黑" w:hAnsi="微软雅黑" w:cs="宋体" w:hint="eastAsia"/>
          <w:b/>
          <w:color w:val="1F4E79"/>
          <w:sz w:val="32"/>
          <w:szCs w:val="32"/>
        </w:rPr>
        <w:t>与</w:t>
      </w:r>
      <w:r w:rsidR="00DC4C46">
        <w:rPr>
          <w:rFonts w:ascii="微软雅黑" w:hAnsi="微软雅黑" w:cs="宋体" w:hint="eastAsia"/>
          <w:b/>
          <w:color w:val="1F4E79"/>
          <w:sz w:val="32"/>
          <w:szCs w:val="32"/>
        </w:rPr>
        <w:t xml:space="preserve"> </w:t>
      </w:r>
      <w:r>
        <w:rPr>
          <w:rFonts w:ascii="微软雅黑" w:hAnsi="微软雅黑" w:cs="宋体" w:hint="eastAsia"/>
          <w:b/>
          <w:color w:val="1F4E79"/>
          <w:sz w:val="32"/>
          <w:szCs w:val="32"/>
        </w:rPr>
        <w:t>优秀</w:t>
      </w:r>
      <w:r w:rsidR="006B60B2">
        <w:rPr>
          <w:rFonts w:ascii="微软雅黑" w:hAnsi="微软雅黑" w:cs="宋体" w:hint="eastAsia"/>
          <w:b/>
          <w:color w:val="1F4E79"/>
          <w:sz w:val="32"/>
          <w:szCs w:val="32"/>
        </w:rPr>
        <w:t>职业</w:t>
      </w:r>
      <w:r w:rsidR="007A10D1">
        <w:rPr>
          <w:rFonts w:ascii="微软雅黑" w:hAnsi="微软雅黑" w:cs="宋体" w:hint="eastAsia"/>
          <w:b/>
          <w:color w:val="1F4E79"/>
          <w:sz w:val="32"/>
          <w:szCs w:val="32"/>
        </w:rPr>
        <w:t>素养</w:t>
      </w:r>
    </w:p>
    <w:p w:rsidR="00354AE1" w:rsidRPr="0086690E" w:rsidRDefault="00354AE1" w:rsidP="007F492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</w:p>
    <w:p w:rsidR="007C2977" w:rsidRDefault="00354AE1" w:rsidP="007F492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 w:cs="仿宋"/>
          <w:b/>
          <w:color w:val="1F4E79"/>
        </w:rPr>
      </w:pPr>
      <w:r w:rsidRPr="00530485">
        <w:rPr>
          <w:rFonts w:ascii="微软雅黑" w:eastAsia="微软雅黑" w:hAnsi="微软雅黑" w:hint="eastAsia"/>
          <w:b/>
          <w:bCs/>
          <w:color w:val="1F4E79"/>
        </w:rPr>
        <w:t>课程背景：</w:t>
      </w:r>
    </w:p>
    <w:p w:rsidR="006F3899" w:rsidRDefault="006F3899" w:rsidP="007F4926">
      <w:pPr>
        <w:spacing w:after="0" w:line="44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不思进取，享乐惰怠，该如何找回初心，重拾激情？</w:t>
      </w:r>
    </w:p>
    <w:p w:rsidR="002A45A1" w:rsidRPr="002A45A1" w:rsidRDefault="000A0C5C" w:rsidP="007F4926">
      <w:pPr>
        <w:spacing w:after="0" w:line="44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物欲横流，万千诱惑</w:t>
      </w:r>
      <w:r w:rsidR="00374B1E">
        <w:rPr>
          <w:rFonts w:ascii="微软雅黑" w:hAnsi="微软雅黑" w:cs="宋体" w:hint="eastAsia"/>
          <w:sz w:val="24"/>
          <w:szCs w:val="24"/>
        </w:rPr>
        <w:t>，该如何</w:t>
      </w:r>
      <w:r>
        <w:rPr>
          <w:rFonts w:ascii="微软雅黑" w:hAnsi="微软雅黑" w:cs="宋体" w:hint="eastAsia"/>
          <w:sz w:val="24"/>
          <w:szCs w:val="24"/>
        </w:rPr>
        <w:t>合法合规，恪尽职守</w:t>
      </w:r>
      <w:r w:rsidR="002A45A1" w:rsidRPr="002A45A1">
        <w:rPr>
          <w:rFonts w:ascii="微软雅黑" w:hAnsi="微软雅黑" w:cs="宋体" w:hint="eastAsia"/>
          <w:sz w:val="24"/>
          <w:szCs w:val="24"/>
        </w:rPr>
        <w:t>？</w:t>
      </w:r>
    </w:p>
    <w:p w:rsidR="002A45A1" w:rsidRPr="002A45A1" w:rsidRDefault="00374B1E" w:rsidP="007F4926">
      <w:pPr>
        <w:spacing w:after="0" w:line="44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竞争激烈，压力山大，</w:t>
      </w:r>
      <w:r w:rsidR="002A45A1" w:rsidRPr="002A45A1">
        <w:rPr>
          <w:rFonts w:ascii="微软雅黑" w:hAnsi="微软雅黑" w:cs="宋体" w:hint="eastAsia"/>
          <w:sz w:val="24"/>
          <w:szCs w:val="24"/>
        </w:rPr>
        <w:t>该如何</w:t>
      </w:r>
      <w:r>
        <w:rPr>
          <w:rFonts w:ascii="微软雅黑" w:hAnsi="微软雅黑" w:cs="宋体" w:hint="eastAsia"/>
          <w:sz w:val="24"/>
          <w:szCs w:val="24"/>
        </w:rPr>
        <w:t>化解压力，成功胜出？</w:t>
      </w:r>
    </w:p>
    <w:p w:rsidR="00531C02" w:rsidRDefault="00602877" w:rsidP="007F4926">
      <w:pPr>
        <w:spacing w:after="0" w:line="44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工作能力的提升，必须</w:t>
      </w:r>
      <w:r w:rsidR="006B60B2">
        <w:rPr>
          <w:rFonts w:ascii="微软雅黑" w:hAnsi="微软雅黑" w:cs="宋体" w:hint="eastAsia"/>
          <w:sz w:val="24"/>
          <w:szCs w:val="24"/>
        </w:rPr>
        <w:t>基于职业素养的提升。而职业</w:t>
      </w:r>
      <w:r w:rsidR="00330693">
        <w:rPr>
          <w:rFonts w:ascii="微软雅黑" w:hAnsi="微软雅黑" w:cs="宋体" w:hint="eastAsia"/>
          <w:sz w:val="24"/>
          <w:szCs w:val="24"/>
        </w:rPr>
        <w:t>素养</w:t>
      </w:r>
      <w:r w:rsidR="00531C02" w:rsidRPr="00140E65">
        <w:rPr>
          <w:rFonts w:ascii="微软雅黑" w:hAnsi="微软雅黑" w:cs="宋体" w:hint="eastAsia"/>
          <w:sz w:val="24"/>
          <w:szCs w:val="24"/>
        </w:rPr>
        <w:t>的提升</w:t>
      </w:r>
      <w:r w:rsidR="00531C02">
        <w:rPr>
          <w:rFonts w:ascii="微软雅黑" w:hAnsi="微软雅黑" w:cs="宋体" w:hint="eastAsia"/>
          <w:sz w:val="24"/>
          <w:szCs w:val="24"/>
        </w:rPr>
        <w:t>，必须基于符合人性规律的标准和</w:t>
      </w:r>
      <w:r w:rsidR="00531C02" w:rsidRPr="00140E65">
        <w:rPr>
          <w:rFonts w:ascii="微软雅黑" w:hAnsi="微软雅黑" w:cs="宋体" w:hint="eastAsia"/>
          <w:sz w:val="24"/>
          <w:szCs w:val="24"/>
        </w:rPr>
        <w:t>便于遵循实践的路径，历经几千年验证的</w:t>
      </w:r>
      <w:r w:rsidR="00531C02">
        <w:rPr>
          <w:rFonts w:ascii="微软雅黑" w:hAnsi="微软雅黑" w:cs="宋体" w:hint="eastAsia"/>
          <w:sz w:val="24"/>
          <w:szCs w:val="24"/>
        </w:rPr>
        <w:t>国学正能量无疑是我们的最佳方案。</w:t>
      </w:r>
    </w:p>
    <w:p w:rsidR="00531C02" w:rsidRPr="0015215B" w:rsidRDefault="00531C02" w:rsidP="007F4926">
      <w:pPr>
        <w:spacing w:after="0" w:line="44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>
        <w:rPr>
          <w:rFonts w:ascii="微软雅黑" w:hAnsi="微软雅黑" w:cs="宋体" w:hint="eastAsia"/>
          <w:sz w:val="24"/>
          <w:szCs w:val="24"/>
        </w:rPr>
        <w:t>本课程</w:t>
      </w:r>
      <w:r w:rsidR="00E64AB5">
        <w:rPr>
          <w:rFonts w:ascii="微软雅黑" w:hAnsi="微软雅黑" w:cs="宋体"/>
          <w:sz w:val="24"/>
          <w:szCs w:val="24"/>
        </w:rPr>
        <w:t>萃取</w:t>
      </w:r>
      <w:r>
        <w:rPr>
          <w:rFonts w:ascii="微软雅黑" w:hAnsi="微软雅黑" w:cs="宋体" w:hint="eastAsia"/>
          <w:sz w:val="24"/>
          <w:szCs w:val="24"/>
        </w:rPr>
        <w:t>中国</w:t>
      </w:r>
      <w:r w:rsidR="00AC6081">
        <w:rPr>
          <w:rFonts w:ascii="微软雅黑" w:hAnsi="微软雅黑" w:cs="宋体" w:hint="eastAsia"/>
          <w:sz w:val="24"/>
          <w:szCs w:val="24"/>
        </w:rPr>
        <w:t>优秀</w:t>
      </w:r>
      <w:r>
        <w:rPr>
          <w:rFonts w:ascii="微软雅黑" w:hAnsi="微软雅黑" w:cs="宋体"/>
          <w:sz w:val="24"/>
          <w:szCs w:val="24"/>
        </w:rPr>
        <w:t>传统文化中的</w:t>
      </w:r>
      <w:r w:rsidR="00BF122A">
        <w:rPr>
          <w:rFonts w:ascii="微软雅黑" w:hAnsi="微软雅黑" w:cs="宋体"/>
          <w:sz w:val="24"/>
          <w:szCs w:val="24"/>
        </w:rPr>
        <w:t>正能量</w:t>
      </w:r>
      <w:r w:rsidRPr="0015215B">
        <w:rPr>
          <w:rFonts w:ascii="微软雅黑" w:hAnsi="微软雅黑" w:cs="宋体"/>
          <w:sz w:val="24"/>
          <w:szCs w:val="24"/>
        </w:rPr>
        <w:t>，</w:t>
      </w:r>
      <w:r w:rsidR="00C43A95">
        <w:rPr>
          <w:rFonts w:ascii="微软雅黑" w:hAnsi="微软雅黑" w:cs="宋体"/>
          <w:sz w:val="24"/>
          <w:szCs w:val="24"/>
        </w:rPr>
        <w:t>力求通过杨子老师深入浅出的</w:t>
      </w:r>
      <w:r>
        <w:rPr>
          <w:rFonts w:ascii="微软雅黑" w:hAnsi="微软雅黑" w:cs="宋体"/>
          <w:sz w:val="24"/>
          <w:szCs w:val="24"/>
        </w:rPr>
        <w:t>解读</w:t>
      </w:r>
      <w:r>
        <w:rPr>
          <w:rFonts w:ascii="微软雅黑" w:hAnsi="微软雅黑" w:cs="宋体" w:hint="eastAsia"/>
          <w:sz w:val="24"/>
          <w:szCs w:val="24"/>
        </w:rPr>
        <w:t>，</w:t>
      </w:r>
      <w:r>
        <w:rPr>
          <w:rFonts w:ascii="微软雅黑" w:hAnsi="微软雅黑" w:cs="宋体"/>
          <w:sz w:val="24"/>
          <w:szCs w:val="24"/>
        </w:rPr>
        <w:t>提升做人做事</w:t>
      </w:r>
      <w:r w:rsidR="00F7465F">
        <w:rPr>
          <w:rFonts w:ascii="微软雅黑" w:hAnsi="微软雅黑" w:cs="宋体"/>
          <w:sz w:val="24"/>
          <w:szCs w:val="24"/>
        </w:rPr>
        <w:t>的素养</w:t>
      </w:r>
      <w:r w:rsidR="00C43A95">
        <w:rPr>
          <w:rFonts w:ascii="微软雅黑" w:hAnsi="微软雅黑" w:cs="宋体"/>
          <w:sz w:val="24"/>
          <w:szCs w:val="24"/>
        </w:rPr>
        <w:t>规范</w:t>
      </w:r>
      <w:r w:rsidR="00C43A95">
        <w:rPr>
          <w:rFonts w:ascii="微软雅黑" w:hAnsi="微软雅黑" w:cs="宋体" w:hint="eastAsia"/>
          <w:sz w:val="24"/>
          <w:szCs w:val="24"/>
        </w:rPr>
        <w:t>，</w:t>
      </w:r>
      <w:r w:rsidR="00C43A95">
        <w:rPr>
          <w:rFonts w:ascii="微软雅黑" w:hAnsi="微软雅黑" w:cs="宋体"/>
          <w:sz w:val="24"/>
          <w:szCs w:val="24"/>
        </w:rPr>
        <w:t>匡正</w:t>
      </w:r>
      <w:r w:rsidR="00F7465F">
        <w:rPr>
          <w:rFonts w:ascii="微软雅黑" w:hAnsi="微软雅黑" w:cs="宋体"/>
          <w:sz w:val="24"/>
          <w:szCs w:val="24"/>
        </w:rPr>
        <w:t>成长成熟</w:t>
      </w:r>
      <w:r w:rsidRPr="0015215B">
        <w:rPr>
          <w:rFonts w:ascii="微软雅黑" w:hAnsi="微软雅黑" w:cs="宋体"/>
          <w:sz w:val="24"/>
          <w:szCs w:val="24"/>
        </w:rPr>
        <w:t>的</w:t>
      </w:r>
      <w:r w:rsidR="00F7465F">
        <w:rPr>
          <w:rFonts w:ascii="微软雅黑" w:hAnsi="微软雅黑" w:cs="宋体"/>
          <w:sz w:val="24"/>
          <w:szCs w:val="24"/>
        </w:rPr>
        <w:t>心智模式</w:t>
      </w:r>
      <w:r w:rsidR="00F7465F">
        <w:rPr>
          <w:rFonts w:ascii="微软雅黑" w:hAnsi="微软雅黑" w:cs="宋体" w:hint="eastAsia"/>
          <w:sz w:val="24"/>
          <w:szCs w:val="24"/>
        </w:rPr>
        <w:t>，激发成才成功的梦想追求，</w:t>
      </w:r>
      <w:r w:rsidR="00F63D65">
        <w:rPr>
          <w:rFonts w:ascii="微软雅黑" w:hAnsi="微软雅黑" w:cs="宋体"/>
          <w:sz w:val="24"/>
          <w:szCs w:val="24"/>
        </w:rPr>
        <w:t>引导</w:t>
      </w:r>
      <w:r w:rsidR="00743529">
        <w:rPr>
          <w:rFonts w:ascii="微软雅黑" w:hAnsi="微软雅黑" w:cs="宋体"/>
          <w:sz w:val="24"/>
          <w:szCs w:val="24"/>
        </w:rPr>
        <w:t>学员</w:t>
      </w:r>
      <w:r w:rsidR="008448E0">
        <w:rPr>
          <w:rFonts w:ascii="微软雅黑" w:hAnsi="微软雅黑" w:cs="宋体"/>
          <w:sz w:val="24"/>
          <w:szCs w:val="24"/>
        </w:rPr>
        <w:t>课上学</w:t>
      </w:r>
      <w:r w:rsidR="008448E0">
        <w:rPr>
          <w:rFonts w:ascii="微软雅黑" w:hAnsi="微软雅黑" w:cs="宋体" w:hint="eastAsia"/>
          <w:sz w:val="24"/>
          <w:szCs w:val="24"/>
        </w:rPr>
        <w:t>，</w:t>
      </w:r>
      <w:r w:rsidR="008448E0">
        <w:rPr>
          <w:rFonts w:ascii="微软雅黑" w:hAnsi="微软雅黑" w:cs="宋体"/>
          <w:sz w:val="24"/>
          <w:szCs w:val="24"/>
        </w:rPr>
        <w:t>课下练</w:t>
      </w:r>
      <w:r w:rsidR="008448E0">
        <w:rPr>
          <w:rFonts w:ascii="微软雅黑" w:hAnsi="微软雅黑" w:cs="宋体" w:hint="eastAsia"/>
          <w:sz w:val="24"/>
          <w:szCs w:val="24"/>
        </w:rPr>
        <w:t>，</w:t>
      </w:r>
      <w:r w:rsidR="00E64AB5">
        <w:rPr>
          <w:rFonts w:ascii="微软雅黑" w:hAnsi="微软雅黑" w:cs="宋体" w:hint="eastAsia"/>
          <w:sz w:val="24"/>
          <w:szCs w:val="24"/>
        </w:rPr>
        <w:t>心上学，事上</w:t>
      </w:r>
      <w:r>
        <w:rPr>
          <w:rFonts w:ascii="微软雅黑" w:hAnsi="微软雅黑" w:cs="宋体" w:hint="eastAsia"/>
          <w:sz w:val="24"/>
          <w:szCs w:val="24"/>
        </w:rPr>
        <w:t>炼，最终</w:t>
      </w:r>
      <w:r w:rsidR="00330693">
        <w:rPr>
          <w:rFonts w:ascii="微软雅黑" w:hAnsi="微软雅黑" w:cs="宋体"/>
          <w:sz w:val="24"/>
          <w:szCs w:val="24"/>
        </w:rPr>
        <w:t>达到提升个人职业素养</w:t>
      </w:r>
      <w:r>
        <w:rPr>
          <w:rFonts w:ascii="微软雅黑" w:hAnsi="微软雅黑" w:cs="宋体"/>
          <w:sz w:val="24"/>
          <w:szCs w:val="24"/>
        </w:rPr>
        <w:t>和</w:t>
      </w:r>
      <w:r w:rsidR="007A10D1">
        <w:rPr>
          <w:rFonts w:ascii="微软雅黑" w:hAnsi="微软雅黑" w:cs="宋体" w:hint="eastAsia"/>
          <w:sz w:val="24"/>
          <w:szCs w:val="24"/>
        </w:rPr>
        <w:t>企业</w:t>
      </w:r>
      <w:r w:rsidR="00F63D65">
        <w:rPr>
          <w:rFonts w:ascii="微软雅黑" w:hAnsi="微软雅黑" w:cs="宋体"/>
          <w:sz w:val="24"/>
          <w:szCs w:val="24"/>
        </w:rPr>
        <w:t>管理水平的目的</w:t>
      </w:r>
      <w:r w:rsidR="002A45A1">
        <w:rPr>
          <w:rFonts w:ascii="微软雅黑" w:hAnsi="微软雅黑" w:cs="宋体" w:hint="eastAsia"/>
          <w:sz w:val="24"/>
          <w:szCs w:val="24"/>
        </w:rPr>
        <w:t>。</w:t>
      </w:r>
    </w:p>
    <w:p w:rsidR="00001886" w:rsidRPr="004F2042" w:rsidRDefault="00001886" w:rsidP="007F4926">
      <w:pPr>
        <w:pStyle w:val="a3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 w:rsidRPr="004F2042">
        <w:rPr>
          <w:rFonts w:ascii="微软雅黑" w:eastAsia="微软雅黑" w:hAnsi="微软雅黑"/>
          <w:b/>
          <w:bCs/>
          <w:color w:val="1F4E79"/>
        </w:rPr>
        <w:t>课程</w:t>
      </w:r>
      <w:r w:rsidR="00B2458D">
        <w:rPr>
          <w:rFonts w:ascii="微软雅黑" w:eastAsia="微软雅黑" w:hAnsi="微软雅黑" w:hint="eastAsia"/>
          <w:b/>
          <w:bCs/>
          <w:color w:val="1F4E79"/>
        </w:rPr>
        <w:t>收益</w:t>
      </w:r>
      <w:r w:rsidRPr="004F2042">
        <w:rPr>
          <w:rFonts w:ascii="微软雅黑" w:eastAsia="微软雅黑" w:hAnsi="微软雅黑"/>
          <w:b/>
          <w:bCs/>
          <w:color w:val="1F4E79"/>
        </w:rPr>
        <w:t>：</w:t>
      </w:r>
    </w:p>
    <w:p w:rsidR="00001886" w:rsidRPr="004F2042" w:rsidRDefault="004F2042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6E48F0">
        <w:rPr>
          <w:rFonts w:ascii="微软雅黑" w:eastAsia="微软雅黑" w:hAnsi="微软雅黑" w:cs="Times New Roman"/>
          <w:color w:val="404040"/>
          <w:kern w:val="28"/>
          <w:lang w:bidi="he-IL"/>
        </w:rPr>
        <w:t>深入浅出</w:t>
      </w:r>
      <w:r w:rsidR="0068634E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2A45A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7A10D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</w:t>
      </w:r>
      <w:r w:rsidR="0074352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员</w:t>
      </w:r>
      <w:r w:rsidR="002A45A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9B759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职业素养</w:t>
      </w:r>
    </w:p>
    <w:p w:rsidR="00001886" w:rsidRPr="004F2042" w:rsidRDefault="004F2042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6028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古为今用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74352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激发</w:t>
      </w:r>
      <w:r w:rsidR="007A10D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学员</w:t>
      </w:r>
      <w:r w:rsidR="002A45A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的工作激情</w:t>
      </w:r>
    </w:p>
    <w:p w:rsidR="00001886" w:rsidRPr="004F2042" w:rsidRDefault="004F2042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6E48F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知行合一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，</w:t>
      </w:r>
      <w:r w:rsidR="007A10D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实现企业</w:t>
      </w:r>
      <w:r w:rsidR="00FF3DE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74352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科学管理</w:t>
      </w:r>
    </w:p>
    <w:p w:rsidR="0068634E" w:rsidRDefault="00001886" w:rsidP="007F4926">
      <w:pPr>
        <w:spacing w:after="0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E7346A">
        <w:rPr>
          <w:rFonts w:ascii="微软雅黑" w:hAnsi="微软雅黑" w:cs="宋体"/>
          <w:b/>
          <w:color w:val="1F4E79"/>
          <w:sz w:val="24"/>
          <w:szCs w:val="24"/>
        </w:rPr>
        <w:t>课程</w:t>
      </w:r>
      <w:r w:rsidRPr="00E7346A">
        <w:rPr>
          <w:rFonts w:ascii="微软雅黑" w:hAnsi="微软雅黑" w:cs="宋体" w:hint="eastAsia"/>
          <w:b/>
          <w:color w:val="1F4E79"/>
          <w:sz w:val="24"/>
          <w:szCs w:val="24"/>
        </w:rPr>
        <w:t>时间</w:t>
      </w:r>
      <w:r w:rsidRPr="00E7346A">
        <w:rPr>
          <w:rFonts w:ascii="微软雅黑" w:hAnsi="微软雅黑" w:cs="宋体"/>
          <w:b/>
          <w:color w:val="1F4E79"/>
          <w:sz w:val="24"/>
          <w:szCs w:val="24"/>
        </w:rPr>
        <w:t>：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1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天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（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6小时</w:t>
      </w:r>
      <w:r w:rsidR="002A45A1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内</w:t>
      </w:r>
      <w:r w:rsidR="002A45A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）</w:t>
      </w:r>
    </w:p>
    <w:p w:rsidR="00D963F7" w:rsidRPr="008B4AA2" w:rsidRDefault="009A775E" w:rsidP="007F4926">
      <w:pPr>
        <w:spacing w:after="0"/>
        <w:rPr>
          <w:rFonts w:ascii="微软雅黑" w:hAnsi="微软雅黑"/>
          <w:b/>
          <w:bCs/>
          <w:color w:val="1F4E79"/>
        </w:rPr>
      </w:pPr>
      <w:r>
        <w:rPr>
          <w:rFonts w:ascii="微软雅黑" w:hAnsi="微软雅黑" w:cs="宋体" w:hint="eastAsia"/>
          <w:b/>
          <w:color w:val="1F4E79"/>
          <w:sz w:val="24"/>
          <w:szCs w:val="24"/>
        </w:rPr>
        <w:t>课程</w:t>
      </w:r>
      <w:r w:rsidR="00001886">
        <w:rPr>
          <w:rFonts w:ascii="微软雅黑" w:hAnsi="微软雅黑" w:cs="宋体"/>
          <w:b/>
          <w:color w:val="1F4E79"/>
          <w:sz w:val="24"/>
          <w:szCs w:val="24"/>
        </w:rPr>
        <w:t>对象</w:t>
      </w:r>
      <w:r w:rsidR="00001886">
        <w:rPr>
          <w:rFonts w:ascii="微软雅黑" w:hAnsi="微软雅黑" w:cs="宋体" w:hint="eastAsia"/>
          <w:b/>
          <w:color w:val="1F4E79"/>
          <w:sz w:val="24"/>
          <w:szCs w:val="24"/>
        </w:rPr>
        <w:t>：</w:t>
      </w:r>
      <w:r w:rsidR="007A10D1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企业全员</w:t>
      </w:r>
    </w:p>
    <w:p w:rsidR="00830B03" w:rsidRPr="00E7346A" w:rsidRDefault="00830B03" w:rsidP="007F4926">
      <w:pPr>
        <w:spacing w:after="0" w:line="440" w:lineRule="exact"/>
        <w:jc w:val="center"/>
        <w:rPr>
          <w:rFonts w:ascii="微软雅黑" w:hAnsi="微软雅黑" w:cs="宋体"/>
          <w:b/>
          <w:color w:val="1F4E79"/>
          <w:sz w:val="24"/>
          <w:szCs w:val="24"/>
        </w:rPr>
      </w:pPr>
      <w:r>
        <w:rPr>
          <w:rFonts w:ascii="微软雅黑" w:hAnsi="微软雅黑" w:cs="宋体"/>
          <w:b/>
          <w:color w:val="1F4E79"/>
          <w:sz w:val="24"/>
          <w:szCs w:val="24"/>
        </w:rPr>
        <w:t>课</w:t>
      </w:r>
      <w:r w:rsidR="00495C89">
        <w:rPr>
          <w:rFonts w:ascii="微软雅黑" w:hAnsi="微软雅黑" w:cs="宋体" w:hint="eastAsia"/>
          <w:b/>
          <w:color w:val="1F4E79"/>
          <w:sz w:val="24"/>
          <w:szCs w:val="24"/>
        </w:rPr>
        <w:t xml:space="preserve"> </w:t>
      </w:r>
      <w:r>
        <w:rPr>
          <w:rFonts w:ascii="微软雅黑" w:hAnsi="微软雅黑" w:cs="宋体"/>
          <w:b/>
          <w:color w:val="1F4E79"/>
          <w:sz w:val="24"/>
          <w:szCs w:val="24"/>
        </w:rPr>
        <w:t>程</w:t>
      </w:r>
      <w:r w:rsidR="00495C89">
        <w:rPr>
          <w:rFonts w:ascii="微软雅黑" w:hAnsi="微软雅黑" w:cs="宋体" w:hint="eastAsia"/>
          <w:b/>
          <w:color w:val="1F4E79"/>
          <w:sz w:val="24"/>
          <w:szCs w:val="24"/>
        </w:rPr>
        <w:t xml:space="preserve"> </w:t>
      </w:r>
      <w:r>
        <w:rPr>
          <w:rFonts w:ascii="微软雅黑" w:hAnsi="微软雅黑" w:cs="宋体" w:hint="eastAsia"/>
          <w:b/>
          <w:color w:val="1F4E79"/>
          <w:sz w:val="24"/>
          <w:szCs w:val="24"/>
        </w:rPr>
        <w:t>大</w:t>
      </w:r>
      <w:r w:rsidR="00495C89">
        <w:rPr>
          <w:rFonts w:ascii="微软雅黑" w:hAnsi="微软雅黑" w:cs="宋体" w:hint="eastAsia"/>
          <w:b/>
          <w:color w:val="1F4E79"/>
          <w:sz w:val="24"/>
          <w:szCs w:val="24"/>
        </w:rPr>
        <w:t xml:space="preserve"> </w:t>
      </w:r>
      <w:r w:rsidRPr="00E7346A">
        <w:rPr>
          <w:rFonts w:ascii="微软雅黑" w:hAnsi="微软雅黑" w:cs="宋体"/>
          <w:b/>
          <w:color w:val="1F4E79"/>
          <w:sz w:val="24"/>
          <w:szCs w:val="24"/>
        </w:rPr>
        <w:t>纲</w:t>
      </w:r>
    </w:p>
    <w:p w:rsidR="00830B03" w:rsidRDefault="009B7595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 w:rsidRPr="009B7595">
        <w:rPr>
          <w:rFonts w:ascii="微软雅黑" w:eastAsia="微软雅黑" w:hAnsi="微软雅黑" w:hint="eastAsia"/>
          <w:b/>
          <w:bCs/>
          <w:color w:val="1F4E79"/>
        </w:rPr>
        <w:t>一、</w:t>
      </w:r>
      <w:r w:rsidR="00844AAC">
        <w:rPr>
          <w:rFonts w:ascii="微软雅黑" w:eastAsia="微软雅黑" w:hAnsi="微软雅黑" w:hint="eastAsia"/>
          <w:b/>
          <w:bCs/>
          <w:color w:val="1F4E79"/>
        </w:rPr>
        <w:t>修齐治平</w:t>
      </w:r>
      <w:r w:rsidR="00A23E6B">
        <w:rPr>
          <w:rFonts w:ascii="微软雅黑" w:eastAsia="微软雅黑" w:hAnsi="微软雅黑" w:hint="eastAsia"/>
          <w:b/>
          <w:bCs/>
          <w:color w:val="1F4E79"/>
        </w:rPr>
        <w:t>，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夯实</w:t>
      </w:r>
      <w:r w:rsidR="00A23E6B">
        <w:rPr>
          <w:rFonts w:ascii="微软雅黑" w:eastAsia="微软雅黑" w:hAnsi="微软雅黑" w:hint="eastAsia"/>
          <w:b/>
          <w:bCs/>
          <w:color w:val="1F4E79"/>
        </w:rPr>
        <w:t>职业素养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，提升</w:t>
      </w:r>
      <w:r w:rsidR="00FE00DC">
        <w:rPr>
          <w:rFonts w:ascii="微软雅黑" w:eastAsia="微软雅黑" w:hAnsi="微软雅黑" w:hint="eastAsia"/>
          <w:b/>
          <w:bCs/>
          <w:color w:val="1F4E79"/>
        </w:rPr>
        <w:t>职业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操守</w:t>
      </w:r>
    </w:p>
    <w:p w:rsidR="00E44595" w:rsidRDefault="00830B03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传统文化的大学小学</w:t>
      </w:r>
    </w:p>
    <w:p w:rsidR="00830B03" w:rsidRDefault="00830B03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文化史上的三个完人</w:t>
      </w:r>
    </w:p>
    <w:p w:rsidR="00E44595" w:rsidRDefault="00830B03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30B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格致诚正，修齐治平</w:t>
      </w:r>
    </w:p>
    <w:p w:rsidR="00830B03" w:rsidRDefault="00830B03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孝悌忠信，礼义廉耻</w:t>
      </w:r>
    </w:p>
    <w:p w:rsidR="00844AAC" w:rsidRPr="00844AAC" w:rsidRDefault="00830B03" w:rsidP="00844AA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省察克治，</w:t>
      </w:r>
      <w:r w:rsidR="001960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身心合一</w:t>
      </w:r>
    </w:p>
    <w:p w:rsidR="00844AAC" w:rsidRPr="00844AAC" w:rsidRDefault="00844AAC" w:rsidP="00844AA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6、真</w:t>
      </w:r>
      <w:r w:rsidRPr="00844AAC">
        <w:rPr>
          <w:rFonts w:ascii="微软雅黑" w:eastAsia="微软雅黑" w:hAnsi="微软雅黑" w:cs="Times New Roman"/>
          <w:color w:val="404040"/>
          <w:kern w:val="28"/>
          <w:lang w:bidi="he-IL"/>
        </w:rPr>
        <w:t>诚</w:t>
      </w:r>
      <w:r w:rsidRP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慎独，敬畏感恩</w:t>
      </w:r>
    </w:p>
    <w:p w:rsidR="00844AAC" w:rsidRPr="00844AAC" w:rsidRDefault="00844AAC" w:rsidP="00844AA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1960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点亮自己，照亮他人</w:t>
      </w:r>
    </w:p>
    <w:p w:rsidR="00844AAC" w:rsidRPr="00844AAC" w:rsidRDefault="00844AAC" w:rsidP="00844AA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1960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自强不息</w:t>
      </w:r>
      <w:r w:rsidRP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，工匠精神</w:t>
      </w:r>
    </w:p>
    <w:p w:rsidR="00844AAC" w:rsidRPr="00844AAC" w:rsidRDefault="00844AAC" w:rsidP="00844AA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44A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19608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致于良知，止于至善</w:t>
      </w:r>
    </w:p>
    <w:p w:rsidR="007658D2" w:rsidRPr="00C234AC" w:rsidRDefault="007658D2" w:rsidP="00844AAC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 w:rsidRPr="00C234A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 w:rsidR="0074352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管仲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国之四维</w:t>
      </w:r>
      <w:r w:rsidR="00A23E6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与齐桓公成为春秋霸主</w:t>
      </w:r>
    </w:p>
    <w:p w:rsidR="007658D2" w:rsidRPr="00830B03" w:rsidRDefault="00A23E6B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lastRenderedPageBreak/>
        <w:t>案例</w:t>
      </w:r>
      <w:r w:rsidR="007658D2" w:rsidRPr="00C234A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 w:rsidR="0074352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B046F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银行推行家文化与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新</w:t>
      </w:r>
      <w:r w:rsidR="00B046F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二十四孝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评选</w:t>
      </w:r>
    </w:p>
    <w:p w:rsidR="007658D2" w:rsidRPr="00830B03" w:rsidRDefault="007658D2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C234A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74352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B2132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企业</w:t>
      </w:r>
      <w:r w:rsidR="00A23E6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推广《弟子规》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后员工的变化</w:t>
      </w:r>
    </w:p>
    <w:p w:rsidR="00E44595" w:rsidRPr="007658D2" w:rsidRDefault="00E44595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Cs/>
          <w:color w:val="1F4E79"/>
        </w:rPr>
      </w:pPr>
    </w:p>
    <w:p w:rsidR="00400817" w:rsidRDefault="00844AAC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二、有为</w:t>
      </w:r>
      <w:r w:rsidR="00400817">
        <w:rPr>
          <w:rFonts w:ascii="微软雅黑" w:eastAsia="微软雅黑" w:hAnsi="微软雅黑" w:hint="eastAsia"/>
          <w:b/>
          <w:bCs/>
          <w:color w:val="1F4E79"/>
        </w:rPr>
        <w:t>无为：点燃</w:t>
      </w:r>
      <w:r w:rsidR="001776F9">
        <w:rPr>
          <w:rFonts w:ascii="微软雅黑" w:eastAsia="微软雅黑" w:hAnsi="微软雅黑" w:hint="eastAsia"/>
          <w:b/>
          <w:bCs/>
          <w:color w:val="1F4E79"/>
        </w:rPr>
        <w:t>工作</w:t>
      </w:r>
      <w:r w:rsidR="00400817">
        <w:rPr>
          <w:rFonts w:ascii="微软雅黑" w:eastAsia="微软雅黑" w:hAnsi="微软雅黑" w:hint="eastAsia"/>
          <w:b/>
          <w:bCs/>
          <w:color w:val="1F4E79"/>
        </w:rPr>
        <w:t>激情，提升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工作</w:t>
      </w:r>
      <w:r w:rsidR="00400817">
        <w:rPr>
          <w:rFonts w:ascii="微软雅黑" w:eastAsia="微软雅黑" w:hAnsi="微软雅黑" w:hint="eastAsia"/>
          <w:b/>
          <w:bCs/>
          <w:color w:val="1F4E79"/>
        </w:rPr>
        <w:t>效能</w:t>
      </w:r>
    </w:p>
    <w:p w:rsidR="003E068B" w:rsidRDefault="00BC27EB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3E06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优秀下属的五德：忠勤省忍廉</w:t>
      </w:r>
    </w:p>
    <w:p w:rsidR="003E068B" w:rsidRDefault="003E068B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2、优秀干部的五德：智信仁勇严</w:t>
      </w:r>
      <w:r>
        <w:rPr>
          <w:rFonts w:ascii="微软雅黑" w:eastAsia="微软雅黑" w:hAnsi="微软雅黑" w:cs="Times New Roman"/>
          <w:color w:val="404040"/>
          <w:kern w:val="28"/>
          <w:lang w:bidi="he-IL"/>
        </w:rPr>
        <w:t xml:space="preserve"> </w:t>
      </w:r>
    </w:p>
    <w:p w:rsidR="00584B2D" w:rsidRDefault="003E068B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584B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好员工的五字诀：温良恭俭让</w:t>
      </w:r>
    </w:p>
    <w:p w:rsidR="00584B2D" w:rsidRPr="00584B2D" w:rsidRDefault="00584B2D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4、好领导的五字诀：恭宽信敏惠</w:t>
      </w:r>
    </w:p>
    <w:p w:rsidR="003E068B" w:rsidRDefault="00584B2D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="007F7D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学会无为而治，听到马上就做</w:t>
      </w:r>
    </w:p>
    <w:p w:rsidR="003E068B" w:rsidRDefault="00584B2D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1776F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7F7D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学会止于至善，要做就要做好</w:t>
      </w:r>
    </w:p>
    <w:p w:rsidR="00BC27EB" w:rsidRDefault="00584B2D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3E06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、学会抓大放小，应对冲繁疲难</w:t>
      </w:r>
    </w:p>
    <w:p w:rsidR="00BC27EB" w:rsidRDefault="00584B2D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</w:t>
      </w:r>
      <w:r w:rsidR="00431FB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3E06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点燃工作激情的三要、三不要</w:t>
      </w:r>
    </w:p>
    <w:p w:rsidR="007F7D3B" w:rsidRDefault="00584B2D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</w:t>
      </w:r>
      <w:r w:rsidR="00BC27E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7F7D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对比：不为、为、无为、成为</w:t>
      </w:r>
    </w:p>
    <w:p w:rsidR="001776F9" w:rsidRPr="003E3345" w:rsidRDefault="001776F9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A6952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Pr="00431FB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汉朝无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</w:t>
      </w:r>
      <w:r w:rsidR="007F7D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宰相的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微服私访记</w:t>
      </w:r>
    </w:p>
    <w:p w:rsidR="001776F9" w:rsidRPr="003E3345" w:rsidRDefault="001776F9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</w:t>
      </w: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：</w:t>
      </w:r>
      <w:r w:rsidR="007F7D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湘军</w:t>
      </w:r>
      <w:r w:rsidR="007F7D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幕府的三圣七贤</w:t>
      </w:r>
    </w:p>
    <w:p w:rsidR="001776F9" w:rsidRPr="009B7595" w:rsidRDefault="001776F9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400817" w:rsidRDefault="00844AAC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/>
          <w:b/>
          <w:bCs/>
          <w:color w:val="1F4E79"/>
        </w:rPr>
      </w:pPr>
      <w:r>
        <w:rPr>
          <w:rFonts w:ascii="微软雅黑" w:eastAsia="微软雅黑" w:hAnsi="微软雅黑" w:hint="eastAsia"/>
          <w:b/>
          <w:bCs/>
          <w:color w:val="1F4E79"/>
        </w:rPr>
        <w:t>三、心学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心法：化解</w:t>
      </w:r>
      <w:r w:rsidR="007F7D3B">
        <w:rPr>
          <w:rFonts w:ascii="微软雅黑" w:eastAsia="微软雅黑" w:hAnsi="微软雅黑" w:hint="eastAsia"/>
          <w:b/>
          <w:bCs/>
          <w:color w:val="1F4E79"/>
        </w:rPr>
        <w:t>压力山大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，提升</w:t>
      </w:r>
      <w:r w:rsidR="00FE00DC">
        <w:rPr>
          <w:rFonts w:ascii="微软雅黑" w:eastAsia="微软雅黑" w:hAnsi="微软雅黑" w:hint="eastAsia"/>
          <w:b/>
          <w:bCs/>
          <w:color w:val="1F4E79"/>
        </w:rPr>
        <w:t>人生</w:t>
      </w:r>
      <w:r w:rsidR="005A5F57">
        <w:rPr>
          <w:rFonts w:ascii="微软雅黑" w:eastAsia="微软雅黑" w:hAnsi="微软雅黑" w:hint="eastAsia"/>
          <w:b/>
          <w:bCs/>
          <w:color w:val="1F4E79"/>
        </w:rPr>
        <w:t>价值</w:t>
      </w:r>
    </w:p>
    <w:p w:rsidR="00C97023" w:rsidRDefault="007118D0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 w:rsidRPr="00FC257F">
        <w:rPr>
          <w:rFonts w:ascii="微软雅黑" w:hAnsi="微软雅黑"/>
          <w:sz w:val="24"/>
          <w:szCs w:val="24"/>
          <w:shd w:val="clear" w:color="auto" w:fill="FFFFFF"/>
        </w:rPr>
        <w:t>1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身之主宰便是心，认识心之力</w:t>
      </w:r>
    </w:p>
    <w:p w:rsidR="00C97023" w:rsidRDefault="00C97023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2</w:t>
      </w:r>
      <w:r w:rsidR="00431FB2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四事规</w:t>
      </w:r>
      <w:r w:rsidR="00431FB2">
        <w:rPr>
          <w:rFonts w:ascii="微软雅黑" w:hAnsi="微软雅黑" w:hint="eastAsia"/>
          <w:sz w:val="24"/>
          <w:szCs w:val="24"/>
          <w:shd w:val="clear" w:color="auto" w:fill="FFFFFF"/>
        </w:rPr>
        <w:t>：立志勤学与改过责善</w:t>
      </w:r>
    </w:p>
    <w:p w:rsidR="007118D0" w:rsidRDefault="00C97023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3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连接新时代，无善无恶心之体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 xml:space="preserve"> </w:t>
      </w:r>
    </w:p>
    <w:p w:rsidR="007118D0" w:rsidRDefault="00C97023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4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赋能心动力，有善有恶意之动</w:t>
      </w:r>
    </w:p>
    <w:p w:rsidR="007118D0" w:rsidRDefault="00C97023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5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先点亮自己，知善知恶是良知</w:t>
      </w:r>
    </w:p>
    <w:p w:rsidR="007118D0" w:rsidRDefault="00C97023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6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再照亮世界，为善去恶是格物</w:t>
      </w:r>
    </w:p>
    <w:p w:rsidR="007118D0" w:rsidRDefault="00C97023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7</w:t>
      </w:r>
      <w:r w:rsidR="009976DE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A07756">
        <w:rPr>
          <w:rFonts w:ascii="微软雅黑" w:hAnsi="微软雅黑" w:hint="eastAsia"/>
          <w:sz w:val="24"/>
          <w:szCs w:val="24"/>
          <w:shd w:val="clear" w:color="auto" w:fill="FFFFFF"/>
        </w:rPr>
        <w:t>知行合一，</w:t>
      </w:r>
      <w:r w:rsidR="00900DE0">
        <w:rPr>
          <w:rFonts w:ascii="微软雅黑" w:hAnsi="微软雅黑" w:hint="eastAsia"/>
          <w:sz w:val="24"/>
          <w:szCs w:val="24"/>
          <w:shd w:val="clear" w:color="auto" w:fill="FFFFFF"/>
        </w:rPr>
        <w:t>致良知的</w:t>
      </w:r>
      <w:r w:rsidR="00220B53">
        <w:rPr>
          <w:rFonts w:ascii="微软雅黑" w:hAnsi="微软雅黑" w:hint="eastAsia"/>
          <w:sz w:val="24"/>
          <w:szCs w:val="24"/>
          <w:shd w:val="clear" w:color="auto" w:fill="FFFFFF"/>
        </w:rPr>
        <w:t>六个维度</w:t>
      </w:r>
    </w:p>
    <w:p w:rsidR="00584B2D" w:rsidRDefault="00584B2D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8、</w:t>
      </w:r>
      <w:r w:rsidR="002612A1">
        <w:rPr>
          <w:rFonts w:ascii="微软雅黑" w:hAnsi="微软雅黑" w:hint="eastAsia"/>
          <w:sz w:val="24"/>
          <w:szCs w:val="24"/>
          <w:shd w:val="clear" w:color="auto" w:fill="FFFFFF"/>
        </w:rPr>
        <w:t>判断基准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，工作中的</w:t>
      </w:r>
      <w:r w:rsidR="00F62737">
        <w:rPr>
          <w:rFonts w:ascii="微软雅黑" w:hAnsi="微软雅黑" w:hint="eastAsia"/>
          <w:sz w:val="24"/>
          <w:szCs w:val="24"/>
          <w:shd w:val="clear" w:color="auto" w:fill="FFFFFF"/>
        </w:rPr>
        <w:t>两种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转变</w:t>
      </w:r>
    </w:p>
    <w:p w:rsidR="00584B2D" w:rsidRPr="00584B2D" w:rsidRDefault="00584B2D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9、</w:t>
      </w:r>
      <w:r w:rsidR="002612A1">
        <w:rPr>
          <w:rFonts w:ascii="微软雅黑" w:hAnsi="微软雅黑" w:hint="eastAsia"/>
          <w:sz w:val="24"/>
          <w:szCs w:val="24"/>
          <w:shd w:val="clear" w:color="auto" w:fill="FFFFFF"/>
        </w:rPr>
        <w:t>落地实践，生活中的六项精进</w:t>
      </w:r>
    </w:p>
    <w:p w:rsidR="00584B2D" w:rsidRDefault="00900DE0" w:rsidP="007F4926">
      <w:pPr>
        <w:spacing w:after="0" w:line="440" w:lineRule="exact"/>
        <w:rPr>
          <w:rFonts w:ascii="微软雅黑" w:hAnsi="微软雅黑"/>
          <w:b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b/>
          <w:sz w:val="24"/>
          <w:szCs w:val="24"/>
          <w:shd w:val="clear" w:color="auto" w:fill="FFFFFF"/>
        </w:rPr>
        <w:t>案例</w:t>
      </w:r>
      <w:r w:rsidR="007F7D3B" w:rsidRPr="006A6952">
        <w:rPr>
          <w:rFonts w:ascii="微软雅黑" w:hAnsi="微软雅黑" w:hint="eastAsia"/>
          <w:b/>
          <w:sz w:val="24"/>
          <w:szCs w:val="24"/>
          <w:shd w:val="clear" w:color="auto" w:fill="FFFFFF"/>
        </w:rPr>
        <w:t>：</w:t>
      </w:r>
      <w:r w:rsidR="00584B2D" w:rsidRPr="00584B2D">
        <w:rPr>
          <w:rFonts w:ascii="微软雅黑" w:hAnsi="微软雅黑" w:hint="eastAsia"/>
          <w:sz w:val="24"/>
          <w:szCs w:val="24"/>
          <w:shd w:val="clear" w:color="auto" w:fill="FFFFFF"/>
        </w:rPr>
        <w:t>总书记</w:t>
      </w:r>
      <w:r w:rsidR="006464A7">
        <w:rPr>
          <w:rFonts w:ascii="微软雅黑" w:hAnsi="微软雅黑" w:hint="eastAsia"/>
          <w:sz w:val="24"/>
          <w:szCs w:val="24"/>
          <w:shd w:val="clear" w:color="auto" w:fill="FFFFFF"/>
        </w:rPr>
        <w:t>给</w:t>
      </w:r>
      <w:r w:rsidR="00A85FE6">
        <w:rPr>
          <w:rFonts w:ascii="微软雅黑" w:hAnsi="微软雅黑" w:hint="eastAsia"/>
          <w:sz w:val="24"/>
          <w:szCs w:val="24"/>
          <w:shd w:val="clear" w:color="auto" w:fill="FFFFFF"/>
        </w:rPr>
        <w:t>青年</w:t>
      </w:r>
      <w:r w:rsidR="00584B2D" w:rsidRPr="00584B2D">
        <w:rPr>
          <w:rFonts w:ascii="微软雅黑" w:hAnsi="微软雅黑" w:hint="eastAsia"/>
          <w:sz w:val="24"/>
          <w:szCs w:val="24"/>
          <w:shd w:val="clear" w:color="auto" w:fill="FFFFFF"/>
        </w:rPr>
        <w:t>解读知行合一</w:t>
      </w:r>
    </w:p>
    <w:p w:rsidR="007F7D3B" w:rsidRDefault="00584B2D" w:rsidP="007F4926">
      <w:pPr>
        <w:spacing w:after="0" w:line="44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b/>
          <w:sz w:val="24"/>
          <w:szCs w:val="24"/>
          <w:shd w:val="clear" w:color="auto" w:fill="FFFFFF"/>
        </w:rPr>
        <w:t>案例：</w:t>
      </w:r>
      <w:r w:rsidR="00743529">
        <w:rPr>
          <w:rFonts w:ascii="微软雅黑" w:hAnsi="微软雅黑" w:hint="eastAsia"/>
          <w:sz w:val="24"/>
          <w:szCs w:val="24"/>
          <w:shd w:val="clear" w:color="auto" w:fill="FFFFFF"/>
        </w:rPr>
        <w:t>某企业</w:t>
      </w:r>
      <w:r w:rsidR="007F7D3B">
        <w:rPr>
          <w:rFonts w:ascii="微软雅黑" w:hAnsi="微软雅黑" w:hint="eastAsia"/>
          <w:sz w:val="24"/>
          <w:szCs w:val="24"/>
          <w:shd w:val="clear" w:color="auto" w:fill="FFFFFF"/>
        </w:rPr>
        <w:t>的五“心”</w:t>
      </w:r>
      <w:r w:rsidR="00900DE0">
        <w:rPr>
          <w:rFonts w:ascii="微软雅黑" w:hAnsi="微软雅黑" w:hint="eastAsia"/>
          <w:sz w:val="24"/>
          <w:szCs w:val="24"/>
          <w:shd w:val="clear" w:color="auto" w:fill="FFFFFF"/>
        </w:rPr>
        <w:t>级新</w:t>
      </w:r>
      <w:r w:rsidR="007F7D3B">
        <w:rPr>
          <w:rFonts w:ascii="微软雅黑" w:hAnsi="微软雅黑" w:hint="eastAsia"/>
          <w:sz w:val="24"/>
          <w:szCs w:val="24"/>
          <w:shd w:val="clear" w:color="auto" w:fill="FFFFFF"/>
        </w:rPr>
        <w:t>服务</w:t>
      </w:r>
    </w:p>
    <w:p w:rsidR="007F7D3B" w:rsidRPr="00FC257F" w:rsidRDefault="007F7D3B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hAnsi="微软雅黑"/>
          <w:shd w:val="clear" w:color="auto" w:fill="FFFFFF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王阳明把刁民县变成良民县</w:t>
      </w:r>
    </w:p>
    <w:p w:rsidR="007F7D3B" w:rsidRDefault="007F7D3B" w:rsidP="007F4926">
      <w:pPr>
        <w:pStyle w:val="a3"/>
        <w:shd w:val="clear" w:color="auto" w:fill="FFFFFF"/>
        <w:spacing w:before="0" w:beforeAutospacing="0" w:after="0" w:afterAutospacing="0" w:line="44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4721D4" w:rsidRPr="005C1DDE" w:rsidRDefault="004721D4" w:rsidP="004721D4">
      <w:pPr>
        <w:spacing w:line="440" w:lineRule="exact"/>
        <w:rPr>
          <w:rFonts w:ascii="微软雅黑" w:hAnsi="微软雅黑" w:cs="宋体"/>
          <w:color w:val="0D0D0D" w:themeColor="text1" w:themeTint="F2"/>
          <w:sz w:val="24"/>
          <w:szCs w:val="24"/>
        </w:rPr>
      </w:pPr>
    </w:p>
    <w:p w:rsidR="004721D4" w:rsidRPr="00BF73A9" w:rsidRDefault="004721D4" w:rsidP="004721D4">
      <w:pPr>
        <w:rPr>
          <w:rFonts w:ascii="微软雅黑" w:hAnsi="微软雅黑" w:cs="宋体"/>
          <w:b/>
          <w:color w:val="002060"/>
          <w:sz w:val="28"/>
          <w:szCs w:val="28"/>
        </w:rPr>
      </w:pPr>
      <w:r w:rsidRPr="00BF73A9">
        <w:rPr>
          <w:rFonts w:ascii="微软雅黑" w:hAnsi="微软雅黑" w:cs="宋体" w:hint="eastAsia"/>
          <w:b/>
          <w:color w:val="002060"/>
          <w:sz w:val="28"/>
          <w:szCs w:val="28"/>
        </w:rPr>
        <w:lastRenderedPageBreak/>
        <w:t>课程反馈：</w:t>
      </w:r>
    </w:p>
    <w:p w:rsidR="004721D4" w:rsidRDefault="004721D4" w:rsidP="004721D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某企业老总反馈</w:t>
      </w:r>
    </w:p>
    <w:p w:rsidR="004721D4" w:rsidRDefault="004721D4" w:rsidP="004721D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201930" cy="2370099"/>
            <wp:effectExtent l="95250" t="76200" r="103370" b="87351"/>
            <wp:docPr id="5" name="图片 3" descr="C:\Users\WINDOWS\AppData\Local\Temp\WeChat Files\cad4db657b840ea86efed909fce1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cad4db657b840ea86efed909fce1e3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651" cy="23710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C6D70" w:rsidRDefault="004C6D70" w:rsidP="004721D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4721D4" w:rsidRDefault="004721D4" w:rsidP="004721D4">
      <w:pPr>
        <w:pStyle w:val="a3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某培训机构老总反馈</w:t>
      </w:r>
    </w:p>
    <w:p w:rsidR="004721D4" w:rsidRDefault="004721D4" w:rsidP="004721D4">
      <w:pPr>
        <w:jc w:val="center"/>
        <w:rPr>
          <w:rFonts w:ascii="微软雅黑" w:hAnsi="微软雅黑" w:cs="宋体"/>
          <w:color w:val="0D0D0D" w:themeColor="text1" w:themeTint="F2"/>
          <w:sz w:val="24"/>
          <w:szCs w:val="24"/>
        </w:rPr>
      </w:pPr>
      <w:r>
        <w:rPr>
          <w:rFonts w:ascii="微软雅黑" w:hAnsi="微软雅黑" w:cs="宋体"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4381689" cy="2264327"/>
            <wp:effectExtent l="95250" t="76200" r="95061" b="78823"/>
            <wp:docPr id="4" name="图片 3" descr="C:\Users\WINDOWS\AppData\Local\Temp\WeChat Files\acc6e993fffc58be7e9ec3a0912c1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acc6e993fffc58be7e9ec3a0912c1fc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979" cy="22644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4C6D70" w:rsidRPr="005C1DDE" w:rsidRDefault="004C6D70" w:rsidP="004721D4">
      <w:pPr>
        <w:jc w:val="center"/>
        <w:rPr>
          <w:rFonts w:ascii="微软雅黑" w:hAnsi="微软雅黑" w:cs="宋体"/>
          <w:color w:val="0D0D0D" w:themeColor="text1" w:themeTint="F2"/>
          <w:sz w:val="24"/>
          <w:szCs w:val="24"/>
        </w:rPr>
      </w:pPr>
    </w:p>
    <w:p w:rsidR="00495C89" w:rsidRDefault="004721D4" w:rsidP="004721D4">
      <w:pPr>
        <w:rPr>
          <w:rFonts w:ascii="微软雅黑" w:hAnsi="微软雅黑" w:cs="Arial" w:hint="eastAsia"/>
          <w:b/>
          <w:color w:val="002060"/>
          <w:sz w:val="28"/>
          <w:szCs w:val="28"/>
        </w:rPr>
      </w:pPr>
      <w:r w:rsidRPr="00495C89">
        <w:rPr>
          <w:rFonts w:ascii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4721D4" w:rsidRDefault="004721D4" w:rsidP="004721D4">
      <w:pPr>
        <w:rPr>
          <w:rFonts w:ascii="微软雅黑" w:hAnsi="微软雅黑" w:cs="Arial"/>
          <w:b/>
          <w:color w:val="0D0D0D" w:themeColor="text1" w:themeTint="F2"/>
          <w:sz w:val="28"/>
          <w:szCs w:val="28"/>
        </w:rPr>
      </w:pPr>
      <w:r>
        <w:rPr>
          <w:rFonts w:ascii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495C89">
        <w:rPr>
          <w:rFonts w:ascii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4721D4" w:rsidRPr="00495C89" w:rsidRDefault="004721D4" w:rsidP="00495C89">
      <w:pPr>
        <w:rPr>
          <w:rFonts w:ascii="微软雅黑" w:hAnsi="微软雅黑" w:cs="宋体"/>
          <w:color w:val="002060"/>
          <w:sz w:val="24"/>
          <w:szCs w:val="24"/>
        </w:rPr>
      </w:pPr>
      <w:r>
        <w:rPr>
          <w:rFonts w:ascii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495C89">
        <w:rPr>
          <w:rFonts w:ascii="微软雅黑" w:hAnsi="微软雅黑" w:cs="Arial" w:hint="eastAsia"/>
          <w:b/>
          <w:color w:val="002060"/>
          <w:sz w:val="28"/>
          <w:szCs w:val="28"/>
        </w:rPr>
        <w:t>“杨子老师讲国学”</w:t>
      </w:r>
    </w:p>
    <w:sectPr w:rsidR="004721D4" w:rsidRPr="00495C8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08E" w:rsidRDefault="000D108E" w:rsidP="00CF09D4">
      <w:pPr>
        <w:spacing w:after="0"/>
      </w:pPr>
      <w:r>
        <w:separator/>
      </w:r>
    </w:p>
  </w:endnote>
  <w:endnote w:type="continuationSeparator" w:id="1">
    <w:p w:rsidR="000D108E" w:rsidRDefault="000D108E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08E" w:rsidRDefault="000D108E" w:rsidP="00CF09D4">
      <w:pPr>
        <w:spacing w:after="0"/>
      </w:pPr>
      <w:r>
        <w:separator/>
      </w:r>
    </w:p>
  </w:footnote>
  <w:footnote w:type="continuationSeparator" w:id="1">
    <w:p w:rsidR="000D108E" w:rsidRDefault="000D108E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453"/>
    <w:multiLevelType w:val="hybridMultilevel"/>
    <w:tmpl w:val="C6462116"/>
    <w:lvl w:ilvl="0" w:tplc="9814BF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885FBB"/>
    <w:multiLevelType w:val="hybridMultilevel"/>
    <w:tmpl w:val="7DA2332E"/>
    <w:lvl w:ilvl="0" w:tplc="7E38B9D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4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E0E2F24"/>
    <w:multiLevelType w:val="hybridMultilevel"/>
    <w:tmpl w:val="4ACCF126"/>
    <w:lvl w:ilvl="0" w:tplc="867CCB6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0504C"/>
    <w:rsid w:val="00013BF6"/>
    <w:rsid w:val="00031699"/>
    <w:rsid w:val="00036748"/>
    <w:rsid w:val="0004207D"/>
    <w:rsid w:val="00042C16"/>
    <w:rsid w:val="00050419"/>
    <w:rsid w:val="000626C8"/>
    <w:rsid w:val="00086ABC"/>
    <w:rsid w:val="00090380"/>
    <w:rsid w:val="00091822"/>
    <w:rsid w:val="000A0C5C"/>
    <w:rsid w:val="000A345F"/>
    <w:rsid w:val="000A4B37"/>
    <w:rsid w:val="000B19CC"/>
    <w:rsid w:val="000B3E8A"/>
    <w:rsid w:val="000B48C7"/>
    <w:rsid w:val="000C0DA7"/>
    <w:rsid w:val="000D108E"/>
    <w:rsid w:val="000E08AC"/>
    <w:rsid w:val="000E14A1"/>
    <w:rsid w:val="000E318D"/>
    <w:rsid w:val="00110A7B"/>
    <w:rsid w:val="00150590"/>
    <w:rsid w:val="00157867"/>
    <w:rsid w:val="0016070A"/>
    <w:rsid w:val="00175769"/>
    <w:rsid w:val="001776F9"/>
    <w:rsid w:val="00196085"/>
    <w:rsid w:val="00196C60"/>
    <w:rsid w:val="001B5B2F"/>
    <w:rsid w:val="001C0800"/>
    <w:rsid w:val="001C2690"/>
    <w:rsid w:val="001D5D1A"/>
    <w:rsid w:val="0021422D"/>
    <w:rsid w:val="00220B53"/>
    <w:rsid w:val="002224A7"/>
    <w:rsid w:val="00230ECF"/>
    <w:rsid w:val="002612A1"/>
    <w:rsid w:val="00264464"/>
    <w:rsid w:val="00273B93"/>
    <w:rsid w:val="002821DF"/>
    <w:rsid w:val="00293C36"/>
    <w:rsid w:val="00293CFB"/>
    <w:rsid w:val="002A45A1"/>
    <w:rsid w:val="002C6500"/>
    <w:rsid w:val="002C7A15"/>
    <w:rsid w:val="002E6EAC"/>
    <w:rsid w:val="0030053D"/>
    <w:rsid w:val="003052F7"/>
    <w:rsid w:val="00305FF2"/>
    <w:rsid w:val="003109D8"/>
    <w:rsid w:val="00323229"/>
    <w:rsid w:val="00323B43"/>
    <w:rsid w:val="003259BD"/>
    <w:rsid w:val="00330693"/>
    <w:rsid w:val="00351796"/>
    <w:rsid w:val="00354AE1"/>
    <w:rsid w:val="00361EA6"/>
    <w:rsid w:val="00370BD4"/>
    <w:rsid w:val="00374B1E"/>
    <w:rsid w:val="00384503"/>
    <w:rsid w:val="003B1FAE"/>
    <w:rsid w:val="003D37D8"/>
    <w:rsid w:val="003E068B"/>
    <w:rsid w:val="003E3345"/>
    <w:rsid w:val="003E3C33"/>
    <w:rsid w:val="003E5173"/>
    <w:rsid w:val="00400817"/>
    <w:rsid w:val="00401215"/>
    <w:rsid w:val="00426133"/>
    <w:rsid w:val="00431048"/>
    <w:rsid w:val="00431FB2"/>
    <w:rsid w:val="00432F89"/>
    <w:rsid w:val="004358AB"/>
    <w:rsid w:val="0044466A"/>
    <w:rsid w:val="00456E01"/>
    <w:rsid w:val="00465A43"/>
    <w:rsid w:val="004721D4"/>
    <w:rsid w:val="004814A6"/>
    <w:rsid w:val="00485CDE"/>
    <w:rsid w:val="0048723F"/>
    <w:rsid w:val="00495C89"/>
    <w:rsid w:val="004A0FED"/>
    <w:rsid w:val="004C347A"/>
    <w:rsid w:val="004C6D70"/>
    <w:rsid w:val="004E1E3C"/>
    <w:rsid w:val="004E585C"/>
    <w:rsid w:val="004F2042"/>
    <w:rsid w:val="005043E1"/>
    <w:rsid w:val="00504E74"/>
    <w:rsid w:val="00516B68"/>
    <w:rsid w:val="00517A03"/>
    <w:rsid w:val="00531C02"/>
    <w:rsid w:val="00532D66"/>
    <w:rsid w:val="005413C6"/>
    <w:rsid w:val="00553096"/>
    <w:rsid w:val="00566B08"/>
    <w:rsid w:val="00584B2D"/>
    <w:rsid w:val="005A2605"/>
    <w:rsid w:val="005A5F57"/>
    <w:rsid w:val="005A6B8C"/>
    <w:rsid w:val="005C407E"/>
    <w:rsid w:val="005C7BA6"/>
    <w:rsid w:val="005D2B21"/>
    <w:rsid w:val="005D66BB"/>
    <w:rsid w:val="005E1E59"/>
    <w:rsid w:val="005E304B"/>
    <w:rsid w:val="005E3A0C"/>
    <w:rsid w:val="005E3C5B"/>
    <w:rsid w:val="005E71F9"/>
    <w:rsid w:val="005F720F"/>
    <w:rsid w:val="00602877"/>
    <w:rsid w:val="006034DE"/>
    <w:rsid w:val="00621340"/>
    <w:rsid w:val="006322CF"/>
    <w:rsid w:val="006464A7"/>
    <w:rsid w:val="00656935"/>
    <w:rsid w:val="006725FB"/>
    <w:rsid w:val="006813BC"/>
    <w:rsid w:val="00685CED"/>
    <w:rsid w:val="0068634E"/>
    <w:rsid w:val="00696CBE"/>
    <w:rsid w:val="006A1E70"/>
    <w:rsid w:val="006A412B"/>
    <w:rsid w:val="006A6952"/>
    <w:rsid w:val="006B60B2"/>
    <w:rsid w:val="006C303F"/>
    <w:rsid w:val="006C34E0"/>
    <w:rsid w:val="006D5095"/>
    <w:rsid w:val="006E39B1"/>
    <w:rsid w:val="006E48F0"/>
    <w:rsid w:val="006E5DEE"/>
    <w:rsid w:val="006E6E3D"/>
    <w:rsid w:val="006F3899"/>
    <w:rsid w:val="00701640"/>
    <w:rsid w:val="007118D0"/>
    <w:rsid w:val="00717EAC"/>
    <w:rsid w:val="00743529"/>
    <w:rsid w:val="00744770"/>
    <w:rsid w:val="00746035"/>
    <w:rsid w:val="00746DD2"/>
    <w:rsid w:val="007658D2"/>
    <w:rsid w:val="0077131A"/>
    <w:rsid w:val="0078127A"/>
    <w:rsid w:val="00785532"/>
    <w:rsid w:val="00785B05"/>
    <w:rsid w:val="007A10D1"/>
    <w:rsid w:val="007B028B"/>
    <w:rsid w:val="007B57C2"/>
    <w:rsid w:val="007C2977"/>
    <w:rsid w:val="007D61E6"/>
    <w:rsid w:val="007E4912"/>
    <w:rsid w:val="007F1477"/>
    <w:rsid w:val="007F4926"/>
    <w:rsid w:val="007F7D3B"/>
    <w:rsid w:val="008035CB"/>
    <w:rsid w:val="00810C88"/>
    <w:rsid w:val="00817C20"/>
    <w:rsid w:val="008266E3"/>
    <w:rsid w:val="00830B03"/>
    <w:rsid w:val="0083277C"/>
    <w:rsid w:val="00843E5E"/>
    <w:rsid w:val="008444C2"/>
    <w:rsid w:val="008448E0"/>
    <w:rsid w:val="00844AAC"/>
    <w:rsid w:val="0086690E"/>
    <w:rsid w:val="00870030"/>
    <w:rsid w:val="00875026"/>
    <w:rsid w:val="00885CFC"/>
    <w:rsid w:val="00887B9B"/>
    <w:rsid w:val="00894A29"/>
    <w:rsid w:val="008B2693"/>
    <w:rsid w:val="008B4AA2"/>
    <w:rsid w:val="008B7726"/>
    <w:rsid w:val="00900DE0"/>
    <w:rsid w:val="00935E4B"/>
    <w:rsid w:val="009403D0"/>
    <w:rsid w:val="009417BB"/>
    <w:rsid w:val="009620E8"/>
    <w:rsid w:val="00962242"/>
    <w:rsid w:val="00963B0A"/>
    <w:rsid w:val="009642D1"/>
    <w:rsid w:val="009976DE"/>
    <w:rsid w:val="009A08FE"/>
    <w:rsid w:val="009A775E"/>
    <w:rsid w:val="009B08A2"/>
    <w:rsid w:val="009B7595"/>
    <w:rsid w:val="009C3A2C"/>
    <w:rsid w:val="009C7BA2"/>
    <w:rsid w:val="009D58A7"/>
    <w:rsid w:val="009D7228"/>
    <w:rsid w:val="009E25B9"/>
    <w:rsid w:val="009E4D49"/>
    <w:rsid w:val="00A07756"/>
    <w:rsid w:val="00A12211"/>
    <w:rsid w:val="00A23E6B"/>
    <w:rsid w:val="00A33124"/>
    <w:rsid w:val="00A629DE"/>
    <w:rsid w:val="00A64499"/>
    <w:rsid w:val="00A70BDE"/>
    <w:rsid w:val="00A77051"/>
    <w:rsid w:val="00A85FE6"/>
    <w:rsid w:val="00AA1197"/>
    <w:rsid w:val="00AC6081"/>
    <w:rsid w:val="00B046F2"/>
    <w:rsid w:val="00B1106C"/>
    <w:rsid w:val="00B2132B"/>
    <w:rsid w:val="00B2458D"/>
    <w:rsid w:val="00B246F1"/>
    <w:rsid w:val="00B3089A"/>
    <w:rsid w:val="00B36068"/>
    <w:rsid w:val="00B444C2"/>
    <w:rsid w:val="00B51A57"/>
    <w:rsid w:val="00B5701A"/>
    <w:rsid w:val="00B57401"/>
    <w:rsid w:val="00B71118"/>
    <w:rsid w:val="00B72522"/>
    <w:rsid w:val="00B76D32"/>
    <w:rsid w:val="00B76F76"/>
    <w:rsid w:val="00B86775"/>
    <w:rsid w:val="00BB026A"/>
    <w:rsid w:val="00BB6816"/>
    <w:rsid w:val="00BC27EB"/>
    <w:rsid w:val="00BC3D2E"/>
    <w:rsid w:val="00BD3CF4"/>
    <w:rsid w:val="00BD7958"/>
    <w:rsid w:val="00BE0AC6"/>
    <w:rsid w:val="00BE0B08"/>
    <w:rsid w:val="00BE661A"/>
    <w:rsid w:val="00BF0FF3"/>
    <w:rsid w:val="00BF122A"/>
    <w:rsid w:val="00BF2996"/>
    <w:rsid w:val="00BF4D87"/>
    <w:rsid w:val="00BF51B5"/>
    <w:rsid w:val="00BF73A9"/>
    <w:rsid w:val="00C0735E"/>
    <w:rsid w:val="00C11B6F"/>
    <w:rsid w:val="00C140FE"/>
    <w:rsid w:val="00C16CC9"/>
    <w:rsid w:val="00C20D8C"/>
    <w:rsid w:val="00C234AC"/>
    <w:rsid w:val="00C25064"/>
    <w:rsid w:val="00C3482E"/>
    <w:rsid w:val="00C43A95"/>
    <w:rsid w:val="00C97023"/>
    <w:rsid w:val="00CA014B"/>
    <w:rsid w:val="00CB154F"/>
    <w:rsid w:val="00CB1FB0"/>
    <w:rsid w:val="00CC784E"/>
    <w:rsid w:val="00CD2270"/>
    <w:rsid w:val="00CE7CAC"/>
    <w:rsid w:val="00CF09D4"/>
    <w:rsid w:val="00CF4336"/>
    <w:rsid w:val="00D146A7"/>
    <w:rsid w:val="00D15A18"/>
    <w:rsid w:val="00D22A50"/>
    <w:rsid w:val="00D2648C"/>
    <w:rsid w:val="00D277EB"/>
    <w:rsid w:val="00D31D50"/>
    <w:rsid w:val="00D366E6"/>
    <w:rsid w:val="00D40971"/>
    <w:rsid w:val="00D55DC4"/>
    <w:rsid w:val="00D8157D"/>
    <w:rsid w:val="00D84E11"/>
    <w:rsid w:val="00D9036D"/>
    <w:rsid w:val="00D90D03"/>
    <w:rsid w:val="00D963F7"/>
    <w:rsid w:val="00DA1C54"/>
    <w:rsid w:val="00DA4379"/>
    <w:rsid w:val="00DB3D46"/>
    <w:rsid w:val="00DB41BD"/>
    <w:rsid w:val="00DB4F51"/>
    <w:rsid w:val="00DB509B"/>
    <w:rsid w:val="00DC060A"/>
    <w:rsid w:val="00DC4C46"/>
    <w:rsid w:val="00DD3861"/>
    <w:rsid w:val="00DE2537"/>
    <w:rsid w:val="00DF6383"/>
    <w:rsid w:val="00E01B0C"/>
    <w:rsid w:val="00E11F34"/>
    <w:rsid w:val="00E44595"/>
    <w:rsid w:val="00E45CB7"/>
    <w:rsid w:val="00E5129A"/>
    <w:rsid w:val="00E606DF"/>
    <w:rsid w:val="00E64AB5"/>
    <w:rsid w:val="00E67DB9"/>
    <w:rsid w:val="00E7588D"/>
    <w:rsid w:val="00E84DA6"/>
    <w:rsid w:val="00EA031A"/>
    <w:rsid w:val="00EA7D05"/>
    <w:rsid w:val="00EE119A"/>
    <w:rsid w:val="00EE2C2D"/>
    <w:rsid w:val="00F20EEC"/>
    <w:rsid w:val="00F274F5"/>
    <w:rsid w:val="00F350C5"/>
    <w:rsid w:val="00F42033"/>
    <w:rsid w:val="00F46F82"/>
    <w:rsid w:val="00F557F9"/>
    <w:rsid w:val="00F62737"/>
    <w:rsid w:val="00F63D65"/>
    <w:rsid w:val="00F7465F"/>
    <w:rsid w:val="00F929BA"/>
    <w:rsid w:val="00FA1959"/>
    <w:rsid w:val="00FB2E46"/>
    <w:rsid w:val="00FB615D"/>
    <w:rsid w:val="00FC4F95"/>
    <w:rsid w:val="00FE00DC"/>
    <w:rsid w:val="00FF18C6"/>
    <w:rsid w:val="00FF3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C234AC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234AC"/>
    <w:rPr>
      <w:rFonts w:ascii="宋体" w:eastAsia="宋体" w:hAnsi="宋体" w:cs="宋体"/>
      <w:b/>
      <w:bCs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4721D4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4721D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6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6</cp:revision>
  <dcterms:created xsi:type="dcterms:W3CDTF">2024-03-21T01:29:00Z</dcterms:created>
  <dcterms:modified xsi:type="dcterms:W3CDTF">2024-03-21T01:31:00Z</dcterms:modified>
</cp:coreProperties>
</file>