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9A2C40">
      <w:pPr>
        <w:numPr>
          <w:ilvl w:val="0"/>
          <w:numId w:val="0"/>
        </w:numPr>
        <w:spacing w:line="360" w:lineRule="auto"/>
        <w:ind w:firstLine="281" w:firstLineChars="100"/>
        <w:jc w:val="left"/>
        <w:rPr>
          <w:rFonts w:hint="default" w:ascii="Microsoft YaHei" w:hAnsi="Microsoft YaHei" w:eastAsia="Microsoft YaHei" w:cs="Microsoft YaHei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151765</wp:posOffset>
                </wp:positionV>
                <wp:extent cx="1978660" cy="2635250"/>
                <wp:effectExtent l="0" t="0" r="254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660" cy="263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2EE0BE1">
                            <w:pPr>
                              <w:rPr>
                                <w:rFonts w:hint="eastAsia" w:eastAsia="SimSun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SimSun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2064385" cy="3098165"/>
                                  <wp:effectExtent l="0" t="0" r="5715" b="635"/>
                                  <wp:docPr id="25" name="图片 1" descr="形象照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1" descr="形象照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64385" cy="309816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55pt;margin-top:11.95pt;height:207.5pt;width:155.8pt;mso-wrap-style:none;z-index:251660288;mso-width-relative:page;mso-height-relative:page;" fillcolor="#FFFFFF" filled="t" stroked="f" coordsize="21600,21600" o:gfxdata="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SJDN2gAAAAoBAAAPAAAAAAAA&#10;AAEAIAAAACIAAABkcnMvZG93bnJldi54bWxQSwECFAAUAAAACACHTuJA1b753dcBAACgAwAADgAA&#10;AAAAAAABACAAAAApAQAAZHJzL2Uyb0RvYy54bWxQSwUGAAAAAAYABgBZAQAAc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22EE0BE1">
                      <w:pPr>
                        <w:rPr>
                          <w:rFonts w:hint="eastAsia" w:eastAsia="SimSun"/>
                          <w:lang w:eastAsia="zh-CN"/>
                        </w:rPr>
                      </w:pPr>
                      <w:r>
                        <w:rPr>
                          <w:rFonts w:hint="eastAsia" w:eastAsia="SimSun"/>
                          <w:lang w:eastAsia="zh-CN"/>
                        </w:rPr>
                        <w:drawing>
                          <wp:inline distT="0" distB="0" distL="114300" distR="114300">
                            <wp:extent cx="2064385" cy="3098165"/>
                            <wp:effectExtent l="0" t="0" r="5715" b="635"/>
                            <wp:docPr id="25" name="图片 1" descr="形象照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1" descr="形象照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64385" cy="309816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icrosoft YaHei" w:hAnsi="Microsoft YaHei" w:eastAsia="Microsoft YaHei" w:cs="Microsoft YaHei"/>
          <w:b/>
          <w:bCs/>
          <w:sz w:val="28"/>
          <w:szCs w:val="28"/>
          <w:lang w:val="en-US" w:eastAsia="zh-CN"/>
        </w:rPr>
        <w:t>王鸿华 | 数字化+PBL项目制创新设计</w:t>
      </w:r>
    </w:p>
    <w:p w14:paraId="7E10826A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中共党员</w:t>
      </w:r>
    </w:p>
    <w:p w14:paraId="55BFA1C0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中级经济师</w:t>
      </w:r>
    </w:p>
    <w:p w14:paraId="63E67E53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西南财经大学管理学学士</w:t>
      </w:r>
    </w:p>
    <w:p w14:paraId="4F0AAF3E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华为全球培训中心认证讲师</w:t>
      </w:r>
    </w:p>
    <w:p w14:paraId="7834C6B8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电子科大科园股份签约数字化咨询专家</w:t>
      </w:r>
    </w:p>
    <w:p w14:paraId="2BA22050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中国国际电子商务培训中心特聘专家</w:t>
      </w:r>
    </w:p>
    <w:p w14:paraId="04B04871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default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世界500强企业前营销高管</w:t>
      </w:r>
    </w:p>
    <w:p w14:paraId="79326951">
      <w:pPr>
        <w:widowControl/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Times New Roman"/>
          <w:bCs/>
          <w:sz w:val="24"/>
          <w:szCs w:val="24"/>
          <w:lang w:val="en-US" w:eastAsia="zh-CN"/>
        </w:rPr>
        <w:t>中国国际“互联网+”大赛四川赛区评委</w:t>
      </w:r>
    </w:p>
    <w:p w14:paraId="54B68A24">
      <w:pPr>
        <w:widowControl/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default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Times New Roman"/>
          <w:bCs/>
          <w:sz w:val="24"/>
          <w:szCs w:val="24"/>
          <w:lang w:val="en-US" w:eastAsia="zh-CN"/>
        </w:rPr>
        <w:t>南京大学、中山大学、电子科技大学等高校特聘数字化领域讲师</w:t>
      </w:r>
    </w:p>
    <w:p w14:paraId="0E05813A">
      <w:pPr>
        <w:spacing w:line="400" w:lineRule="exact"/>
        <w:jc w:val="left"/>
        <w:rPr>
          <w:rFonts w:hint="default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</w:p>
    <w:p w14:paraId="0D96240B">
      <w:pPr>
        <w:spacing w:line="400" w:lineRule="exact"/>
        <w:jc w:val="left"/>
        <w:rPr>
          <w:rFonts w:hint="eastAsia" w:ascii="Microsoft YaHei" w:hAnsi="Microsoft YaHei" w:eastAsia="Microsoft YaHei" w:cs="Microsoft YaHei"/>
          <w:b/>
          <w:bCs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000000"/>
          <w:sz w:val="24"/>
          <w:szCs w:val="24"/>
          <w:lang w:val="en-US" w:eastAsia="zh-CN"/>
        </w:rPr>
        <w:t>著作：《社会化客户服务与管理》、《社交电商运营全攻略》</w:t>
      </w:r>
    </w:p>
    <w:p w14:paraId="76300F74">
      <w:pPr>
        <w:numPr>
          <w:ilvl w:val="0"/>
          <w:numId w:val="0"/>
        </w:numPr>
        <w:spacing w:line="360" w:lineRule="auto"/>
        <w:ind w:leftChars="0"/>
        <w:jc w:val="left"/>
        <w:rPr>
          <w:rFonts w:hint="eastAsia" w:ascii="Microsoft YaHei" w:hAnsi="Microsoft YaHei" w:eastAsia="Microsoft YaHei" w:cs="Microsoft YaHei"/>
          <w:bCs/>
          <w:sz w:val="24"/>
          <w:szCs w:val="28"/>
        </w:rPr>
      </w:pPr>
      <w:r>
        <w:rPr>
          <w:rFonts w:hint="eastAsia" w:ascii="Microsoft YaHei" w:hAnsi="Microsoft YaHei" w:eastAsia="Microsoft YaHei" w:cs="Microsoft YaHei"/>
          <w:sz w:val="18"/>
          <w:szCs w:val="18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1998345</wp:posOffset>
            </wp:positionH>
            <wp:positionV relativeFrom="paragraph">
              <wp:posOffset>81280</wp:posOffset>
            </wp:positionV>
            <wp:extent cx="1097280" cy="1296035"/>
            <wp:effectExtent l="0" t="0" r="7620" b="12065"/>
            <wp:wrapNone/>
            <wp:docPr id="26" name="图片 3" descr="《社交电商运营全攻略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3" descr="《社交电商运营全攻略》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097280" cy="1296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Microsoft YaHei" w:hAnsi="Microsoft YaHei" w:eastAsia="Microsoft YaHei" w:cs="Microsoft YaHei"/>
          <w:sz w:val="18"/>
          <w:szCs w:val="18"/>
          <w:lang w:val="en-US" w:eastAsia="zh-CN"/>
        </w:rPr>
        <w:t xml:space="preserve">      </w:t>
      </w:r>
      <w:r>
        <w:rPr>
          <w:rFonts w:hint="eastAsia" w:ascii="Microsoft YaHei" w:hAnsi="Microsoft YaHei" w:eastAsia="Microsoft YaHei" w:cs="Microsoft YaHei"/>
          <w:sz w:val="18"/>
          <w:szCs w:val="18"/>
          <w:lang w:val="en-US" w:eastAsia="zh-CN"/>
        </w:rPr>
        <w:drawing>
          <wp:inline distT="0" distB="0" distL="114300" distR="114300">
            <wp:extent cx="1162685" cy="1411605"/>
            <wp:effectExtent l="0" t="0" r="5715" b="10795"/>
            <wp:docPr id="27" name="图片 2" descr="《社会化客户服务与管理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" descr="《社会化客户服务与管理》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62685" cy="1411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Microsoft YaHei" w:hAnsi="Microsoft YaHei" w:eastAsia="Microsoft YaHei" w:cs="Microsoft YaHei"/>
          <w:sz w:val="18"/>
          <w:szCs w:val="18"/>
          <w:lang w:val="en-US" w:eastAsia="zh-CN"/>
        </w:rPr>
        <w:t xml:space="preserve">         </w:t>
      </w:r>
    </w:p>
    <w:p w14:paraId="75D854BF">
      <w:pPr>
        <w:numPr>
          <w:ilvl w:val="0"/>
          <w:numId w:val="0"/>
        </w:numPr>
        <w:spacing w:line="440" w:lineRule="exact"/>
        <w:jc w:val="left"/>
        <w:rPr>
          <w:rFonts w:hint="eastAsia" w:ascii="Microsoft YaHei" w:hAnsi="Microsoft YaHei" w:eastAsia="Microsoft YaHei" w:cs="Microsoft YaHei"/>
          <w:b/>
          <w:color w:val="000000"/>
          <w:sz w:val="24"/>
          <w:szCs w:val="28"/>
          <w:lang w:val="en-US" w:eastAsia="zh-CN"/>
        </w:rPr>
      </w:pPr>
    </w:p>
    <w:p w14:paraId="32E5CD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  <w:t>【从业经历】</w:t>
      </w:r>
    </w:p>
    <w:p w14:paraId="41F01B47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2009年-2012年，浙江苏宁电器有限公司采销部部长</w:t>
      </w:r>
    </w:p>
    <w:p w14:paraId="5078356F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2012年-2014年，阿里天猫类目运营</w:t>
      </w:r>
    </w:p>
    <w:p w14:paraId="7AFDC95E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2014年-2019年，腾讯投资有赞学院西南区负责人，有赞成都区域服务商</w:t>
      </w:r>
    </w:p>
    <w:p w14:paraId="39EE2F6D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2019年-2020年，腾讯智慧零售事业部官方合作服务商</w:t>
      </w:r>
    </w:p>
    <w:p w14:paraId="034239E5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color w:val="000000"/>
          <w:sz w:val="24"/>
          <w:szCs w:val="24"/>
          <w:lang w:val="en-US" w:eastAsia="zh-CN"/>
        </w:rPr>
        <w:t>2021年至今为通讯、能源、烟草、工业制造、汽车等行业提供数字化咨询服务</w:t>
      </w:r>
    </w:p>
    <w:p w14:paraId="22B987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  <w:t>【PBL项目制学习】</w:t>
      </w:r>
    </w:p>
    <w:p w14:paraId="738590D9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PBL项目制学习，旨在激发学员学习的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内驱力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，变被动学习为主动思考，培育解决问题的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创新思维。</w:t>
      </w:r>
    </w:p>
    <w:p w14:paraId="1B9CB2C8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核心方法：以课题、项目为抓手，拆解成独立的问题，强调跨学科通过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“数字化思维”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构建分析模型、获取数据，逻辑推理、团队协作和创新设计等环节完成日常工作中的问题。</w:t>
      </w:r>
    </w:p>
    <w:p w14:paraId="7D4C04E0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2778760</wp:posOffset>
                </wp:positionH>
                <wp:positionV relativeFrom="paragraph">
                  <wp:posOffset>427355</wp:posOffset>
                </wp:positionV>
                <wp:extent cx="1371600" cy="535305"/>
                <wp:effectExtent l="15240" t="6350" r="10160" b="17145"/>
                <wp:wrapNone/>
                <wp:docPr id="57" name="燕尾形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35305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848E71">
                            <w:pPr>
                              <w:jc w:val="center"/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  <w:t>案例解析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218.8pt;margin-top:33.65pt;height:42.15pt;width:108pt;z-index:251664384;v-text-anchor:middle;mso-width-relative:page;mso-height-relative:page;" fillcolor="#4874CB [3204]" filled="t" stroked="t" coordsize="21600,21600" o:gfxdata="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LZTjKnZAAAACgEAAA8AAAAAAAAAAQAgAAAAIgAAAGRycy9kb3ducmV2LnhtbFBLAQIUABQAAAAI&#10;AIdO4kB4YyVBlwIAACkFAAAOAAAAAAAAAAEAIAAAACgBAABkcnMvZTJvRG9jLnhtbFBLBQYAAAAA&#10;BgAGAFkBAAAxBgAAAAA=&#10;" adj="17385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0A848E71">
                      <w:pPr>
                        <w:jc w:val="center"/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  <w:t>案例解析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教学主要的流程分为四步：</w:t>
      </w:r>
    </w:p>
    <w:p w14:paraId="29E6501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2540</wp:posOffset>
                </wp:positionV>
                <wp:extent cx="1371600" cy="523875"/>
                <wp:effectExtent l="15240" t="6350" r="10160" b="15875"/>
                <wp:wrapNone/>
                <wp:docPr id="56" name="燕尾形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23875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518CBD5">
                            <w:pPr>
                              <w:jc w:val="center"/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  <w:t>团队协作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116.25pt;margin-top:0.2pt;height:41.25pt;width:108pt;z-index:251663360;v-text-anchor:middle;mso-width-relative:page;mso-height-relative:page;" fillcolor="#4874CB [3204]" filled="t" stroked="t" coordsize="21600,21600" o:gfxdata="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" adj="17475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1518CBD5">
                      <w:pPr>
                        <w:jc w:val="center"/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  <w:t>团队协作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260350</wp:posOffset>
                </wp:positionH>
                <wp:positionV relativeFrom="paragraph">
                  <wp:posOffset>9525</wp:posOffset>
                </wp:positionV>
                <wp:extent cx="1326515" cy="534670"/>
                <wp:effectExtent l="6350" t="6350" r="13335" b="17780"/>
                <wp:wrapNone/>
                <wp:docPr id="55" name="五边形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6515" cy="534670"/>
                        </a:xfrm>
                        <a:prstGeom prst="homePlate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18087F1">
                            <w:pPr>
                              <w:jc w:val="center"/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  <w:t>项目拆解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5" type="#_x0000_t15" style="position:absolute;left:0pt;margin-left:20.5pt;margin-top:0.75pt;height:42.1pt;width:104.45pt;z-index:251662336;v-text-anchor:middle;mso-width-relative:page;mso-height-relative:page;" fillcolor="#4874CB [3204]" filled="t" stroked="t" coordsize="21600,21600" o:gfxdata="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" adj="17247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218087F1">
                      <w:pPr>
                        <w:jc w:val="center"/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  <w:t>项目拆解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9525</wp:posOffset>
                </wp:positionV>
                <wp:extent cx="1371600" cy="523875"/>
                <wp:effectExtent l="15240" t="6350" r="10160" b="15875"/>
                <wp:wrapNone/>
                <wp:docPr id="58" name="燕尾形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523875"/>
                        </a:xfrm>
                        <a:prstGeom prst="chevron">
                          <a:avLst/>
                        </a:prstGeom>
                      </wps:spPr>
                      <wps:style>
                        <a:lnRef idx="2">
                          <a:schemeClr val="accent1">
                            <a:lumMod val="7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rgbClr val="FFFFFF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3B4259E">
                            <w:pPr>
                              <w:jc w:val="center"/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Microsoft YaHei" w:hAnsi="Microsoft YaHei" w:eastAsia="Microsoft YaHei" w:cs="Microsoft YaHei"/>
                                <w:sz w:val="24"/>
                                <w:szCs w:val="24"/>
                                <w:lang w:val="en-US" w:eastAsia="zh-CN"/>
                              </w:rPr>
                              <w:t>创新设计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5" type="#_x0000_t55" style="position:absolute;left:0pt;margin-left:319.5pt;margin-top:0.75pt;height:41.25pt;width:108pt;z-index:251665408;v-text-anchor:middle;mso-width-relative:page;mso-height-relative:page;" fillcolor="#4874CB [3204]" filled="t" stroked="t" coordsize="21600,21600" o:gfxdata="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" adj="17475">
                <v:fill on="t" focussize="0,0"/>
                <v:stroke weight="1pt" color="#2E54A1 [2404]" miterlimit="8" joinstyle="miter"/>
                <v:imagedata o:title=""/>
                <o:lock v:ext="edit" aspectratio="f"/>
                <v:textbox>
                  <w:txbxContent>
                    <w:p w14:paraId="13B4259E">
                      <w:pPr>
                        <w:jc w:val="center"/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</w:pPr>
                      <w:r>
                        <w:rPr>
                          <w:rFonts w:hint="eastAsia" w:ascii="Microsoft YaHei" w:hAnsi="Microsoft YaHei" w:eastAsia="Microsoft YaHei" w:cs="Microsoft YaHei"/>
                          <w:sz w:val="24"/>
                          <w:szCs w:val="24"/>
                          <w:lang w:val="en-US" w:eastAsia="zh-CN"/>
                        </w:rPr>
                        <w:t>创新设计</w:t>
                      </w:r>
                    </w:p>
                  </w:txbxContent>
                </v:textbox>
              </v:shape>
            </w:pict>
          </mc:Fallback>
        </mc:AlternateContent>
      </w:r>
    </w:p>
    <w:p w14:paraId="6450FA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1.项目拆解：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把一门课，拆成特定的几个小课题</w:t>
      </w:r>
    </w:p>
    <w:p w14:paraId="59C7972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2.团队协作：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小组跨界跨领域对各个课题进行资料查询、展开逻辑推理和课题阐述报告</w:t>
      </w:r>
    </w:p>
    <w:p w14:paraId="5FFB2E0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3.案例解析：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由讲师通过案例解析等方式引发学员对该问题其他视角的思考</w:t>
      </w:r>
    </w:p>
    <w:p w14:paraId="0BBD11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none"/>
          <w:lang w:val="en-US" w:eastAsia="zh-CN"/>
        </w:rPr>
        <w:t>4.创新设计：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结合自己在公司内部的实际情况，提出针对该课题任务的创新解决办法</w:t>
      </w:r>
    </w:p>
    <w:p w14:paraId="1D1E8C8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</w:p>
    <w:p w14:paraId="73F1C6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baseline"/>
        <w:outlineLvl w:val="9"/>
        <w:rPr>
          <w:rFonts w:hint="default" w:ascii="Microsoft YaHei" w:hAnsi="Microsoft YaHei" w:eastAsia="Microsoft YaHei" w:cs="Microsoft YaHei"/>
          <w:color w:val="C00000"/>
          <w:sz w:val="24"/>
          <w:szCs w:val="24"/>
          <w:lang w:eastAsia="zh-Hans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  <w:t>【教学咨询实践】</w:t>
      </w:r>
    </w:p>
    <w:p w14:paraId="1623045D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lang w:val="en-US" w:eastAsia="zh-Hans"/>
        </w:rPr>
        <w:t>教学实践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lang w:val="en-US" w:eastAsia="zh-Hans"/>
        </w:rPr>
        <w:t>：</w:t>
      </w:r>
      <w:r>
        <w:rPr>
          <w:rFonts w:hint="default" w:ascii="Microsoft YaHei" w:hAnsi="Microsoft YaHei" w:eastAsia="Microsoft YaHei" w:cs="Microsoft YaHei"/>
          <w:sz w:val="24"/>
          <w:szCs w:val="24"/>
          <w:lang w:eastAsia="zh-Hans"/>
        </w:rPr>
        <w:t>常年来为各企事业单位、政府机构定制化培训课程，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累计授课场次超过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val="en-US" w:eastAsia="zh-CN"/>
        </w:rPr>
        <w:t>5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eastAsia="zh-Hans"/>
        </w:rPr>
        <w:t>00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val="en-US" w:eastAsia="zh-Hans"/>
        </w:rPr>
        <w:t>场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eastAsia="zh-Hans"/>
        </w:rPr>
        <w:t>+</w:t>
      </w:r>
      <w:r>
        <w:rPr>
          <w:rFonts w:hint="default" w:ascii="Microsoft YaHei" w:hAnsi="Microsoft YaHei" w:eastAsia="Microsoft YaHei" w:cs="Microsoft YaHei"/>
          <w:color w:val="4F81BD"/>
          <w:sz w:val="24"/>
          <w:szCs w:val="24"/>
          <w:lang w:eastAsia="zh-Hans"/>
        </w:rPr>
        <w:t>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面授学员累计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val="en-US" w:eastAsia="zh-CN"/>
        </w:rPr>
        <w:t>6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val="en-US" w:eastAsia="zh-Hans"/>
        </w:rPr>
        <w:t>万余人</w:t>
      </w:r>
      <w:r>
        <w:rPr>
          <w:rFonts w:hint="default" w:ascii="Microsoft YaHei" w:hAnsi="Microsoft YaHei" w:eastAsia="Microsoft YaHei" w:cs="Microsoft YaHei"/>
          <w:color w:val="C00000"/>
          <w:sz w:val="24"/>
          <w:szCs w:val="24"/>
          <w:lang w:eastAsia="zh-Hans"/>
        </w:rPr>
        <w:t>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场均满意度高达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eastAsia="zh-Hans"/>
        </w:rPr>
        <w:t>9</w:t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val="en-US" w:eastAsia="zh-CN"/>
        </w:rPr>
        <w:t>8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u w:val="single"/>
          <w:lang w:eastAsia="zh-Hans"/>
        </w:rPr>
        <w:t>%</w:t>
      </w:r>
      <w:r>
        <w:rPr>
          <w:rFonts w:hint="default" w:ascii="Microsoft YaHei" w:hAnsi="Microsoft YaHei" w:eastAsia="Microsoft YaHei" w:cs="Microsoft YaHei"/>
          <w:sz w:val="24"/>
          <w:szCs w:val="24"/>
          <w:lang w:eastAsia="zh-Hans"/>
        </w:rPr>
        <w:t>，</w:t>
      </w:r>
      <w:r>
        <w:rPr>
          <w:rFonts w:hint="default" w:ascii="Microsoft YaHei" w:hAnsi="Microsoft YaHei" w:eastAsia="Microsoft YaHei" w:cs="Microsoft YaHei"/>
          <w:sz w:val="24"/>
          <w:szCs w:val="24"/>
          <w:lang w:val="en-US" w:eastAsia="zh-Hans"/>
        </w:rPr>
        <w:t>受训对象涵盖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互联网</w:t>
      </w:r>
      <w:r>
        <w:rPr>
          <w:rFonts w:hint="default" w:ascii="Microsoft YaHei" w:hAnsi="Microsoft YaHei" w:eastAsia="Microsoft YaHei" w:cs="Microsoft YaHei"/>
          <w:sz w:val="24"/>
          <w:szCs w:val="24"/>
          <w:lang w:eastAsia="zh-Hans"/>
        </w:rPr>
        <w:t>、</w:t>
      </w:r>
      <w:r>
        <w:rPr>
          <w:rFonts w:hint="default" w:ascii="Microsoft YaHei" w:hAnsi="Microsoft YaHei" w:eastAsia="Microsoft YaHei" w:cs="Microsoft YaHei"/>
          <w:sz w:val="24"/>
          <w:szCs w:val="24"/>
          <w:lang w:val="en-US" w:eastAsia="zh-Hans"/>
        </w:rPr>
        <w:t>通信、金融、电力、制造、服务等多个行业，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主导</w:t>
      </w:r>
      <w:r>
        <w:rPr>
          <w:rFonts w:hint="default" w:ascii="Microsoft YaHei" w:hAnsi="Microsoft YaHei" w:eastAsia="Microsoft YaHei" w:cs="Microsoft YaHei"/>
          <w:sz w:val="24"/>
          <w:szCs w:val="24"/>
          <w:lang w:val="en-US" w:eastAsia="zh-Hans"/>
        </w:rPr>
        <w:t>参与多家知名企业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核心骨干</w:t>
      </w:r>
      <w:r>
        <w:rPr>
          <w:rFonts w:hint="default" w:ascii="Microsoft YaHei" w:hAnsi="Microsoft YaHei" w:eastAsia="Microsoft YaHei" w:cs="Microsoft YaHei"/>
          <w:sz w:val="24"/>
          <w:szCs w:val="24"/>
          <w:lang w:eastAsia="zh-Hans"/>
        </w:rPr>
        <w:t>、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Hans"/>
        </w:rPr>
        <w:t>管理人才培养</w:t>
      </w:r>
      <w:r>
        <w:rPr>
          <w:rFonts w:hint="default" w:ascii="Microsoft YaHei" w:hAnsi="Microsoft YaHei" w:eastAsia="Microsoft YaHei" w:cs="Microsoft YaHei"/>
          <w:sz w:val="24"/>
          <w:szCs w:val="24"/>
          <w:lang w:val="en-US" w:eastAsia="zh-Hans"/>
        </w:rPr>
        <w:t>打造等项目的实操工作，受国内数千家客户的见证，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专业</w:t>
      </w:r>
      <w:r>
        <w:rPr>
          <w:rFonts w:hint="default" w:ascii="Microsoft YaHei" w:hAnsi="Microsoft YaHei" w:eastAsia="Microsoft YaHei" w:cs="Microsoft YaHei"/>
          <w:sz w:val="24"/>
          <w:szCs w:val="24"/>
          <w:lang w:val="en-US" w:eastAsia="zh-Hans"/>
        </w:rPr>
        <w:t>能力广受业界及学员好评，课程返聘率极高。</w:t>
      </w:r>
      <w:r>
        <w:rPr>
          <w:rFonts w:hint="eastAsia" w:ascii="Microsoft YaHei" w:hAnsi="Microsoft YaHei" w:eastAsia="Microsoft YaHei" w:cs="Microsoft YaHei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1" layoutInCell="1" allowOverlap="1">
                <wp:simplePos x="0" y="0"/>
                <wp:positionH relativeFrom="column">
                  <wp:posOffset>45720</wp:posOffset>
                </wp:positionH>
                <wp:positionV relativeFrom="paragraph">
                  <wp:posOffset>6687820</wp:posOffset>
                </wp:positionV>
                <wp:extent cx="5996940" cy="3810"/>
                <wp:effectExtent l="0" t="6350" r="10160" b="8890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96940" cy="381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3.6pt;margin-top:526.6pt;height:0.3pt;width:472.2pt;z-index:251661312;mso-width-relative:page;mso-height-relative:page;" filled="f" stroked="t" coordsize="21600,21600" o:gfxdata="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DUoL4NcAAAALAQAADwAAAAAAAAABACAAAAAi&#10;AAAAZHJzL2Rvd25yZXYueG1sUEsBAhQAFAAAAAgAh07iQI9RWBkLAgAA/wMAAA4AAAAAAAAAAQAg&#10;AAAAJgEAAGRycy9lMm9Eb2MueG1sUEsFBgAAAAAGAAYAWQEAAKMFAAAAAA==&#10;">
                <v:fill on="f" focussize="0,0"/>
                <v:stroke weight="1pt" color="#000000" miterlimit="8" joinstyle="miter"/>
                <v:imagedata o:title=""/>
                <o:lock v:ext="edit" aspectratio="f"/>
                <w10:anchorlock/>
              </v:line>
            </w:pict>
          </mc:Fallback>
        </mc:AlternateContent>
      </w:r>
    </w:p>
    <w:p w14:paraId="389D6AE3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4"/>
          <w:szCs w:val="24"/>
          <w:lang w:val="en-US" w:eastAsia="zh-CN"/>
        </w:rPr>
        <w:t>项目咨询</w:t>
      </w:r>
      <w:r>
        <w:rPr>
          <w:rFonts w:hint="default" w:ascii="Microsoft YaHei" w:hAnsi="Microsoft YaHei" w:eastAsia="Microsoft YaHei" w:cs="Microsoft YaHei"/>
          <w:b/>
          <w:bCs/>
          <w:color w:val="C00000"/>
          <w:sz w:val="24"/>
          <w:szCs w:val="24"/>
          <w:lang w:eastAsia="zh-Hans"/>
        </w:rPr>
        <w:t>：</w:t>
      </w:r>
      <w:r>
        <w:rPr>
          <w:rFonts w:hint="eastAsia" w:ascii="Microsoft YaHei" w:hAnsi="Microsoft YaHei" w:eastAsia="Microsoft YaHei" w:cs="Microsoft YaHei"/>
          <w:sz w:val="24"/>
          <w:szCs w:val="24"/>
          <w:lang w:val="en-US" w:eastAsia="zh-CN"/>
        </w:rPr>
        <w:t>烟草行业：四川乐山全国数字化项目大赛指导《“烟火火”数字化应用》、海口烟草《数字化营销IT系统架构及应用》、峨嵋集团《文旅数字化营销》、华润雪花啤酒《数据治理》、万峰湖《智慧钓房架构》、中兴视通《随身WIFI校园市场运营》、历奇营地《数字化运营》、科园股份《数字化商业模式设计》等</w:t>
      </w:r>
    </w:p>
    <w:p w14:paraId="266930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  <w:t>【主讲课程——数字化全系列】</w:t>
      </w:r>
    </w:p>
    <w:tbl>
      <w:tblPr>
        <w:tblStyle w:val="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7"/>
        <w:gridCol w:w="1944"/>
        <w:gridCol w:w="5410"/>
      </w:tblGrid>
      <w:tr w14:paraId="5BA1A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2085" w:type="pct"/>
            <w:gridSpan w:val="2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C00000"/>
            <w:noWrap/>
            <w:vAlign w:val="center"/>
          </w:tcPr>
          <w:p w14:paraId="6C9EA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数字商业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C00000"/>
            <w:noWrap/>
            <w:vAlign w:val="center"/>
          </w:tcPr>
          <w:p w14:paraId="4ECBDC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主课程</w:t>
            </w:r>
          </w:p>
        </w:tc>
      </w:tr>
      <w:tr w14:paraId="2D5DBF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33183C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数字化通识</w:t>
            </w: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5E4930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银行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27F74B3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  <w:t>《</w:t>
            </w: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银行业的数字化转型</w:t>
            </w: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  <w:t>》</w:t>
            </w:r>
          </w:p>
        </w:tc>
      </w:tr>
      <w:tr w14:paraId="34ED0C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611651F2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6ED168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保险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5E2AE2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《保险业的数字化转型》</w:t>
            </w:r>
          </w:p>
        </w:tc>
      </w:tr>
      <w:tr w14:paraId="5BA0E7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0A024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01119C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证券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C000"/>
            <w:noWrap w:val="0"/>
            <w:vAlign w:val="center"/>
          </w:tcPr>
          <w:p w14:paraId="36035E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  <w:t>《</w:t>
            </w: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val="en-US" w:eastAsia="zh-CN"/>
              </w:rPr>
              <w:t>证券业的数字化转型</w:t>
            </w: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auto"/>
                <w:sz w:val="18"/>
                <w:szCs w:val="18"/>
                <w:u w:val="none"/>
                <w:lang w:eastAsia="zh-CN"/>
              </w:rPr>
              <w:t>》</w:t>
            </w:r>
          </w:p>
        </w:tc>
      </w:tr>
      <w:tr w14:paraId="2E49D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74569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数字化+管理</w:t>
            </w: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694EB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思维模型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2EC3693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《数字化创新思维》</w:t>
            </w:r>
          </w:p>
        </w:tc>
      </w:tr>
      <w:tr w14:paraId="025AA6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6605A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2234CF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商业模式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41E82D9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《数字化商业模式》</w:t>
            </w:r>
          </w:p>
        </w:tc>
      </w:tr>
      <w:tr w14:paraId="416E2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32DE3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79F5C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领导力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254275"/>
            <w:noWrap w:val="0"/>
            <w:vAlign w:val="center"/>
          </w:tcPr>
          <w:p w14:paraId="3A6D35C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《数字化领导力》</w:t>
            </w:r>
          </w:p>
        </w:tc>
      </w:tr>
      <w:tr w14:paraId="57A9E4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5A365E7A">
            <w:pPr>
              <w:jc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数字化+营销</w:t>
            </w:r>
          </w:p>
        </w:tc>
        <w:tc>
          <w:tcPr>
            <w:tcW w:w="104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233006F7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营销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1FEE5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《新媒体运营》</w:t>
            </w:r>
          </w:p>
        </w:tc>
      </w:tr>
      <w:tr w14:paraId="1D133D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66E0186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2284293F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56A944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《小红书运营》</w:t>
            </w:r>
          </w:p>
        </w:tc>
      </w:tr>
      <w:tr w14:paraId="2028A8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B220EEA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4CAEFA7F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4A66E98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《短视频拍摄、剪辑与运营》</w:t>
            </w:r>
          </w:p>
        </w:tc>
      </w:tr>
      <w:tr w14:paraId="282EA1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4B32C179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FFB77B9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227241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《直播技巧》</w:t>
            </w:r>
          </w:p>
        </w:tc>
      </w:tr>
      <w:tr w14:paraId="7A871E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1EA58647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47B2998B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424F67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《企业微信运营》</w:t>
            </w:r>
          </w:p>
        </w:tc>
      </w:tr>
      <w:tr w14:paraId="71D9F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239FFAE9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06890151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2CB18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《智能客服系统搭建》</w:t>
            </w:r>
          </w:p>
        </w:tc>
      </w:tr>
      <w:tr w14:paraId="644237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38" w:type="pct"/>
            <w:vMerge w:val="continue"/>
            <w:tcBorders>
              <w:left w:val="single" w:color="000000" w:sz="4" w:space="0"/>
              <w:bottom w:val="nil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75300069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104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16FECA91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6CB93D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《数字化渠道管理》</w:t>
            </w:r>
          </w:p>
        </w:tc>
      </w:tr>
      <w:tr w14:paraId="6F6018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3AD90F7F">
            <w:pPr>
              <w:jc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数字化+风控</w:t>
            </w: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5A03E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风控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779F2CE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《数字化风控》</w:t>
            </w:r>
          </w:p>
        </w:tc>
      </w:tr>
      <w:tr w14:paraId="39A5D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50FB48A4">
            <w:pPr>
              <w:jc w:val="center"/>
              <w:rPr>
                <w:rFonts w:hint="default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数字化+财务</w:t>
            </w: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748B73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财务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366886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《财务数字化》</w:t>
            </w:r>
          </w:p>
        </w:tc>
      </w:tr>
      <w:tr w14:paraId="0B81D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" w:hRule="atLeast"/>
        </w:trPr>
        <w:tc>
          <w:tcPr>
            <w:tcW w:w="1038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2395B39F">
            <w:pPr>
              <w:jc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  <w:lang w:val="en-US" w:eastAsia="zh-CN"/>
              </w:rPr>
              <w:t>数据分析</w:t>
            </w:r>
          </w:p>
        </w:tc>
        <w:tc>
          <w:tcPr>
            <w:tcW w:w="10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3EB6F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E7E6E6"/>
                <w:kern w:val="0"/>
                <w:sz w:val="18"/>
                <w:szCs w:val="18"/>
                <w:u w:val="none"/>
                <w:lang w:val="en-US" w:eastAsia="zh-CN" w:bidi="ar"/>
              </w:rPr>
              <w:t>数据分析</w:t>
            </w:r>
          </w:p>
        </w:tc>
        <w:tc>
          <w:tcPr>
            <w:tcW w:w="29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548235"/>
            <w:noWrap w:val="0"/>
            <w:vAlign w:val="center"/>
          </w:tcPr>
          <w:p w14:paraId="04D5CD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Microsoft YaHei" w:hAnsi="Microsoft YaHei" w:eastAsia="Microsoft YaHei" w:cs="Microsoft YaHei"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《数据分析、业务模型与数据报表》</w:t>
            </w:r>
          </w:p>
        </w:tc>
      </w:tr>
    </w:tbl>
    <w:p w14:paraId="581524A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Chars="0" w:right="25" w:rightChars="0"/>
        <w:jc w:val="left"/>
        <w:textAlignment w:val="baseline"/>
        <w:outlineLvl w:val="9"/>
        <w:rPr>
          <w:rFonts w:hint="default" w:ascii="Microsoft YaHei" w:hAnsi="Microsoft YaHei" w:eastAsia="Microsoft YaHei" w:cs="Microsoft YaHei"/>
          <w:sz w:val="24"/>
          <w:szCs w:val="24"/>
          <w:lang w:val="en-US" w:eastAsia="zh-CN"/>
        </w:rPr>
      </w:pPr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</w:rPr>
        <w:sym w:font="Wingdings" w:char="F0EE"/>
      </w:r>
      <w:r>
        <w:rPr>
          <w:rFonts w:hint="eastAsia" w:ascii="Microsoft YaHei" w:hAnsi="Microsoft YaHei" w:eastAsia="Microsoft YaHei" w:cs="Microsoft YaHei"/>
          <w:b/>
          <w:bCs/>
          <w:color w:val="C00000"/>
          <w:sz w:val="28"/>
          <w:szCs w:val="28"/>
          <w:lang w:val="en-US" w:eastAsia="zh-CN"/>
        </w:rPr>
        <w:t>往期部分授课记录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3527"/>
        <w:gridCol w:w="4931"/>
      </w:tblGrid>
      <w:tr w14:paraId="7B5D8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noWrap w:val="0"/>
            <w:vAlign w:val="top"/>
          </w:tcPr>
          <w:p w14:paraId="0BCF2676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  <w:t>行业</w:t>
            </w:r>
          </w:p>
        </w:tc>
        <w:tc>
          <w:tcPr>
            <w:tcW w:w="3527" w:type="dxa"/>
            <w:noWrap w:val="0"/>
            <w:vAlign w:val="top"/>
          </w:tcPr>
          <w:p w14:paraId="6DE02A63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  <w:t>客户</w:t>
            </w:r>
          </w:p>
        </w:tc>
        <w:tc>
          <w:tcPr>
            <w:tcW w:w="4931" w:type="dxa"/>
            <w:noWrap w:val="0"/>
            <w:vAlign w:val="top"/>
          </w:tcPr>
          <w:p w14:paraId="3F7B6CE8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/>
                <w:sz w:val="21"/>
                <w:szCs w:val="21"/>
                <w:vertAlign w:val="baseline"/>
                <w:lang w:val="en-US" w:eastAsia="zh-CN"/>
              </w:rPr>
              <w:t>相关课程</w:t>
            </w:r>
          </w:p>
        </w:tc>
      </w:tr>
      <w:tr w14:paraId="391EF1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</w:trPr>
        <w:tc>
          <w:tcPr>
            <w:tcW w:w="827" w:type="dxa"/>
            <w:vMerge w:val="restart"/>
            <w:noWrap w:val="0"/>
            <w:vAlign w:val="center"/>
          </w:tcPr>
          <w:p w14:paraId="28CF35AB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3BA11BD4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银行</w:t>
            </w:r>
          </w:p>
        </w:tc>
        <w:tc>
          <w:tcPr>
            <w:tcW w:w="3527" w:type="dxa"/>
            <w:noWrap w:val="0"/>
            <w:vAlign w:val="top"/>
          </w:tcPr>
          <w:p w14:paraId="517486D5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农业银行（陕西省；乌鲁木齐、西安、广东省、北京）</w:t>
            </w:r>
          </w:p>
        </w:tc>
        <w:tc>
          <w:tcPr>
            <w:tcW w:w="4931" w:type="dxa"/>
            <w:noWrap w:val="0"/>
            <w:vAlign w:val="top"/>
          </w:tcPr>
          <w:p w14:paraId="66647D6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《数字化转型及在银行中的应用》、《农业银行app运营》</w:t>
            </w:r>
          </w:p>
          <w:p w14:paraId="1168EA67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《新媒体运营》、《企业微信运营》、《业财一体化》</w:t>
            </w:r>
          </w:p>
        </w:tc>
      </w:tr>
      <w:tr w14:paraId="2100FA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185505A7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2BEB636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工商银行（总部、远程银行、济南）</w:t>
            </w:r>
          </w:p>
        </w:tc>
        <w:tc>
          <w:tcPr>
            <w:tcW w:w="4931" w:type="dxa"/>
            <w:noWrap w:val="0"/>
            <w:vAlign w:val="top"/>
          </w:tcPr>
          <w:p w14:paraId="0B3A647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《工商银行app运营》、《经营数据分析》、《开放银行数字化合作场景》</w:t>
            </w:r>
          </w:p>
        </w:tc>
      </w:tr>
      <w:tr w14:paraId="064097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4BEBC18E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4D22105F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中信银行（总部）</w:t>
            </w:r>
          </w:p>
        </w:tc>
        <w:tc>
          <w:tcPr>
            <w:tcW w:w="4931" w:type="dxa"/>
            <w:noWrap w:val="0"/>
            <w:vAlign w:val="top"/>
          </w:tcPr>
          <w:p w14:paraId="5E2F8FE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《中信银行APP运营》</w:t>
            </w:r>
          </w:p>
        </w:tc>
      </w:tr>
      <w:tr w14:paraId="44065B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2FE4FF73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07184A89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秦农银行（总部）</w:t>
            </w:r>
          </w:p>
        </w:tc>
        <w:tc>
          <w:tcPr>
            <w:tcW w:w="4931" w:type="dxa"/>
            <w:noWrap w:val="0"/>
            <w:vAlign w:val="top"/>
          </w:tcPr>
          <w:p w14:paraId="10CDBD9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《银行业数字化转型与新媒体运营》</w:t>
            </w:r>
          </w:p>
        </w:tc>
      </w:tr>
      <w:tr w14:paraId="6114DC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5BFE960C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6B166FA3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招商银行（总部）</w:t>
            </w:r>
          </w:p>
        </w:tc>
        <w:tc>
          <w:tcPr>
            <w:tcW w:w="4931" w:type="dxa"/>
            <w:noWrap w:val="0"/>
            <w:vAlign w:val="top"/>
          </w:tcPr>
          <w:p w14:paraId="71796EAF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《数据分析思维与大数据应用》</w:t>
            </w:r>
          </w:p>
        </w:tc>
      </w:tr>
      <w:tr w14:paraId="4BA0D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restart"/>
            <w:noWrap w:val="0"/>
            <w:vAlign w:val="center"/>
          </w:tcPr>
          <w:p w14:paraId="0ACD9D2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保险</w:t>
            </w:r>
          </w:p>
        </w:tc>
        <w:tc>
          <w:tcPr>
            <w:tcW w:w="3527" w:type="dxa"/>
            <w:noWrap w:val="0"/>
            <w:vAlign w:val="top"/>
          </w:tcPr>
          <w:p w14:paraId="3F5AC5B5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平安寿险（江苏）</w:t>
            </w:r>
          </w:p>
        </w:tc>
        <w:tc>
          <w:tcPr>
            <w:tcW w:w="4931" w:type="dxa"/>
            <w:noWrap w:val="0"/>
            <w:vAlign w:val="top"/>
          </w:tcPr>
          <w:p w14:paraId="27518C0D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《保险业的数字化》</w:t>
            </w:r>
          </w:p>
        </w:tc>
      </w:tr>
      <w:tr w14:paraId="710FD3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1B6701E3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4858948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太平财险</w:t>
            </w:r>
          </w:p>
        </w:tc>
        <w:tc>
          <w:tcPr>
            <w:tcW w:w="4931" w:type="dxa"/>
            <w:noWrap w:val="0"/>
            <w:vAlign w:val="top"/>
          </w:tcPr>
          <w:p w14:paraId="7F8DB0BA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《短视频拍摄与剪辑》</w:t>
            </w:r>
          </w:p>
        </w:tc>
      </w:tr>
      <w:tr w14:paraId="2D6D1E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restart"/>
            <w:noWrap w:val="0"/>
            <w:vAlign w:val="center"/>
          </w:tcPr>
          <w:p w14:paraId="5DA5421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 w14:paraId="10D48A06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证券</w:t>
            </w:r>
          </w:p>
        </w:tc>
        <w:tc>
          <w:tcPr>
            <w:tcW w:w="3527" w:type="dxa"/>
            <w:noWrap w:val="0"/>
            <w:vAlign w:val="top"/>
          </w:tcPr>
          <w:p w14:paraId="794B5065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中信建投</w:t>
            </w:r>
          </w:p>
        </w:tc>
        <w:tc>
          <w:tcPr>
            <w:tcW w:w="4931" w:type="dxa"/>
            <w:noWrap w:val="0"/>
            <w:vAlign w:val="top"/>
          </w:tcPr>
          <w:p w14:paraId="0E96D68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《朋友圈营销》、《基于应用场景的金融直播引流与社群运营》</w:t>
            </w:r>
          </w:p>
        </w:tc>
      </w:tr>
      <w:tr w14:paraId="7F533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0553AA5A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0BB16903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国元证券</w:t>
            </w:r>
          </w:p>
        </w:tc>
        <w:tc>
          <w:tcPr>
            <w:tcW w:w="4931" w:type="dxa"/>
            <w:noWrap w:val="0"/>
            <w:vAlign w:val="top"/>
          </w:tcPr>
          <w:p w14:paraId="2384280C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《短视频直播》</w:t>
            </w:r>
          </w:p>
        </w:tc>
      </w:tr>
      <w:tr w14:paraId="0FFD5D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2C242962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043B3F5C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东莞证券</w:t>
            </w:r>
          </w:p>
        </w:tc>
        <w:tc>
          <w:tcPr>
            <w:tcW w:w="4931" w:type="dxa"/>
            <w:noWrap w:val="0"/>
            <w:vAlign w:val="top"/>
          </w:tcPr>
          <w:p w14:paraId="0EF15632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《新媒体、短视频与直播战训》</w:t>
            </w:r>
          </w:p>
        </w:tc>
      </w:tr>
      <w:tr w14:paraId="5A8E7C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vMerge w:val="continue"/>
            <w:noWrap w:val="0"/>
            <w:vAlign w:val="center"/>
          </w:tcPr>
          <w:p w14:paraId="3877879C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3527" w:type="dxa"/>
            <w:noWrap w:val="0"/>
            <w:vAlign w:val="top"/>
          </w:tcPr>
          <w:p w14:paraId="302E0580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证券公开课</w:t>
            </w:r>
          </w:p>
        </w:tc>
        <w:tc>
          <w:tcPr>
            <w:tcW w:w="4931" w:type="dxa"/>
            <w:noWrap w:val="0"/>
            <w:vAlign w:val="top"/>
          </w:tcPr>
          <w:p w14:paraId="3FCC229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《证券短视频与直播运营》</w:t>
            </w:r>
          </w:p>
        </w:tc>
      </w:tr>
      <w:tr w14:paraId="528FB4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7" w:type="dxa"/>
            <w:noWrap w:val="0"/>
            <w:vAlign w:val="center"/>
          </w:tcPr>
          <w:p w14:paraId="727F816D">
            <w:pPr>
              <w:numPr>
                <w:ilvl w:val="0"/>
                <w:numId w:val="0"/>
              </w:numPr>
              <w:spacing w:line="400" w:lineRule="exact"/>
              <w:jc w:val="both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租赁</w:t>
            </w:r>
          </w:p>
        </w:tc>
        <w:tc>
          <w:tcPr>
            <w:tcW w:w="3527" w:type="dxa"/>
            <w:noWrap w:val="0"/>
            <w:vAlign w:val="top"/>
          </w:tcPr>
          <w:p w14:paraId="11C4F378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default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江苏金融租赁</w:t>
            </w:r>
          </w:p>
        </w:tc>
        <w:tc>
          <w:tcPr>
            <w:tcW w:w="4931" w:type="dxa"/>
            <w:noWrap w:val="0"/>
            <w:vAlign w:val="top"/>
          </w:tcPr>
          <w:p w14:paraId="7321A51E">
            <w:pPr>
              <w:numPr>
                <w:ilvl w:val="0"/>
                <w:numId w:val="0"/>
              </w:numPr>
              <w:spacing w:line="400" w:lineRule="exact"/>
              <w:jc w:val="left"/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Microsoft YaHei" w:hAnsi="Microsoft YaHei" w:eastAsia="Microsoft YaHei" w:cs="Microsoft YaHei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《2B市场的数字化营销》</w:t>
            </w:r>
          </w:p>
        </w:tc>
      </w:tr>
    </w:tbl>
    <w:p w14:paraId="73E4CA7A"/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FZLanTingHeiS-R-GB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FZLanTingHeiS-L-GB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743DC3"/>
    <w:multiLevelType w:val="singleLevel"/>
    <w:tmpl w:val="4C743DC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abstractNum w:abstractNumId="1">
    <w:nsid w:val="55AE97F5"/>
    <w:multiLevelType w:val="singleLevel"/>
    <w:tmpl w:val="55AE97F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826565C"/>
    <w:rsid w:val="0C0A7C01"/>
    <w:rsid w:val="12C7685F"/>
    <w:rsid w:val="1368042C"/>
    <w:rsid w:val="17213637"/>
    <w:rsid w:val="2CAC21F7"/>
    <w:rsid w:val="3826565C"/>
    <w:rsid w:val="3BFF0020"/>
    <w:rsid w:val="49060246"/>
    <w:rsid w:val="5A47583A"/>
    <w:rsid w:val="5EB92D69"/>
    <w:rsid w:val="67F66F8E"/>
    <w:rsid w:val="6CEC3325"/>
    <w:rsid w:val="72E36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SimSun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5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6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1419</Words>
  <Characters>1478</Characters>
  <Lines>0</Lines>
  <Paragraphs>0</Paragraphs>
  <TotalTime>0</TotalTime>
  <ScaleCrop>false</ScaleCrop>
  <LinksUpToDate>false</LinksUpToDate>
  <CharactersWithSpaces>1495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2023-12-16T10:54:00Z</dcterms:created>
  <dc:creator>枫影</dc:creator>
  <cp:lastModifiedBy>枫影</cp:lastModifiedBy>
  <dcterms:modified xsi:type="dcterms:W3CDTF">2024-11-19T11:58:16Z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85C8A71CE4024FC99A08353F4D6E23A6_11</vt:lpwstr>
  </property>
</Properties>
</file>