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color w:val="0070C0"/>
          <w:sz w:val="28"/>
          <w:szCs w:val="28"/>
        </w:rPr>
      </w:pPr>
      <w:bookmarkStart w:id="0" w:name="_GoBack"/>
      <w:r>
        <w:rPr>
          <w:rFonts w:hint="eastAsia"/>
          <w:b/>
          <w:bCs/>
          <w:color w:val="0070C0"/>
          <w:sz w:val="28"/>
          <w:szCs w:val="28"/>
          <w:lang w:eastAsia="zh-CN"/>
        </w:rPr>
        <w:t>《</w:t>
      </w:r>
      <w:r>
        <w:rPr>
          <w:rFonts w:hint="eastAsia"/>
          <w:b/>
          <w:bCs/>
          <w:color w:val="0070C0"/>
          <w:sz w:val="28"/>
          <w:szCs w:val="28"/>
          <w:lang w:val="en-US" w:eastAsia="zh-CN"/>
        </w:rPr>
        <w:t>智慧城市体系、路径与建设要点</w:t>
      </w:r>
      <w:r>
        <w:rPr>
          <w:rFonts w:hint="eastAsia"/>
          <w:b/>
          <w:bCs/>
          <w:color w:val="0070C0"/>
          <w:sz w:val="28"/>
          <w:szCs w:val="28"/>
          <w:lang w:eastAsia="zh-CN"/>
        </w:rPr>
        <w:t>》</w:t>
      </w:r>
    </w:p>
    <w:bookmarkEnd w:id="0"/>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color w:val="0070C0"/>
          <w:sz w:val="24"/>
          <w:szCs w:val="24"/>
          <w:lang w:eastAsia="zh-CN"/>
        </w:rPr>
      </w:pPr>
      <w:r>
        <w:rPr>
          <w:rFonts w:hint="eastAsia" w:cs="微软雅黑"/>
          <w:b/>
          <w:bCs/>
          <w:color w:val="0070C0"/>
          <w:sz w:val="24"/>
          <w:szCs w:val="24"/>
          <w:lang w:eastAsia="zh-CN"/>
        </w:rPr>
        <w:t>【</w:t>
      </w:r>
      <w:r>
        <w:rPr>
          <w:rFonts w:hint="eastAsia" w:ascii="微软雅黑" w:hAnsi="微软雅黑" w:eastAsia="微软雅黑" w:cs="微软雅黑"/>
          <w:b/>
          <w:bCs/>
          <w:color w:val="0070C0"/>
          <w:sz w:val="24"/>
          <w:szCs w:val="24"/>
        </w:rPr>
        <w:t>课程背景</w:t>
      </w:r>
      <w:r>
        <w:rPr>
          <w:rFonts w:hint="eastAsia" w:cs="微软雅黑"/>
          <w:b/>
          <w:bCs/>
          <w:color w:val="0070C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4"/>
        </w:rPr>
      </w:pPr>
      <w:r>
        <w:rPr>
          <w:rFonts w:hint="eastAsia" w:cs="微软雅黑"/>
          <w:sz w:val="24"/>
          <w:szCs w:val="24"/>
          <w:lang w:eastAsia="zh-CN"/>
        </w:rPr>
        <w:t>“</w:t>
      </w:r>
      <w:r>
        <w:rPr>
          <w:rFonts w:hint="eastAsia" w:cs="微软雅黑"/>
          <w:sz w:val="24"/>
          <w:szCs w:val="24"/>
          <w:lang w:val="en-US" w:eastAsia="zh-CN"/>
        </w:rPr>
        <w:t>二十大</w:t>
      </w:r>
      <w:r>
        <w:rPr>
          <w:rFonts w:hint="eastAsia" w:cs="微软雅黑"/>
          <w:sz w:val="24"/>
          <w:szCs w:val="24"/>
          <w:lang w:eastAsia="zh-CN"/>
        </w:rPr>
        <w:t>”</w:t>
      </w:r>
      <w:r>
        <w:rPr>
          <w:rFonts w:hint="eastAsia" w:cs="微软雅黑"/>
          <w:sz w:val="24"/>
          <w:szCs w:val="24"/>
          <w:lang w:val="en-US" w:eastAsia="zh-CN"/>
        </w:rPr>
        <w:t>提出新质生产力的概念让</w:t>
      </w:r>
      <w:r>
        <w:rPr>
          <w:rFonts w:hint="eastAsia" w:ascii="微软雅黑" w:hAnsi="微软雅黑" w:eastAsia="微软雅黑" w:cs="微软雅黑"/>
          <w:sz w:val="24"/>
          <w:szCs w:val="24"/>
        </w:rPr>
        <w:t>智慧城市建设已成为推动城市现代化、提升城市管理效率和居民生活质量的重要途径。彭州市作为积极推进智慧城市建设的地区，面临着转型升级的机遇与挑战。</w:t>
      </w:r>
    </w:p>
    <w:p>
      <w:pPr>
        <w:keepNext w:val="0"/>
        <w:keepLines w:val="0"/>
        <w:pageBreakBefore w:val="0"/>
        <w:widowControl w:val="0"/>
        <w:kinsoku/>
        <w:wordWrap/>
        <w:overflowPunct/>
        <w:topLinePunct w:val="0"/>
        <w:autoSpaceDE/>
        <w:autoSpaceDN/>
        <w:bidi w:val="0"/>
        <w:adjustRightInd/>
        <w:snapToGrid/>
        <w:spacing w:line="460" w:lineRule="exact"/>
        <w:ind w:firstLine="480" w:firstLineChars="200"/>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通过学习国内外智慧城市建设的成功案例，彭州市可以借鉴先进的理念和技术，优化本地的智慧城市建设策略。本课程旨在为彭州市相关负责人领导提供一个全面了解智慧城市建设的平台，通过深入分析案例，探讨彭州市在智慧城市建设中可以优化的点位，以实现城市的可持续发展和居民福祉的提升。</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color w:val="0070C0"/>
          <w:sz w:val="24"/>
          <w:szCs w:val="24"/>
          <w:lang w:eastAsia="zh-CN"/>
        </w:rPr>
      </w:pPr>
      <w:r>
        <w:rPr>
          <w:rFonts w:hint="eastAsia" w:ascii="微软雅黑" w:hAnsi="微软雅黑" w:eastAsia="微软雅黑" w:cs="微软雅黑"/>
          <w:b/>
          <w:bCs/>
          <w:color w:val="0070C0"/>
          <w:sz w:val="24"/>
          <w:szCs w:val="24"/>
        </w:rPr>
        <w:t xml:space="preserve"> </w:t>
      </w:r>
      <w:r>
        <w:rPr>
          <w:rFonts w:hint="eastAsia" w:cs="微软雅黑"/>
          <w:b/>
          <w:bCs/>
          <w:color w:val="0070C0"/>
          <w:sz w:val="24"/>
          <w:szCs w:val="24"/>
          <w:lang w:eastAsia="zh-CN"/>
        </w:rPr>
        <w:t>【</w:t>
      </w:r>
      <w:r>
        <w:rPr>
          <w:rFonts w:hint="eastAsia" w:ascii="微软雅黑" w:hAnsi="微软雅黑" w:eastAsia="微软雅黑" w:cs="微软雅黑"/>
          <w:b/>
          <w:bCs/>
          <w:color w:val="0070C0"/>
          <w:sz w:val="24"/>
          <w:szCs w:val="24"/>
        </w:rPr>
        <w:t>课程收获</w:t>
      </w:r>
      <w:r>
        <w:rPr>
          <w:rFonts w:hint="eastAsia" w:cs="微软雅黑"/>
          <w:b/>
          <w:bCs/>
          <w:color w:val="0070C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理解智慧城市建设的核心理念和发展趋势。</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掌握智慧城市建设的目标设定、路径规划、判定指标和核心内容。</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学习如何结合彭州市实际情况，制定有效的智慧城市建设策略。</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借鉴国内外智慧城市建设的成功案例，探索适合彭州市的发展模式。</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培养跨部门协作和创新思维，推动彭州市智慧城市建设的落地实施。</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color w:val="0070C0"/>
          <w:sz w:val="24"/>
          <w:szCs w:val="24"/>
          <w:lang w:eastAsia="zh-CN"/>
        </w:rPr>
      </w:pPr>
      <w:r>
        <w:rPr>
          <w:rFonts w:hint="eastAsia" w:ascii="微软雅黑" w:hAnsi="微软雅黑" w:eastAsia="微软雅黑" w:cs="微软雅黑"/>
          <w:b/>
          <w:bCs/>
          <w:color w:val="0070C0"/>
          <w:sz w:val="24"/>
          <w:szCs w:val="24"/>
        </w:rPr>
        <w:t xml:space="preserve"> </w:t>
      </w:r>
      <w:r>
        <w:rPr>
          <w:rFonts w:hint="eastAsia" w:cs="微软雅黑"/>
          <w:b/>
          <w:bCs/>
          <w:color w:val="0070C0"/>
          <w:sz w:val="24"/>
          <w:szCs w:val="24"/>
          <w:lang w:eastAsia="zh-CN"/>
        </w:rPr>
        <w:t>【</w:t>
      </w:r>
      <w:r>
        <w:rPr>
          <w:rFonts w:hint="eastAsia" w:ascii="微软雅黑" w:hAnsi="微软雅黑" w:eastAsia="微软雅黑" w:cs="微软雅黑"/>
          <w:b/>
          <w:bCs/>
          <w:color w:val="0070C0"/>
          <w:sz w:val="24"/>
          <w:szCs w:val="24"/>
        </w:rPr>
        <w:t>课程对象</w:t>
      </w:r>
      <w:r>
        <w:rPr>
          <w:rFonts w:hint="eastAsia" w:cs="微软雅黑"/>
          <w:b/>
          <w:bCs/>
          <w:color w:val="0070C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彭州市政府相关部门领导、智慧城市建设项目负责人及相关工作人员。</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b/>
          <w:bCs/>
          <w:color w:val="0070C0"/>
          <w:sz w:val="24"/>
          <w:szCs w:val="24"/>
        </w:rPr>
        <w:t xml:space="preserve"> </w:t>
      </w:r>
      <w:r>
        <w:rPr>
          <w:rFonts w:hint="eastAsia" w:cs="微软雅黑"/>
          <w:b/>
          <w:bCs/>
          <w:color w:val="0070C0"/>
          <w:sz w:val="24"/>
          <w:szCs w:val="24"/>
          <w:lang w:eastAsia="zh-CN"/>
        </w:rPr>
        <w:t>【</w:t>
      </w:r>
      <w:r>
        <w:rPr>
          <w:rFonts w:hint="eastAsia" w:ascii="微软雅黑" w:hAnsi="微软雅黑" w:eastAsia="微软雅黑" w:cs="微软雅黑"/>
          <w:b/>
          <w:bCs/>
          <w:color w:val="0070C0"/>
          <w:sz w:val="24"/>
          <w:szCs w:val="24"/>
        </w:rPr>
        <w:t>培训时长</w:t>
      </w:r>
      <w:r>
        <w:rPr>
          <w:rFonts w:hint="eastAsia" w:cs="微软雅黑"/>
          <w:b/>
          <w:bCs/>
          <w:color w:val="0070C0"/>
          <w:sz w:val="24"/>
          <w:szCs w:val="24"/>
          <w:lang w:eastAsia="zh-CN"/>
        </w:rPr>
        <w:t>】</w:t>
      </w:r>
      <w:r>
        <w:rPr>
          <w:rFonts w:hint="eastAsia" w:ascii="微软雅黑" w:hAnsi="微软雅黑" w:eastAsia="微软雅黑" w:cs="微软雅黑"/>
          <w:sz w:val="24"/>
          <w:szCs w:val="24"/>
        </w:rPr>
        <w:t>6小时</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color w:val="0070C0"/>
          <w:sz w:val="24"/>
          <w:szCs w:val="24"/>
        </w:rPr>
      </w:pPr>
      <w:r>
        <w:rPr>
          <w:rFonts w:hint="eastAsia" w:ascii="微软雅黑" w:hAnsi="微软雅黑" w:eastAsia="微软雅黑" w:cs="微软雅黑"/>
          <w:b/>
          <w:bCs/>
          <w:color w:val="0070C0"/>
          <w:sz w:val="24"/>
          <w:szCs w:val="24"/>
        </w:rPr>
        <w:t xml:space="preserve"> </w:t>
      </w:r>
      <w:r>
        <w:rPr>
          <w:rFonts w:hint="eastAsia" w:cs="微软雅黑"/>
          <w:b/>
          <w:bCs/>
          <w:color w:val="0070C0"/>
          <w:sz w:val="24"/>
          <w:szCs w:val="24"/>
          <w:lang w:eastAsia="zh-CN"/>
        </w:rPr>
        <w:t>【</w:t>
      </w:r>
      <w:r>
        <w:rPr>
          <w:rFonts w:hint="eastAsia" w:ascii="微软雅黑" w:hAnsi="微软雅黑" w:eastAsia="微软雅黑" w:cs="微软雅黑"/>
          <w:b/>
          <w:bCs/>
          <w:color w:val="0070C0"/>
          <w:sz w:val="24"/>
          <w:szCs w:val="24"/>
        </w:rPr>
        <w:t>培训大纲</w:t>
      </w:r>
      <w:r>
        <w:rPr>
          <w:rFonts w:hint="eastAsia" w:cs="微软雅黑"/>
          <w:b/>
          <w:bCs/>
          <w:color w:val="0070C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color w:val="0070C0"/>
          <w:sz w:val="24"/>
          <w:szCs w:val="24"/>
        </w:rPr>
      </w:pPr>
      <w:r>
        <w:rPr>
          <w:rFonts w:hint="eastAsia" w:ascii="微软雅黑" w:hAnsi="微软雅黑" w:eastAsia="微软雅黑" w:cs="微软雅黑"/>
          <w:b/>
          <w:bCs/>
          <w:color w:val="0070C0"/>
          <w:sz w:val="24"/>
          <w:szCs w:val="24"/>
        </w:rPr>
        <w:t xml:space="preserve"> 模块一：智慧城市建设的案例研究</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eastAsia="zh-CN"/>
        </w:rPr>
      </w:pPr>
      <w:r>
        <w:rPr>
          <w:rFonts w:hint="eastAsia" w:cs="微软雅黑"/>
          <w:sz w:val="24"/>
          <w:szCs w:val="24"/>
          <w:lang w:val="en-US" w:eastAsia="zh-CN"/>
        </w:rPr>
        <w:t>1.</w:t>
      </w:r>
      <w:r>
        <w:rPr>
          <w:rFonts w:hint="eastAsia" w:ascii="微软雅黑" w:hAnsi="微软雅黑" w:eastAsia="微软雅黑" w:cs="微软雅黑"/>
          <w:sz w:val="24"/>
          <w:szCs w:val="24"/>
        </w:rPr>
        <w:t>案例研究的重要性</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 介绍案例研究在智慧城市建设中的作用和意义。</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eastAsia="zh-CN"/>
        </w:rPr>
      </w:pPr>
      <w:r>
        <w:rPr>
          <w:rFonts w:hint="eastAsia" w:cs="微软雅黑"/>
          <w:sz w:val="24"/>
          <w:szCs w:val="24"/>
          <w:lang w:val="en-US" w:eastAsia="zh-CN"/>
        </w:rPr>
        <w:t>2.</w:t>
      </w:r>
      <w:r>
        <w:rPr>
          <w:rFonts w:hint="eastAsia" w:ascii="微软雅黑" w:hAnsi="微软雅黑" w:eastAsia="微软雅黑" w:cs="微软雅黑"/>
          <w:sz w:val="24"/>
          <w:szCs w:val="24"/>
        </w:rPr>
        <w:t>国内智慧城市建设案例分析</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 上海：智慧政务平台的建设，提高政府服务效率。</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 杭州：利用“城市大脑”项目，优化交通管理和公共服务。</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 深圳：高新技术产业发展，打造国际创新城市。</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eastAsia="zh-CN"/>
        </w:rPr>
      </w:pPr>
      <w:r>
        <w:rPr>
          <w:rFonts w:hint="eastAsia" w:cs="微软雅黑"/>
          <w:sz w:val="24"/>
          <w:szCs w:val="24"/>
          <w:lang w:val="en-US" w:eastAsia="zh-CN"/>
        </w:rPr>
        <w:t>3.</w:t>
      </w:r>
      <w:r>
        <w:rPr>
          <w:rFonts w:hint="eastAsia" w:ascii="微软雅黑" w:hAnsi="微软雅黑" w:eastAsia="微软雅黑" w:cs="微软雅黑"/>
          <w:sz w:val="24"/>
          <w:szCs w:val="24"/>
        </w:rPr>
        <w:t>彭州市优化点位</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 借鉴上海、杭州、深圳的经验，提出彭州市在智慧政务、智能交通、产业升级等方面的优化建议。</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color w:val="0070C0"/>
          <w:sz w:val="24"/>
          <w:szCs w:val="24"/>
        </w:rPr>
      </w:pPr>
      <w:r>
        <w:rPr>
          <w:rFonts w:hint="eastAsia" w:ascii="微软雅黑" w:hAnsi="微软雅黑" w:eastAsia="微软雅黑" w:cs="微软雅黑"/>
          <w:b/>
          <w:bCs/>
          <w:color w:val="0070C0"/>
          <w:sz w:val="24"/>
          <w:szCs w:val="24"/>
        </w:rPr>
        <w:t xml:space="preserve"> 模块二：智慧城市建设的目标</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eastAsia="zh-CN"/>
        </w:rPr>
      </w:pPr>
      <w:r>
        <w:rPr>
          <w:rFonts w:hint="eastAsia" w:cs="微软雅黑"/>
          <w:sz w:val="24"/>
          <w:szCs w:val="24"/>
          <w:lang w:val="en-US" w:eastAsia="zh-CN"/>
        </w:rPr>
        <w:t>1.</w:t>
      </w:r>
      <w:r>
        <w:rPr>
          <w:rFonts w:hint="eastAsia" w:ascii="微软雅黑" w:hAnsi="微软雅黑" w:eastAsia="微软雅黑" w:cs="微软雅黑"/>
          <w:sz w:val="24"/>
          <w:szCs w:val="24"/>
        </w:rPr>
        <w:t>长远目标与短期目标</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 讨论智慧城市建设的长期愿景和短期可实现目标。</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eastAsia="zh-CN"/>
        </w:rPr>
      </w:pPr>
      <w:r>
        <w:rPr>
          <w:rFonts w:hint="eastAsia" w:cs="微软雅黑"/>
          <w:sz w:val="24"/>
          <w:szCs w:val="24"/>
          <w:lang w:val="en-US" w:eastAsia="zh-CN"/>
        </w:rPr>
        <w:t>2.</w:t>
      </w:r>
      <w:r>
        <w:rPr>
          <w:rFonts w:hint="eastAsia" w:ascii="微软雅黑" w:hAnsi="微软雅黑" w:eastAsia="微软雅黑" w:cs="微软雅黑"/>
          <w:sz w:val="24"/>
          <w:szCs w:val="24"/>
        </w:rPr>
        <w:t>提升居民生活质量</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 分析如何通过智慧城市建设提高居民的生活品质。</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eastAsia="zh-CN"/>
        </w:rPr>
      </w:pPr>
      <w:r>
        <w:rPr>
          <w:rFonts w:hint="eastAsia" w:cs="微软雅黑"/>
          <w:sz w:val="24"/>
          <w:szCs w:val="24"/>
          <w:lang w:val="en-US" w:eastAsia="zh-CN"/>
        </w:rPr>
        <w:t>3.</w:t>
      </w:r>
      <w:r>
        <w:rPr>
          <w:rFonts w:hint="eastAsia" w:ascii="微软雅黑" w:hAnsi="微软雅黑" w:eastAsia="微软雅黑" w:cs="微软雅黑"/>
          <w:sz w:val="24"/>
          <w:szCs w:val="24"/>
        </w:rPr>
        <w:t>优化城市管理效率</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 探索利用信息技术提高城市管理的透明度和响应速度。</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eastAsia="zh-CN"/>
        </w:rPr>
      </w:pPr>
      <w:r>
        <w:rPr>
          <w:rFonts w:hint="eastAsia" w:cs="微软雅黑"/>
          <w:sz w:val="24"/>
          <w:szCs w:val="24"/>
          <w:lang w:val="en-US" w:eastAsia="zh-CN"/>
        </w:rPr>
        <w:t>4.</w:t>
      </w:r>
      <w:r>
        <w:rPr>
          <w:rFonts w:hint="eastAsia" w:ascii="微软雅黑" w:hAnsi="微软雅黑" w:eastAsia="微软雅黑" w:cs="微软雅黑"/>
          <w:sz w:val="24"/>
          <w:szCs w:val="24"/>
        </w:rPr>
        <w:t>促进产业升级与经济发展</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 讨论如何通过智慧城市建设推动传统产业与高新技术产业的融合发展。</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color w:val="0070C0"/>
          <w:sz w:val="24"/>
          <w:szCs w:val="24"/>
        </w:rPr>
      </w:pPr>
      <w:r>
        <w:rPr>
          <w:rFonts w:hint="eastAsia" w:ascii="微软雅黑" w:hAnsi="微软雅黑" w:eastAsia="微软雅黑" w:cs="微软雅黑"/>
          <w:b/>
          <w:bCs/>
          <w:color w:val="0070C0"/>
          <w:sz w:val="24"/>
          <w:szCs w:val="24"/>
        </w:rPr>
        <w:t xml:space="preserve"> 模块三：智慧城市建设的路径</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eastAsia="zh-CN"/>
        </w:rPr>
      </w:pPr>
      <w:r>
        <w:rPr>
          <w:rFonts w:hint="eastAsia" w:cs="微软雅黑"/>
          <w:sz w:val="24"/>
          <w:szCs w:val="24"/>
          <w:lang w:val="en-US" w:eastAsia="zh-CN"/>
        </w:rPr>
        <w:t>1.</w:t>
      </w:r>
      <w:r>
        <w:rPr>
          <w:rFonts w:hint="eastAsia" w:ascii="微软雅黑" w:hAnsi="微软雅黑" w:eastAsia="微软雅黑" w:cs="微软雅黑"/>
          <w:sz w:val="24"/>
          <w:szCs w:val="24"/>
        </w:rPr>
        <w:t>基础设施建设</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 讨论高速宽带网络、智能交通系统等基础设施的重要性。</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eastAsia="zh-CN"/>
        </w:rPr>
      </w:pPr>
      <w:r>
        <w:rPr>
          <w:rFonts w:hint="eastAsia" w:cs="微软雅黑"/>
          <w:sz w:val="24"/>
          <w:szCs w:val="24"/>
          <w:lang w:val="en-US" w:eastAsia="zh-CN"/>
        </w:rPr>
        <w:t>2.</w:t>
      </w:r>
      <w:r>
        <w:rPr>
          <w:rFonts w:hint="eastAsia" w:ascii="微软雅黑" w:hAnsi="微软雅黑" w:eastAsia="微软雅黑" w:cs="微软雅黑"/>
          <w:sz w:val="24"/>
          <w:szCs w:val="24"/>
        </w:rPr>
        <w:t>数据平台建设</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 探讨构建城市大数据中心，实现数据共享和利用。</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eastAsia="zh-CN"/>
        </w:rPr>
      </w:pPr>
      <w:r>
        <w:rPr>
          <w:rFonts w:hint="eastAsia" w:cs="微软雅黑"/>
          <w:sz w:val="24"/>
          <w:szCs w:val="24"/>
          <w:lang w:val="en-US" w:eastAsia="zh-CN"/>
        </w:rPr>
        <w:t>3.</w:t>
      </w:r>
      <w:r>
        <w:rPr>
          <w:rFonts w:hint="eastAsia" w:ascii="微软雅黑" w:hAnsi="微软雅黑" w:eastAsia="微软雅黑" w:cs="微软雅黑"/>
          <w:sz w:val="24"/>
          <w:szCs w:val="24"/>
        </w:rPr>
        <w:t>智能应用开发</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 分析开发智能政务、智能医疗、智能教育等应用的必要性。</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eastAsia="zh-CN"/>
        </w:rPr>
      </w:pPr>
      <w:r>
        <w:rPr>
          <w:rFonts w:hint="eastAsia" w:cs="微软雅黑"/>
          <w:sz w:val="24"/>
          <w:szCs w:val="24"/>
          <w:lang w:val="en-US" w:eastAsia="zh-CN"/>
        </w:rPr>
        <w:t>4.</w:t>
      </w:r>
      <w:r>
        <w:rPr>
          <w:rFonts w:hint="eastAsia" w:ascii="微软雅黑" w:hAnsi="微软雅黑" w:eastAsia="微软雅黑" w:cs="微软雅黑"/>
          <w:sz w:val="24"/>
          <w:szCs w:val="24"/>
        </w:rPr>
        <w:t>产业生态构建</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 讨论打造创新产业集群，促进产业升级和经济发展的策略。</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color w:val="0070C0"/>
          <w:sz w:val="24"/>
          <w:szCs w:val="24"/>
        </w:rPr>
      </w:pPr>
      <w:r>
        <w:rPr>
          <w:rFonts w:hint="eastAsia" w:ascii="微软雅黑" w:hAnsi="微软雅黑" w:eastAsia="微软雅黑" w:cs="微软雅黑"/>
          <w:b/>
          <w:bCs/>
          <w:color w:val="0070C0"/>
          <w:sz w:val="24"/>
          <w:szCs w:val="24"/>
        </w:rPr>
        <w:t xml:space="preserve"> 模块四：智慧城市建设的判定指标</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eastAsia="zh-CN"/>
        </w:rPr>
      </w:pPr>
      <w:r>
        <w:rPr>
          <w:rFonts w:hint="eastAsia" w:cs="微软雅黑"/>
          <w:sz w:val="24"/>
          <w:szCs w:val="24"/>
          <w:lang w:val="en-US" w:eastAsia="zh-CN"/>
        </w:rPr>
        <w:t>1.</w:t>
      </w:r>
      <w:r>
        <w:rPr>
          <w:rFonts w:hint="eastAsia" w:ascii="微软雅黑" w:hAnsi="微软雅黑" w:eastAsia="微软雅黑" w:cs="微软雅黑"/>
          <w:sz w:val="24"/>
          <w:szCs w:val="24"/>
        </w:rPr>
        <w:t>基础设施指数</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 评估城市网络覆盖率、宽带接入速度等。</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eastAsia="zh-CN"/>
        </w:rPr>
      </w:pPr>
      <w:r>
        <w:rPr>
          <w:rFonts w:hint="eastAsia" w:cs="微软雅黑"/>
          <w:sz w:val="24"/>
          <w:szCs w:val="24"/>
          <w:lang w:val="en-US" w:eastAsia="zh-CN"/>
        </w:rPr>
        <w:t>2.</w:t>
      </w:r>
      <w:r>
        <w:rPr>
          <w:rFonts w:hint="eastAsia" w:ascii="微软雅黑" w:hAnsi="微软雅黑" w:eastAsia="微软雅黑" w:cs="微软雅黑"/>
          <w:sz w:val="24"/>
          <w:szCs w:val="24"/>
        </w:rPr>
        <w:t>公共服务指数</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 评估服务便捷性、满意度等。</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eastAsia="zh-CN"/>
        </w:rPr>
      </w:pPr>
      <w:r>
        <w:rPr>
          <w:rFonts w:hint="eastAsia" w:cs="微软雅黑"/>
          <w:sz w:val="24"/>
          <w:szCs w:val="24"/>
          <w:lang w:val="en-US" w:eastAsia="zh-CN"/>
        </w:rPr>
        <w:t>3.</w:t>
      </w:r>
      <w:r>
        <w:rPr>
          <w:rFonts w:hint="eastAsia" w:ascii="微软雅黑" w:hAnsi="微软雅黑" w:eastAsia="微软雅黑" w:cs="微软雅黑"/>
          <w:sz w:val="24"/>
          <w:szCs w:val="24"/>
        </w:rPr>
        <w:t>产业创新指数</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 评估产业升级速度、创新能力等。</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eastAsia="zh-CN"/>
        </w:rPr>
      </w:pPr>
      <w:r>
        <w:rPr>
          <w:rFonts w:hint="eastAsia" w:cs="微软雅黑"/>
          <w:sz w:val="24"/>
          <w:szCs w:val="24"/>
          <w:lang w:val="en-US" w:eastAsia="zh-CN"/>
        </w:rPr>
        <w:t>4.</w:t>
      </w:r>
      <w:r>
        <w:rPr>
          <w:rFonts w:hint="eastAsia" w:ascii="微软雅黑" w:hAnsi="微软雅黑" w:eastAsia="微软雅黑" w:cs="微软雅黑"/>
          <w:sz w:val="24"/>
          <w:szCs w:val="24"/>
        </w:rPr>
        <w:t>居民生活指数</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 评估生活质量、健康水平、教育水平等。</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color w:val="0070C0"/>
          <w:sz w:val="24"/>
          <w:szCs w:val="24"/>
        </w:rPr>
      </w:pPr>
      <w:r>
        <w:rPr>
          <w:rFonts w:hint="eastAsia" w:ascii="微软雅黑" w:hAnsi="微软雅黑" w:eastAsia="微软雅黑" w:cs="微软雅黑"/>
          <w:b/>
          <w:bCs/>
          <w:color w:val="0070C0"/>
          <w:sz w:val="24"/>
          <w:szCs w:val="24"/>
        </w:rPr>
        <w:t xml:space="preserve"> 模块五：智慧城市建设的核心内容</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eastAsia="zh-CN"/>
        </w:rPr>
      </w:pPr>
      <w:r>
        <w:rPr>
          <w:rFonts w:hint="eastAsia" w:cs="微软雅黑"/>
          <w:sz w:val="24"/>
          <w:szCs w:val="24"/>
          <w:lang w:val="en-US" w:eastAsia="zh-CN"/>
        </w:rPr>
        <w:t>1.</w:t>
      </w:r>
      <w:r>
        <w:rPr>
          <w:rFonts w:hint="eastAsia" w:ascii="微软雅黑" w:hAnsi="微软雅黑" w:eastAsia="微软雅黑" w:cs="微软雅黑"/>
          <w:sz w:val="24"/>
          <w:szCs w:val="24"/>
        </w:rPr>
        <w:t>智慧政务</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 实现政府服务的数字化、智能化。</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eastAsia="zh-CN"/>
        </w:rPr>
      </w:pPr>
      <w:r>
        <w:rPr>
          <w:rFonts w:hint="eastAsia" w:cs="微软雅黑"/>
          <w:sz w:val="24"/>
          <w:szCs w:val="24"/>
          <w:lang w:val="en-US" w:eastAsia="zh-CN"/>
        </w:rPr>
        <w:t>2.</w:t>
      </w:r>
      <w:r>
        <w:rPr>
          <w:rFonts w:hint="eastAsia" w:ascii="微软雅黑" w:hAnsi="微软雅黑" w:eastAsia="微软雅黑" w:cs="微软雅黑"/>
          <w:sz w:val="24"/>
          <w:szCs w:val="24"/>
        </w:rPr>
        <w:t>智慧交通</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 建设智能交通管理系统，提高交通效率和安全性。</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eastAsia="zh-CN"/>
        </w:rPr>
      </w:pPr>
      <w:r>
        <w:rPr>
          <w:rFonts w:hint="eastAsia" w:cs="微软雅黑"/>
          <w:sz w:val="24"/>
          <w:szCs w:val="24"/>
          <w:lang w:val="en-US" w:eastAsia="zh-CN"/>
        </w:rPr>
        <w:t>3.</w:t>
      </w:r>
      <w:r>
        <w:rPr>
          <w:rFonts w:hint="eastAsia" w:ascii="微软雅黑" w:hAnsi="微软雅黑" w:eastAsia="微软雅黑" w:cs="微软雅黑"/>
          <w:sz w:val="24"/>
          <w:szCs w:val="24"/>
        </w:rPr>
        <w:t>智慧医疗</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 利用远程医疗、电子病历等技术提升医疗服务水平。</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eastAsia="zh-CN"/>
        </w:rPr>
      </w:pPr>
      <w:r>
        <w:rPr>
          <w:rFonts w:hint="eastAsia" w:cs="微软雅黑"/>
          <w:sz w:val="24"/>
          <w:szCs w:val="24"/>
          <w:lang w:val="en-US" w:eastAsia="zh-CN"/>
        </w:rPr>
        <w:t>4.</w:t>
      </w:r>
      <w:r>
        <w:rPr>
          <w:rFonts w:hint="eastAsia" w:ascii="微软雅黑" w:hAnsi="微软雅黑" w:eastAsia="微软雅黑" w:cs="微软雅黑"/>
          <w:sz w:val="24"/>
          <w:szCs w:val="24"/>
        </w:rPr>
        <w:t>智慧教育</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 推广在线教育、智能教学等新型教育模式。</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b/>
          <w:bCs/>
          <w:color w:val="0070C0"/>
          <w:sz w:val="24"/>
          <w:szCs w:val="24"/>
        </w:rPr>
      </w:pPr>
      <w:r>
        <w:rPr>
          <w:rFonts w:hint="eastAsia" w:ascii="微软雅黑" w:hAnsi="微软雅黑" w:eastAsia="微软雅黑" w:cs="微软雅黑"/>
          <w:b/>
          <w:bCs/>
          <w:color w:val="0070C0"/>
          <w:sz w:val="24"/>
          <w:szCs w:val="24"/>
        </w:rPr>
        <w:t xml:space="preserve"> 模块六：智慧城市建设的落地要素</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eastAsia="zh-CN"/>
        </w:rPr>
      </w:pPr>
      <w:r>
        <w:rPr>
          <w:rFonts w:hint="eastAsia" w:cs="微软雅黑"/>
          <w:sz w:val="24"/>
          <w:szCs w:val="24"/>
          <w:lang w:val="en-US" w:eastAsia="zh-CN"/>
        </w:rPr>
        <w:t>1.</w:t>
      </w:r>
      <w:r>
        <w:rPr>
          <w:rFonts w:hint="eastAsia" w:ascii="微软雅黑" w:hAnsi="微软雅黑" w:eastAsia="微软雅黑" w:cs="微软雅黑"/>
          <w:sz w:val="24"/>
          <w:szCs w:val="24"/>
        </w:rPr>
        <w:t>政策支持与资金投入</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 政府出台相关政策，提供资金和政策支持。</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eastAsia="zh-CN"/>
        </w:rPr>
      </w:pPr>
      <w:r>
        <w:rPr>
          <w:rFonts w:hint="eastAsia" w:cs="微软雅黑"/>
          <w:sz w:val="24"/>
          <w:szCs w:val="24"/>
          <w:lang w:val="en-US" w:eastAsia="zh-CN"/>
        </w:rPr>
        <w:t>2.</w:t>
      </w:r>
      <w:r>
        <w:rPr>
          <w:rFonts w:hint="eastAsia" w:ascii="微软雅黑" w:hAnsi="微软雅黑" w:eastAsia="微软雅黑" w:cs="微软雅黑"/>
          <w:sz w:val="24"/>
          <w:szCs w:val="24"/>
        </w:rPr>
        <w:t>企业参与与产业合作</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 鼓励企业参与智慧城市建设，形成产业生态。</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eastAsia="zh-CN"/>
        </w:rPr>
      </w:pPr>
      <w:r>
        <w:rPr>
          <w:rFonts w:hint="eastAsia" w:cs="微软雅黑"/>
          <w:sz w:val="24"/>
          <w:szCs w:val="24"/>
          <w:lang w:val="en-US" w:eastAsia="zh-CN"/>
        </w:rPr>
        <w:t>3.</w:t>
      </w:r>
      <w:r>
        <w:rPr>
          <w:rFonts w:hint="eastAsia" w:ascii="微软雅黑" w:hAnsi="微软雅黑" w:eastAsia="微软雅黑" w:cs="微软雅黑"/>
          <w:sz w:val="24"/>
          <w:szCs w:val="24"/>
        </w:rPr>
        <w:t>技术创新与研发投入</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 不断研发和应用新技术，推动智慧城市建设。</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eastAsia="zh-CN"/>
        </w:rPr>
      </w:pPr>
      <w:r>
        <w:rPr>
          <w:rFonts w:hint="eastAsia" w:cs="微软雅黑"/>
          <w:sz w:val="24"/>
          <w:szCs w:val="24"/>
          <w:lang w:val="en-US" w:eastAsia="zh-CN"/>
        </w:rPr>
        <w:t>4.</w:t>
      </w:r>
      <w:r>
        <w:rPr>
          <w:rFonts w:hint="eastAsia" w:ascii="微软雅黑" w:hAnsi="微软雅黑" w:eastAsia="微软雅黑" w:cs="微软雅黑"/>
          <w:sz w:val="24"/>
          <w:szCs w:val="24"/>
        </w:rPr>
        <w:t>人才培养与教育改革</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 培养智慧城市建设所需的专业人才。</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lang w:eastAsia="zh-CN"/>
        </w:rPr>
      </w:pPr>
      <w:r>
        <w:rPr>
          <w:rFonts w:hint="eastAsia" w:cs="微软雅黑"/>
          <w:sz w:val="24"/>
          <w:szCs w:val="24"/>
          <w:lang w:val="en-US" w:eastAsia="zh-CN"/>
        </w:rPr>
        <w:t>5.</w:t>
      </w:r>
      <w:r>
        <w:rPr>
          <w:rFonts w:hint="eastAsia" w:ascii="微软雅黑" w:hAnsi="微软雅黑" w:eastAsia="微软雅黑" w:cs="微软雅黑"/>
          <w:sz w:val="24"/>
          <w:szCs w:val="24"/>
        </w:rPr>
        <w:t>公众参与与社会动员</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r>
        <w:rPr>
          <w:rFonts w:hint="eastAsia" w:ascii="微软雅黑" w:hAnsi="微软雅黑" w:eastAsia="微软雅黑" w:cs="微软雅黑"/>
          <w:sz w:val="24"/>
          <w:szCs w:val="24"/>
        </w:rPr>
        <w:t xml:space="preserve">  - 鼓励公众参与智慧城市建设，收集反馈，不断优化。</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cs="微软雅黑"/>
          <w:sz w:val="24"/>
          <w:szCs w:val="24"/>
          <w:lang w:val="en-US" w:eastAsia="zh-CN"/>
        </w:rPr>
      </w:pPr>
      <w:r>
        <w:rPr>
          <w:rFonts w:hint="eastAsia" w:cs="微软雅黑"/>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cs="微软雅黑"/>
          <w:sz w:val="24"/>
          <w:szCs w:val="24"/>
          <w:lang w:val="en-US" w:eastAsia="zh-CN"/>
        </w:rPr>
      </w:pPr>
      <w:r>
        <w:rPr>
          <w:rFonts w:hint="eastAsia" w:cs="微软雅黑"/>
          <w:sz w:val="24"/>
          <w:szCs w:val="24"/>
          <w:lang w:val="en-US" w:eastAsia="zh-CN"/>
        </w:rPr>
        <w:t>【参考文献】</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420" w:leftChars="0" w:hanging="420" w:firstLineChars="0"/>
        <w:textAlignment w:val="auto"/>
        <w:rPr>
          <w:rFonts w:hint="eastAsia" w:ascii="微软雅黑" w:hAnsi="微软雅黑" w:eastAsia="微软雅黑" w:cs="微软雅黑"/>
          <w:sz w:val="24"/>
          <w:szCs w:val="24"/>
        </w:rPr>
      </w:pPr>
      <w:r>
        <w:rPr>
          <w:rFonts w:hint="default" w:ascii="微软雅黑" w:hAnsi="微软雅黑" w:eastAsia="微软雅黑" w:cs="微软雅黑"/>
          <w:sz w:val="24"/>
          <w:szCs w:val="24"/>
        </w:rPr>
        <w:t>相关政策文件与法规</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420" w:leftChars="0" w:hanging="420" w:firstLineChars="0"/>
        <w:textAlignment w:val="auto"/>
        <w:rPr>
          <w:rFonts w:hint="eastAsia" w:ascii="微软雅黑" w:hAnsi="微软雅黑" w:eastAsia="微软雅黑" w:cs="微软雅黑"/>
          <w:sz w:val="24"/>
          <w:szCs w:val="24"/>
        </w:rPr>
      </w:pPr>
      <w:r>
        <w:rPr>
          <w:rFonts w:hint="default" w:ascii="微软雅黑" w:hAnsi="微软雅黑" w:eastAsia="微软雅黑" w:cs="微软雅黑"/>
          <w:sz w:val="24"/>
          <w:szCs w:val="24"/>
        </w:rPr>
        <w:t>智慧城市建设的国际标准与指南</w:t>
      </w:r>
    </w:p>
    <w:p>
      <w:pPr>
        <w:keepNext w:val="0"/>
        <w:keepLines w:val="0"/>
        <w:pageBreakBefore w:val="0"/>
        <w:widowControl w:val="0"/>
        <w:numPr>
          <w:ilvl w:val="0"/>
          <w:numId w:val="1"/>
        </w:numPr>
        <w:kinsoku/>
        <w:wordWrap/>
        <w:overflowPunct/>
        <w:topLinePunct w:val="0"/>
        <w:autoSpaceDE/>
        <w:autoSpaceDN/>
        <w:bidi w:val="0"/>
        <w:adjustRightInd/>
        <w:snapToGrid/>
        <w:spacing w:line="460" w:lineRule="exact"/>
        <w:ind w:left="420" w:leftChars="0" w:hanging="420" w:firstLineChars="0"/>
        <w:textAlignment w:val="auto"/>
        <w:rPr>
          <w:rFonts w:hint="eastAsia" w:ascii="微软雅黑" w:hAnsi="微软雅黑" w:eastAsia="微软雅黑" w:cs="微软雅黑"/>
          <w:sz w:val="24"/>
          <w:szCs w:val="24"/>
        </w:rPr>
      </w:pPr>
      <w:r>
        <w:rPr>
          <w:rFonts w:hint="default" w:ascii="微软雅黑" w:hAnsi="微软雅黑" w:eastAsia="微软雅黑" w:cs="微软雅黑"/>
          <w:sz w:val="24"/>
          <w:szCs w:val="24"/>
        </w:rPr>
        <w:t>彭州市智慧城市建设的相关资料与报告</w:t>
      </w: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default" w:cs="微软雅黑"/>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微软雅黑" w:hAnsi="微软雅黑" w:eastAsia="微软雅黑" w:cs="微软雅黑"/>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兰亭黑简体">
    <w:panose1 w:val="02000000000000000000"/>
    <w:charset w:val="86"/>
    <w:family w:val="auto"/>
    <w:pitch w:val="default"/>
    <w:sig w:usb0="A00002BF" w:usb1="184F6CFA" w:usb2="00000012" w:usb3="00000000" w:csb0="00040001" w:csb1="00000000"/>
  </w:font>
  <w:font w:name="方正兰亭细黑简体">
    <w:panose1 w:val="02000500000000000000"/>
    <w:charset w:val="86"/>
    <w:family w:val="auto"/>
    <w:pitch w:val="default"/>
    <w:sig w:usb0="A00002BF" w:usb1="184F6CFA" w:usb2="00000012" w:usb3="00000000" w:csb0="00040001" w:csb1="00000000"/>
  </w:font>
  <w:font w:name="Symbol">
    <w:panose1 w:val="05050102010706020507"/>
    <w:charset w:val="00"/>
    <w:family w:val="auto"/>
    <w:pitch w:val="default"/>
    <w:sig w:usb0="00000000" w:usb1="00000000" w:usb2="00000000" w:usb3="00000000" w:csb0="80000000" w:csb1="00000000"/>
  </w:font>
  <w:font w:name="Courier New">
    <w:panose1 w:val="02070309020205020404"/>
    <w:charset w:val="00"/>
    <w:family w:val="auto"/>
    <w:pitch w:val="default"/>
    <w:sig w:usb0="E0002EFF" w:usb1="C0007843" w:usb2="00000009" w:usb3="00000000" w:csb0="400001FF" w:csb1="FFFF0000"/>
  </w:font>
  <w:font w:name="Wingdings">
    <w:panose1 w:val="05000000000000000000"/>
    <w:charset w:val="00"/>
    <w:family w:val="auto"/>
    <w:pitch w:val="default"/>
    <w:sig w:usb0="00000000" w:usb1="00000000" w:usb2="00000000" w:usb3="00000000" w:csb0="80000000" w:csb1="00000000"/>
  </w:font>
  <w:font w:name="helvetica">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4081173"/>
    <w:multiLevelType w:val="singleLevel"/>
    <w:tmpl w:val="B4081173"/>
    <w:lvl w:ilvl="0" w:tentative="0">
      <w:start w:val="1"/>
      <w:numFmt w:val="bullet"/>
      <w:lvlText w:val=""/>
      <w:lvlJc w:val="left"/>
      <w:pPr>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08C7606D"/>
    <w:rsid w:val="08C7606D"/>
    <w:rsid w:val="0C0A7C01"/>
    <w:rsid w:val="12C7685F"/>
    <w:rsid w:val="1368042C"/>
    <w:rsid w:val="17213637"/>
    <w:rsid w:val="2CAC21F7"/>
    <w:rsid w:val="49060246"/>
    <w:rsid w:val="5A47583A"/>
    <w:rsid w:val="67F66F8E"/>
    <w:rsid w:val="6CEC33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微软雅黑" w:hAnsi="微软雅黑" w:eastAsia="微软雅黑" w:cs="微软雅黑"/>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5">
    <w:name w:val="一级标题"/>
    <w:basedOn w:val="1"/>
    <w:qFormat/>
    <w:uiPriority w:val="0"/>
    <w:rPr>
      <w:rFonts w:eastAsia="方正兰亭黑简体" w:asciiTheme="minorAscii" w:hAnsiTheme="minorAscii"/>
    </w:rPr>
  </w:style>
  <w:style w:type="paragraph" w:customStyle="1" w:styleId="6">
    <w:name w:val="二级标题"/>
    <w:basedOn w:val="1"/>
    <w:qFormat/>
    <w:uiPriority w:val="0"/>
    <w:pPr>
      <w:spacing w:line="440" w:lineRule="exact"/>
      <w:jc w:val="left"/>
    </w:pPr>
    <w:rPr>
      <w:rFonts w:hint="eastAsia" w:ascii="方正兰亭细黑简体" w:hAnsi="方正兰亭细黑简体" w:eastAsia="方正兰亭细黑简体" w:cs="方正兰亭细黑简体"/>
      <w:sz w:val="18"/>
    </w:rPr>
  </w:style>
  <w:style w:type="paragraph" w:customStyle="1" w:styleId="7">
    <w:name w:val="三级标题"/>
    <w:basedOn w:val="1"/>
    <w:qFormat/>
    <w:uiPriority w:val="0"/>
    <w:pPr>
      <w:spacing w:line="440" w:lineRule="exact"/>
      <w:jc w:val="left"/>
    </w:pPr>
    <w:rPr>
      <w:rFonts w:hint="eastAsia" w:ascii="方正兰亭细黑简体" w:hAnsi="方正兰亭细黑简体" w:eastAsia="方正兰亭细黑简体" w:cs="方正兰亭细黑简体"/>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7</TotalTime>
  <ScaleCrop>false</ScaleCrop>
  <LinksUpToDate>false</LinksUpToDate>
  <CharactersWithSpaces>0</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2024-05-24T03:59:00Z</dcterms:created>
  <dc:creator>枫影</dc:creator>
  <cp:lastModifiedBy>枫影</cp:lastModifiedBy>
  <dcterms:modified xsi:type="dcterms:W3CDTF">2024-05-24T04:07:36Z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7576B280F9CC4D988B92BA970E460CE0_11</vt:lpwstr>
  </property>
</Properties>
</file>