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5B9BD5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</w:pPr>
      <w:bookmarkStart w:id="0" w:name="_GoBack"/>
      <w:r>
        <w:rPr>
          <w:rFonts w:hint="eastAsia"/>
          <w:b/>
          <w:bCs/>
          <w:color w:val="5B9BD5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《智慧物流在汽车主机厂的应用》</w:t>
      </w:r>
    </w:p>
    <w:bookmarkEnd w:id="0"/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课程背景：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随着工业4.0和物联网技术的快速发展，智慧物流已成为提升汽车主机厂竞争力的关键要素。本课程将围绕汽车主机厂内的智能运输、配送、仓储、装卸搬运等环节，深入剖析智慧物流的核心指导思想、技术原理以及在商用车领域的具体应用场景，帮助学员掌握智慧物流在汽车行业的最新发展趋势和实践方法。</w:t>
      </w:r>
    </w:p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课程收获：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理解智慧物流在汽车主机厂的重要性及其与传统物流的区别。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掌握智能运输、配送、仓储、装卸搬运等环节的核心技术原理。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 分析商用车领域智慧物流的典型案例，提炼成功经验。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 提升在汽车主机厂智慧物流规划和实施中的实际操作能力。</w:t>
      </w:r>
    </w:p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课程对象：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汽车主机厂物流管理人员、物流工程师、物流规划师、供应链管理人员等。</w:t>
      </w:r>
    </w:p>
    <w:p>
      <w:pPr>
        <w:rPr>
          <w:rFonts w:hint="eastAsia"/>
          <w:lang w:eastAsia="zh-CN"/>
        </w:rPr>
      </w:pPr>
      <w: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课程时长：</w:t>
      </w:r>
      <w:r>
        <w:rPr>
          <w:rFonts w:hint="eastAsia"/>
          <w:lang w:eastAsia="zh-CN"/>
        </w:rPr>
        <w:t>6小时</w:t>
      </w:r>
    </w:p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课程大纲：</w:t>
      </w:r>
    </w:p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一、智慧物流概述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智慧物流的定义与特点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智慧物流在汽车主机厂的应用价值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 智慧物流与传统物流的比较分析</w:t>
      </w:r>
    </w:p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</w:p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二、智慧物流核心技术原理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物联网技术在智慧物流中的应用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大数据分析与预测在智慧物流中的作用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 云计算平台在智慧物流中的支撑作用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4. 人工智能与机器学习在智慧物流决策中的应用</w:t>
      </w:r>
    </w:p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</w:p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三、智能运输与配送管理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智能运输管理</w:t>
      </w:r>
    </w:p>
    <w:p>
      <w:pPr>
        <w:ind w:firstLine="210" w:firstLineChars="100"/>
        <w:rPr>
          <w:rFonts w:hint="eastAsia"/>
          <w:lang w:eastAsia="zh-CN"/>
        </w:rPr>
      </w:pPr>
      <w:r>
        <w:rPr>
          <w:rFonts w:hint="eastAsia"/>
          <w:lang w:eastAsia="zh-CN"/>
        </w:rPr>
        <w:t>1.1 智能运输系统概述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- 定义、特点与核心技术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- 在主机厂物流中的应用价值</w:t>
      </w:r>
    </w:p>
    <w:p>
      <w:pPr>
        <w:ind w:firstLine="210" w:firstLineChars="100"/>
        <w:rPr>
          <w:rFonts w:hint="eastAsia"/>
          <w:lang w:eastAsia="zh-CN"/>
        </w:rPr>
      </w:pPr>
      <w:r>
        <w:rPr>
          <w:rFonts w:hint="eastAsia"/>
          <w:lang w:eastAsia="zh-CN"/>
        </w:rPr>
        <w:t>1.2 智能运输管理关键技术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- 物联网技术在运输车辆监控中的应用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- 大数据分析在运输路径优化中的作用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- 人工智能在运输调度决策中的应用</w:t>
      </w:r>
    </w:p>
    <w:p>
      <w:pPr>
        <w:ind w:firstLine="210" w:firstLineChars="100"/>
        <w:rPr>
          <w:rFonts w:hint="eastAsia"/>
          <w:lang w:eastAsia="zh-CN"/>
        </w:rPr>
      </w:pPr>
      <w:r>
        <w:rPr>
          <w:rFonts w:hint="eastAsia"/>
          <w:lang w:eastAsia="zh-CN"/>
        </w:rPr>
        <w:t>1.3 主机厂内智能运输管理实践案例</w:t>
      </w:r>
    </w:p>
    <w:p>
      <w:pP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 xml:space="preserve">  【案例</w:t>
      </w: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1</w:t>
      </w:r>
      <w: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】某商用车主机厂智能运输系统实施经验分享</w:t>
      </w:r>
    </w:p>
    <w:p>
      <w:pP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 xml:space="preserve">  【案例</w:t>
      </w: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2</w:t>
      </w:r>
      <w: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】智能运输在应对生产波动中的实际应用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智能配送管理</w:t>
      </w:r>
      <w:r>
        <w:rPr>
          <w:rFonts w:hint="eastAsia"/>
          <w:lang w:val="en-US" w:eastAsia="zh-CN"/>
        </w:rPr>
        <w:t xml:space="preserve"> </w:t>
      </w:r>
    </w:p>
    <w:p>
      <w:pPr>
        <w:ind w:firstLine="210" w:firstLineChars="100"/>
        <w:rPr>
          <w:rFonts w:hint="eastAsia"/>
          <w:lang w:eastAsia="zh-CN"/>
        </w:rPr>
      </w:pPr>
      <w:r>
        <w:rPr>
          <w:rFonts w:hint="eastAsia"/>
          <w:lang w:eastAsia="zh-CN"/>
        </w:rPr>
        <w:t>2.1 智能配送系统概述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- 定义、特点与核心技术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- 在主机厂物流中的重要性</w:t>
      </w:r>
    </w:p>
    <w:p>
      <w:pPr>
        <w:ind w:firstLine="210" w:firstLineChars="100"/>
        <w:rPr>
          <w:rFonts w:hint="eastAsia"/>
          <w:lang w:eastAsia="zh-CN"/>
        </w:rPr>
      </w:pPr>
      <w:r>
        <w:rPr>
          <w:rFonts w:hint="eastAsia"/>
          <w:lang w:eastAsia="zh-CN"/>
        </w:rPr>
        <w:t>2.2 智能配送管理关键技术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- 仓储自动化技术在配送中的应用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- 配送路径规划与优化技术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 xml:space="preserve">  - 实时配送监控与调度技术</w:t>
      </w:r>
    </w:p>
    <w:p>
      <w:pPr>
        <w:ind w:firstLine="210" w:firstLineChars="100"/>
        <w:rPr>
          <w:rFonts w:hint="eastAsia"/>
          <w:lang w:eastAsia="zh-CN"/>
        </w:rPr>
      </w:pPr>
      <w:r>
        <w:rPr>
          <w:rFonts w:hint="eastAsia"/>
          <w:lang w:eastAsia="zh-CN"/>
        </w:rPr>
        <w:t>2.3 主机厂内智能配送管理实践案例</w:t>
      </w:r>
    </w:p>
    <w:p>
      <w:pP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 xml:space="preserve">  【案例</w:t>
      </w: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1</w:t>
      </w:r>
      <w: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】某商用车主机厂智能配送系统实施成效分析</w:t>
      </w:r>
    </w:p>
    <w:p>
      <w:pP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 xml:space="preserve">  【案例</w:t>
      </w: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2】</w:t>
      </w:r>
      <w: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智能配送在提升生产线效率中的关键作用</w:t>
      </w:r>
    </w:p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</w:p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四、智能仓储管理</w:t>
      </w:r>
    </w:p>
    <w:p>
      <w:pPr>
        <w:rPr>
          <w:rFonts w:hint="default"/>
          <w:lang w:eastAsia="zh-CN"/>
        </w:rPr>
      </w:pPr>
      <w:r>
        <w:rPr>
          <w:rFonts w:hint="eastAsia"/>
          <w:lang w:val="en-US" w:eastAsia="zh-CN"/>
        </w:rPr>
        <w:t xml:space="preserve">1. </w:t>
      </w:r>
      <w:r>
        <w:rPr>
          <w:rFonts w:hint="default"/>
          <w:lang w:eastAsia="zh-CN"/>
        </w:rPr>
        <w:t>定义与特点：</w:t>
      </w:r>
    </w:p>
    <w:p>
      <w:pPr>
        <w:ind w:firstLine="210" w:firstLineChars="10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1.1</w:t>
      </w:r>
      <w:r>
        <w:rPr>
          <w:rFonts w:hint="default"/>
          <w:lang w:eastAsia="zh-CN"/>
        </w:rPr>
        <w:t>智能仓储管理的概念</w:t>
      </w:r>
    </w:p>
    <w:p>
      <w:pPr>
        <w:ind w:firstLine="210" w:firstLineChars="100"/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1.2</w:t>
      </w:r>
      <w:r>
        <w:rPr>
          <w:rFonts w:hint="default"/>
          <w:lang w:eastAsia="zh-CN"/>
        </w:rPr>
        <w:t>自动化、信息化、智能化</w:t>
      </w:r>
      <w:r>
        <w:rPr>
          <w:rFonts w:hint="eastAsia"/>
          <w:lang w:val="en-US" w:eastAsia="zh-CN"/>
        </w:rPr>
        <w:t>的</w:t>
      </w:r>
      <w:r>
        <w:rPr>
          <w:rFonts w:hint="default"/>
          <w:lang w:eastAsia="zh-CN"/>
        </w:rPr>
        <w:t>特点</w:t>
      </w:r>
    </w:p>
    <w:p>
      <w:pPr>
        <w:numPr>
          <w:ilvl w:val="0"/>
          <w:numId w:val="1"/>
        </w:numPr>
        <w:rPr>
          <w:rFonts w:hint="default"/>
          <w:lang w:eastAsia="zh-CN"/>
        </w:rPr>
      </w:pPr>
      <w:r>
        <w:rPr>
          <w:rFonts w:hint="default"/>
          <w:lang w:eastAsia="zh-CN"/>
        </w:rPr>
        <w:t>技术原理：物联网、大数据、人工智能等技术在智能仓储中的应用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eastAsia="zh-CN"/>
        </w:rPr>
      </w:pPr>
      <w:r>
        <w:rPr>
          <w:rFonts w:hint="default"/>
          <w:lang w:eastAsia="zh-CN"/>
        </w:rPr>
        <w:t>重要性：提升物流效率、降低库存成本、优化生产流程</w:t>
      </w:r>
    </w:p>
    <w:p>
      <w:pPr>
        <w:numPr>
          <w:ilvl w:val="0"/>
          <w:numId w:val="1"/>
        </w:numPr>
        <w:ind w:left="0" w:leftChars="0" w:firstLine="0" w:firstLineChars="0"/>
        <w:rPr>
          <w:rFonts w:hint="default"/>
          <w:lang w:eastAsia="zh-CN"/>
        </w:rPr>
      </w:pPr>
      <w:r>
        <w:rPr>
          <w:rFonts w:hint="default"/>
          <w:lang w:eastAsia="zh-CN"/>
        </w:rPr>
        <w:t>智能仓储管理关键技术</w:t>
      </w:r>
    </w:p>
    <w:p>
      <w:pPr>
        <w:numPr>
          <w:numId w:val="0"/>
        </w:numPr>
        <w:ind w:leftChars="0" w:firstLine="210" w:firstLineChars="10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>4.1</w:t>
      </w:r>
      <w:r>
        <w:rPr>
          <w:rFonts w:hint="default"/>
          <w:lang w:eastAsia="zh-CN"/>
        </w:rPr>
        <w:t>仓储自动化技术：自动化货架、AGV小车、无人叉车</w:t>
      </w:r>
    </w:p>
    <w:p>
      <w:pPr>
        <w:numPr>
          <w:numId w:val="0"/>
        </w:numPr>
        <w:ind w:leftChars="0" w:firstLine="210" w:firstLineChars="10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 xml:space="preserve">4.2 </w:t>
      </w:r>
      <w:r>
        <w:rPr>
          <w:rFonts w:hint="default"/>
          <w:lang w:eastAsia="zh-CN"/>
        </w:rPr>
        <w:t>仓储管理系统（WMS）：入库管理、出库管理、库存盘点</w:t>
      </w:r>
    </w:p>
    <w:p>
      <w:pPr>
        <w:numPr>
          <w:numId w:val="0"/>
        </w:numPr>
        <w:ind w:leftChars="0" w:firstLine="210" w:firstLineChars="100"/>
        <w:rPr>
          <w:rFonts w:hint="default"/>
          <w:lang w:eastAsia="zh-CN"/>
        </w:rPr>
      </w:pPr>
      <w:r>
        <w:rPr>
          <w:rFonts w:hint="eastAsia"/>
          <w:lang w:val="en-US" w:eastAsia="zh-CN"/>
        </w:rPr>
        <w:t xml:space="preserve">4.3 </w:t>
      </w:r>
      <w:r>
        <w:rPr>
          <w:rFonts w:hint="default"/>
          <w:lang w:eastAsia="zh-CN"/>
        </w:rPr>
        <w:t>数据分析与优化：数据分析技术对仓储数据进行实时分析，实现库存优化和预警。</w:t>
      </w:r>
    </w:p>
    <w:p>
      <w:pPr>
        <w:rPr>
          <w:rFonts w:hint="eastAsia"/>
          <w:lang w:eastAsia="zh-CN"/>
        </w:rPr>
      </w:pPr>
      <w: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【</w:t>
      </w: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案例</w:t>
      </w:r>
      <w: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】</w:t>
      </w:r>
      <w:r>
        <w:rPr>
          <w:rFonts w:hint="default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苏州某汽车零部件生产企业的智能仓储项目：该企业携手智库智能落地全套智能仓储解决方案，打造了国内智能仓储物流标杆化的零部件立体库。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五、智能装卸搬运技术与装备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自动化装卸搬运设备介绍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1.1</w:t>
      </w:r>
      <w:r>
        <w:rPr>
          <w:rFonts w:hint="eastAsia"/>
          <w:lang w:eastAsia="zh-CN"/>
        </w:rPr>
        <w:t>自动化叉车与AGV小车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>1.2</w:t>
      </w:r>
      <w:r>
        <w:rPr>
          <w:rFonts w:hint="eastAsia"/>
          <w:lang w:eastAsia="zh-CN"/>
        </w:rPr>
        <w:t>机械臂与自动化码垛系统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1.3 </w:t>
      </w:r>
      <w:r>
        <w:rPr>
          <w:rFonts w:hint="eastAsia"/>
          <w:lang w:eastAsia="zh-CN"/>
        </w:rPr>
        <w:t>无人化仓库中的搬运机器人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装卸搬运流程优化与效率提升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2.1 </w:t>
      </w:r>
      <w:r>
        <w:rPr>
          <w:rFonts w:hint="eastAsia"/>
          <w:lang w:eastAsia="zh-CN"/>
        </w:rPr>
        <w:t>装卸搬运路径规划与优化</w:t>
      </w:r>
    </w:p>
    <w:p>
      <w:pPr>
        <w:rPr>
          <w:rFonts w:hint="eastAsia"/>
          <w:lang w:eastAsia="zh-CN"/>
        </w:rPr>
      </w:pPr>
      <w:r>
        <w:rPr>
          <w:rFonts w:hint="eastAsia"/>
          <w:lang w:val="en-US" w:eastAsia="zh-CN"/>
        </w:rPr>
        <w:t xml:space="preserve">2.2 </w:t>
      </w:r>
      <w:r>
        <w:rPr>
          <w:rFonts w:hint="eastAsia"/>
          <w:lang w:eastAsia="zh-CN"/>
        </w:rPr>
        <w:t>搬运作业中的安全防护与质量控制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【</w:t>
      </w: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案例</w:t>
      </w:r>
      <w:r>
        <w:rPr>
          <w:rFonts w:hint="eastAsia"/>
          <w:color w:val="ED7D31" w:themeColor="accent2"/>
          <w:lang w:eastAsia="zh-CN"/>
          <w14:textFill>
            <w14:solidFill>
              <w14:schemeClr w14:val="accent2"/>
            </w14:solidFill>
          </w14:textFill>
        </w:rPr>
        <w:t>】</w:t>
      </w:r>
      <w:r>
        <w:rPr>
          <w:rFonts w:hint="eastAsia"/>
          <w:color w:val="ED7D31" w:themeColor="accent2"/>
          <w:lang w:val="en-US" w:eastAsia="zh-CN"/>
          <w14:textFill>
            <w14:solidFill>
              <w14:schemeClr w14:val="accent2"/>
            </w14:solidFill>
          </w14:textFill>
        </w:rPr>
        <w:t>一汽大众、上汽、长安、东风、北汽的智能化装卸搬运案例介绍</w:t>
      </w: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六、商用车领域智慧物流案例分析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某商用车企业智慧物流规划案例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- 智慧物流系统整体架构与实施步骤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- 智能运输、配送、仓储、装卸搬运等环节的具体实践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- 智慧物流实施后的成效评估与持续改进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某商用车企业智慧物流技术创新案例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- 物联网、大数据、云计算等技术在商用车物流中的应用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- 人工智能在商用车物流决策支持中的作用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- 智慧物流技术在商用车行业的推广与挑战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/>
          <w:b/>
          <w:bCs/>
          <w:color w:val="5B9BD5" w:themeColor="accent1"/>
          <w:lang w:eastAsia="zh-CN"/>
          <w14:textFill>
            <w14:solidFill>
              <w14:schemeClr w14:val="accent1"/>
            </w14:solidFill>
          </w14:textFill>
        </w:rPr>
        <w:t>七、智慧物流的未来发展趋势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1. 智慧物流技术的前沿动态与未来展望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2. 智慧物流在汽车主机厂的可持续发展策略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3. 智慧物流与绿色供应链建设的融合</w:t>
      </w:r>
    </w:p>
    <w:p>
      <w:pPr>
        <w:rPr>
          <w:rFonts w:hint="default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8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D5CDE67"/>
    <w:multiLevelType w:val="singleLevel"/>
    <w:tmpl w:val="9D5CDE67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0"/>
  <w:bordersDoNotSurroundFooter w:val="0"/>
  <w:attachedTemplate r:id="rId1"/>
  <w:documentProtection w:enforcement="0"/>
  <w:defaultTabStop w:val="420"/>
  <w:drawingGridHorizontalSpacing w:val="210"/>
  <w:drawingGridVerticalSpacing w:val="194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1AA24D9F"/>
    <w:rsid w:val="07011CC2"/>
    <w:rsid w:val="07644792"/>
    <w:rsid w:val="09284798"/>
    <w:rsid w:val="0F2B6FD9"/>
    <w:rsid w:val="183C240D"/>
    <w:rsid w:val="1AA24D9F"/>
    <w:rsid w:val="28DA2E89"/>
    <w:rsid w:val="2A4254F9"/>
    <w:rsid w:val="2D1F32F4"/>
    <w:rsid w:val="323B4D81"/>
    <w:rsid w:val="34B70380"/>
    <w:rsid w:val="3AE174A3"/>
    <w:rsid w:val="41985FE6"/>
    <w:rsid w:val="43446334"/>
    <w:rsid w:val="44A84E71"/>
    <w:rsid w:val="477DCE1E"/>
    <w:rsid w:val="573E1E21"/>
    <w:rsid w:val="5B487E91"/>
    <w:rsid w:val="5CF9550F"/>
    <w:rsid w:val="5EFEBDE8"/>
    <w:rsid w:val="68CA2609"/>
    <w:rsid w:val="68CC1AED"/>
    <w:rsid w:val="69BB0F42"/>
    <w:rsid w:val="6A637494"/>
    <w:rsid w:val="6BCF62E6"/>
    <w:rsid w:val="6CD3A16D"/>
    <w:rsid w:val="6D535020"/>
    <w:rsid w:val="6E5F49A6"/>
    <w:rsid w:val="6FFF37D2"/>
    <w:rsid w:val="70DE2EF1"/>
    <w:rsid w:val="7C5F4108"/>
    <w:rsid w:val="7F79C282"/>
    <w:rsid w:val="7F7B6CAE"/>
    <w:rsid w:val="7FBF6DD0"/>
    <w:rsid w:val="7FCD17FE"/>
    <w:rsid w:val="7FD7E9A0"/>
    <w:rsid w:val="7FE9FBB2"/>
    <w:rsid w:val="8FFFA67E"/>
    <w:rsid w:val="A97F623E"/>
    <w:rsid w:val="AFBF8780"/>
    <w:rsid w:val="BEEFCB4B"/>
    <w:rsid w:val="BFE6F841"/>
    <w:rsid w:val="D5DE8897"/>
    <w:rsid w:val="E7FE3684"/>
    <w:rsid w:val="EFFF70E4"/>
    <w:rsid w:val="F7EEC240"/>
    <w:rsid w:val="FBF75102"/>
    <w:rsid w:val="FDDC5620"/>
    <w:rsid w:val="FDEA700A"/>
    <w:rsid w:val="FFBFCE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Arial" w:hAnsi="Arial" w:eastAsia="微软雅黑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260" w:beforeLines="0" w:beforeAutospacing="0" w:after="220" w:afterLines="0" w:afterAutospacing="0" w:line="240" w:lineRule="auto"/>
      <w:outlineLvl w:val="0"/>
    </w:pPr>
    <w:rPr>
      <w:rFonts w:ascii="Arial" w:hAnsi="Arial"/>
      <w:b/>
      <w:kern w:val="44"/>
      <w:sz w:val="36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00" w:afterLines="0" w:afterAutospacing="0" w:line="240" w:lineRule="auto"/>
      <w:outlineLvl w:val="1"/>
    </w:pPr>
    <w:rPr>
      <w:rFonts w:ascii="Arial" w:hAnsi="Arial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180" w:afterLines="0" w:afterAutospacing="0" w:line="240" w:lineRule="auto"/>
      <w:outlineLvl w:val="2"/>
    </w:pPr>
    <w:rPr>
      <w:rFonts w:ascii="Arial" w:hAnsi="Arial"/>
      <w:b/>
      <w:sz w:val="30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3"/>
    </w:pPr>
    <w:rPr>
      <w:rFonts w:ascii="Arial" w:hAnsi="Arial"/>
      <w:b/>
      <w:sz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40" w:beforeLines="0" w:beforeAutospacing="0" w:after="160" w:afterLines="0" w:afterAutospacing="0" w:line="240" w:lineRule="auto"/>
      <w:outlineLvl w:val="4"/>
    </w:pPr>
    <w:rPr>
      <w:rFonts w:ascii="Arial" w:hAnsi="Arial"/>
      <w:b/>
      <w:sz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5"/>
    </w:pPr>
    <w:rPr>
      <w:rFonts w:ascii="Arial" w:hAnsi="Arial"/>
      <w:b/>
      <w:sz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beforeLines="0" w:beforeAutospacing="0" w:after="120" w:afterLines="0" w:afterAutospacing="0" w:line="240" w:lineRule="auto"/>
      <w:outlineLvl w:val="6"/>
    </w:pPr>
    <w:rPr>
      <w:rFonts w:ascii="Arial" w:hAnsi="Arial"/>
      <w:b/>
      <w:sz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7"/>
    </w:pPr>
    <w:rPr>
      <w:rFonts w:ascii="Arial" w:hAnsi="Arial"/>
      <w:sz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180" w:beforeLines="0" w:beforeAutospacing="0" w:after="64" w:afterLines="0" w:afterAutospacing="0" w:line="240" w:lineRule="auto"/>
      <w:outlineLvl w:val="8"/>
    </w:pPr>
    <w:rPr>
      <w:rFonts w:ascii="Arial" w:hAnsi="Arial"/>
    </w:rPr>
  </w:style>
  <w:style w:type="character" w:default="1" w:styleId="14">
    <w:name w:val="Default Paragraph Font"/>
    <w:qFormat/>
    <w:uiPriority w:val="0"/>
    <w:rPr>
      <w:rFonts w:eastAsia="微软雅黑" w:asciiTheme="minorAscii" w:hAnsiTheme="minorAscii"/>
    </w:rPr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Normal (Web)"/>
    <w:basedOn w:val="1"/>
    <w:uiPriority w:val="0"/>
    <w:rPr>
      <w:sz w:val="24"/>
    </w:rPr>
  </w:style>
  <w:style w:type="table" w:styleId="13">
    <w:name w:val="Table Grid"/>
    <w:basedOn w:val="12"/>
    <w:qFormat/>
    <w:uiPriority w:val="0"/>
    <w:pPr>
      <w:widowControl w:val="0"/>
      <w:jc w:val="both"/>
    </w:pPr>
    <w:rPr>
      <w:rFonts w:eastAsia="宋体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5">
    <w:name w:val="Strong"/>
    <w:basedOn w:val="1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ata\weboffice\C:\data\weboffice\C:\data\weboffice\C:\data\weboffice\C:\data\weboffice\C:\data\weboffice\C:\Users\June\Library\Containers\com.kingsoft.wpsoffice.mac\Data\C:\data\weboffice\C:\home\ranpeng\C:\Users\53YFKM2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2018-05-27T17:24:00Z</dcterms:created>
  <dc:creator>枫影</dc:creator>
  <cp:lastModifiedBy>枫影</cp:lastModifiedBy>
  <dcterms:modified xsi:type="dcterms:W3CDTF">2024-03-28T14:09:39Z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woTemplateTypoMode" linkTarget="0">
    <vt:lpwstr/>
  </property>
  <property fmtid="{D5CDD505-2E9C-101B-9397-08002B2CF9AE}" pid="4" name="woTemplate" linkTarget="0">
    <vt:i4>0</vt:i4>
  </property>
  <property fmtid="{D5CDD505-2E9C-101B-9397-08002B2CF9AE}" pid="5" name="ICV">
    <vt:lpwstr>4F5AC970A6D742C5882ACD6E7B2A7491_12</vt:lpwstr>
  </property>
</Properties>
</file>