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1EB16E">
      <w:pPr>
        <w:numPr>
          <w:ilvl w:val="0"/>
          <w:numId w:val="0"/>
        </w:numPr>
        <w:spacing w:line="360" w:lineRule="auto"/>
        <w:ind w:firstLine="281" w:firstLineChars="100"/>
        <w:jc w:val="left"/>
        <w:rPr>
          <w:rFonts w:hint="default" w:ascii="微软雅黑" w:hAnsi="微软雅黑" w:eastAsia="微软雅黑" w:cs="微软雅黑"/>
          <w:b/>
          <w:bCs/>
          <w:sz w:val="28"/>
          <w:szCs w:val="28"/>
          <w:lang w:val="en-US" w:eastAsia="zh-CN"/>
        </w:rPr>
      </w:pPr>
      <w:r>
        <w:rPr>
          <w:b/>
          <w:bCs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3575685</wp:posOffset>
                </wp:positionH>
                <wp:positionV relativeFrom="paragraph">
                  <wp:posOffset>151765</wp:posOffset>
                </wp:positionV>
                <wp:extent cx="1978660" cy="2635250"/>
                <wp:effectExtent l="0" t="0" r="2540" b="635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8660" cy="2635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F6AEE21"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eastAsia="zh-CN"/>
                              </w:rPr>
                              <w:drawing>
                                <wp:inline distT="0" distB="0" distL="114300" distR="114300">
                                  <wp:extent cx="1596390" cy="2396490"/>
                                  <wp:effectExtent l="0" t="0" r="3810" b="3810"/>
                                  <wp:docPr id="25" name="图片 1" descr="形象照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5" name="图片 1" descr="形象照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596390" cy="23964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none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81.55pt;margin-top:11.95pt;height:207.5pt;width:155.8pt;mso-wrap-style:none;z-index:251659264;mso-width-relative:page;mso-height-relative:page;" fillcolor="#FFFFFF" filled="t" stroked="f" coordsize="21600,21600" o:gfxdata="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A2SJDN2gAAAAoBAAAPAAAAAAAA&#10;AAEAIAAAACIAAABkcnMvZG93bnJldi54bWxQSwECFAAUAAAACACHTuJA1b753dcBAACgAwAADgAA&#10;AAAAAAABACAAAAApAQAAZHJzL2Uyb0RvYy54bWxQSwUGAAAAAAYABgBZAQAAcgUAAAAA&#10;">
                <v:fill on="t" focussize="0,0"/>
                <v:stroke on="f"/>
                <v:imagedata o:title=""/>
                <o:lock v:ext="edit" aspectratio="f"/>
                <v:textbox style="mso-fit-shape-to-text:t;">
                  <w:txbxContent>
                    <w:p w14:paraId="6F6AEE21"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 w:eastAsia="宋体"/>
                          <w:lang w:eastAsia="zh-CN"/>
                        </w:rPr>
                        <w:drawing>
                          <wp:inline distT="0" distB="0" distL="114300" distR="114300">
                            <wp:extent cx="1596390" cy="2396490"/>
                            <wp:effectExtent l="0" t="0" r="3810" b="3810"/>
                            <wp:docPr id="25" name="图片 1" descr="形象照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5" name="图片 1" descr="形象照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596390" cy="23964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  <w:t>王鸿华 | 数字经济与企业数字化转型</w:t>
      </w:r>
    </w:p>
    <w:p w14:paraId="702B66C4">
      <w:pPr>
        <w:numPr>
          <w:ilvl w:val="0"/>
          <w:numId w:val="1"/>
        </w:numPr>
        <w:spacing w:line="480" w:lineRule="auto"/>
        <w:ind w:left="420" w:leftChars="0" w:hanging="420" w:firstLineChars="0"/>
        <w:jc w:val="left"/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中共党员 、国家经济师</w:t>
      </w:r>
    </w:p>
    <w:p w14:paraId="0E4C961A">
      <w:pPr>
        <w:numPr>
          <w:ilvl w:val="0"/>
          <w:numId w:val="1"/>
        </w:numPr>
        <w:spacing w:line="480" w:lineRule="auto"/>
        <w:ind w:left="420" w:leftChars="0" w:hanging="420" w:firstLineChars="0"/>
        <w:jc w:val="left"/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国家高级信息系统项目管理师（软考高项）</w:t>
      </w:r>
    </w:p>
    <w:p w14:paraId="2C5DDE9A">
      <w:pPr>
        <w:numPr>
          <w:ilvl w:val="0"/>
          <w:numId w:val="1"/>
        </w:numPr>
        <w:spacing w:line="480" w:lineRule="auto"/>
        <w:ind w:left="420" w:leftChars="0" w:hanging="420" w:firstLineChars="0"/>
        <w:jc w:val="left"/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人工智能领域研究员</w:t>
      </w:r>
    </w:p>
    <w:p w14:paraId="00D1B02B">
      <w:pPr>
        <w:numPr>
          <w:ilvl w:val="0"/>
          <w:numId w:val="1"/>
        </w:numPr>
        <w:spacing w:line="480" w:lineRule="auto"/>
        <w:ind w:left="420" w:leftChars="0" w:hanging="420" w:firstLineChars="0"/>
        <w:jc w:val="left"/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华为全球培训中心认证讲师</w:t>
      </w:r>
    </w:p>
    <w:p w14:paraId="682E43AD">
      <w:pPr>
        <w:numPr>
          <w:ilvl w:val="0"/>
          <w:numId w:val="1"/>
        </w:numPr>
        <w:spacing w:line="480" w:lineRule="auto"/>
        <w:ind w:left="420" w:leftChars="0" w:hanging="420" w:firstLineChars="0"/>
        <w:jc w:val="left"/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电子科大科园股份签约数字化咨询专家</w:t>
      </w:r>
    </w:p>
    <w:p w14:paraId="0C03FC25">
      <w:pPr>
        <w:numPr>
          <w:ilvl w:val="0"/>
          <w:numId w:val="1"/>
        </w:numPr>
        <w:spacing w:line="480" w:lineRule="auto"/>
        <w:ind w:left="420" w:leftChars="0" w:hanging="420" w:firstLineChars="0"/>
        <w:jc w:val="left"/>
        <w:rPr>
          <w:rFonts w:hint="default" w:ascii="微软雅黑" w:hAnsi="微软雅黑" w:eastAsia="微软雅黑" w:cs="微软雅黑"/>
          <w:color w:val="00000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世界500强企业前营销高管</w:t>
      </w:r>
    </w:p>
    <w:p w14:paraId="54B68A24">
      <w:pPr>
        <w:widowControl/>
        <w:numPr>
          <w:ilvl w:val="0"/>
          <w:numId w:val="1"/>
        </w:numPr>
        <w:spacing w:line="480" w:lineRule="auto"/>
        <w:ind w:left="420" w:leftChars="0" w:hanging="420" w:firstLineChars="0"/>
        <w:jc w:val="left"/>
        <w:rPr>
          <w:rFonts w:hint="default" w:ascii="微软雅黑" w:hAnsi="微软雅黑" w:eastAsia="微软雅黑" w:cs="微软雅黑"/>
          <w:color w:val="00000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Times New Roman"/>
          <w:bCs/>
          <w:sz w:val="24"/>
          <w:szCs w:val="24"/>
          <w:lang w:val="en-US" w:eastAsia="zh-CN"/>
        </w:rPr>
        <w:t>南京大学、中山大学、电子科技大学等高校特聘数字化领域讲师</w:t>
      </w:r>
    </w:p>
    <w:p w14:paraId="5989BFC1">
      <w:pPr>
        <w:numPr>
          <w:ilvl w:val="0"/>
          <w:numId w:val="1"/>
        </w:numPr>
        <w:spacing w:line="400" w:lineRule="exact"/>
        <w:ind w:left="420" w:leftChars="0" w:hanging="420" w:firstLineChars="0"/>
        <w:jc w:val="left"/>
        <w:rPr>
          <w:rFonts w:hint="eastAsia" w:ascii="微软雅黑" w:hAnsi="微软雅黑" w:eastAsia="微软雅黑" w:cs="微软雅黑"/>
          <w:bCs/>
          <w:sz w:val="24"/>
          <w:szCs w:val="28"/>
        </w:rPr>
      </w:pPr>
      <w:r>
        <w:rPr>
          <w:rFonts w:hint="eastAsia" w:ascii="微软雅黑" w:hAnsi="微软雅黑" w:eastAsia="微软雅黑" w:cs="Times New Roman"/>
          <w:bCs/>
          <w:sz w:val="24"/>
          <w:szCs w:val="24"/>
          <w:lang w:val="en-US" w:eastAsia="zh-CN"/>
        </w:rPr>
        <w:t xml:space="preserve">著作：《社会化客户服务与管理》、《社交电商运营全攻略》         </w:t>
      </w:r>
      <w:r>
        <w:rPr>
          <w:rFonts w:hint="eastAsia" w:ascii="微软雅黑" w:hAnsi="微软雅黑" w:eastAsia="微软雅黑" w:cs="微软雅黑"/>
          <w:sz w:val="18"/>
          <w:szCs w:val="18"/>
          <w:lang w:val="en-US" w:eastAsia="zh-CN"/>
        </w:rPr>
        <w:t xml:space="preserve">     </w:t>
      </w:r>
    </w:p>
    <w:p w14:paraId="22C4DD49">
      <w:pPr>
        <w:numPr>
          <w:ilvl w:val="0"/>
          <w:numId w:val="0"/>
        </w:numPr>
        <w:spacing w:line="440" w:lineRule="exact"/>
        <w:jc w:val="left"/>
        <w:rPr>
          <w:rFonts w:hint="eastAsia" w:ascii="微软雅黑" w:hAnsi="微软雅黑" w:eastAsia="微软雅黑" w:cs="微软雅黑"/>
          <w:b/>
          <w:color w:val="000000"/>
          <w:sz w:val="24"/>
          <w:szCs w:val="28"/>
          <w:lang w:val="en-US" w:eastAsia="zh-CN"/>
        </w:rPr>
      </w:pPr>
    </w:p>
    <w:p w14:paraId="66C80E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color w:val="C0000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C00000"/>
          <w:sz w:val="28"/>
          <w:szCs w:val="28"/>
          <w:lang w:val="en-US" w:eastAsia="zh-CN"/>
        </w:rPr>
        <w:t>【从业经历】</w:t>
      </w:r>
    </w:p>
    <w:p w14:paraId="41F01B47">
      <w:pPr>
        <w:numPr>
          <w:ilvl w:val="0"/>
          <w:numId w:val="1"/>
        </w:numPr>
        <w:spacing w:line="480" w:lineRule="auto"/>
        <w:ind w:left="420" w:leftChars="0" w:hanging="420" w:firstLineChars="0"/>
        <w:jc w:val="left"/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2009年-2012年，浙江苏宁电器有限公司采销部部长</w:t>
      </w:r>
    </w:p>
    <w:p w14:paraId="5078356F">
      <w:pPr>
        <w:numPr>
          <w:ilvl w:val="0"/>
          <w:numId w:val="1"/>
        </w:numPr>
        <w:spacing w:line="480" w:lineRule="auto"/>
        <w:ind w:left="420" w:leftChars="0" w:hanging="420" w:firstLineChars="0"/>
        <w:jc w:val="left"/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2012年-2014年，阿里天猫类目运营</w:t>
      </w:r>
    </w:p>
    <w:p w14:paraId="7AFDC95E">
      <w:pPr>
        <w:numPr>
          <w:ilvl w:val="0"/>
          <w:numId w:val="1"/>
        </w:numPr>
        <w:spacing w:line="480" w:lineRule="auto"/>
        <w:ind w:left="420" w:leftChars="0" w:hanging="420" w:firstLineChars="0"/>
        <w:jc w:val="left"/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2014年-2019年，腾讯投资有赞学院西南区负责人，有赞成都区域服务商</w:t>
      </w:r>
    </w:p>
    <w:p w14:paraId="39EE2F6D">
      <w:pPr>
        <w:numPr>
          <w:ilvl w:val="0"/>
          <w:numId w:val="1"/>
        </w:numPr>
        <w:spacing w:line="480" w:lineRule="auto"/>
        <w:ind w:left="420" w:leftChars="0" w:hanging="420" w:firstLineChars="0"/>
        <w:jc w:val="left"/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2019年-2020年，腾讯智慧零售事业部官方合作服务商</w:t>
      </w:r>
    </w:p>
    <w:p w14:paraId="034239E5">
      <w:pPr>
        <w:numPr>
          <w:ilvl w:val="0"/>
          <w:numId w:val="1"/>
        </w:numPr>
        <w:spacing w:line="480" w:lineRule="auto"/>
        <w:ind w:left="420" w:leftChars="0" w:hanging="420" w:firstLineChars="0"/>
        <w:jc w:val="left"/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color w:val="000000"/>
          <w:sz w:val="24"/>
          <w:szCs w:val="24"/>
          <w:lang w:val="en-US" w:eastAsia="zh-CN"/>
        </w:rPr>
        <w:t>2021年至今为通讯、能源、烟草、工业制造、汽车等行业提供数字化咨询服务</w:t>
      </w:r>
    </w:p>
    <w:p w14:paraId="30C60F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baseline"/>
        <w:outlineLvl w:val="9"/>
        <w:rPr>
          <w:rFonts w:hint="default" w:ascii="微软雅黑" w:hAnsi="微软雅黑" w:eastAsia="微软雅黑" w:cs="微软雅黑"/>
          <w:b/>
          <w:bCs/>
          <w:color w:val="C0000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C00000"/>
          <w:sz w:val="28"/>
          <w:szCs w:val="28"/>
          <w:lang w:val="en-US" w:eastAsia="zh-CN"/>
        </w:rPr>
        <w:t>【教学范式】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7"/>
        <w:gridCol w:w="7769"/>
      </w:tblGrid>
      <w:tr w14:paraId="16503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7" w:type="dxa"/>
          </w:tcPr>
          <w:p w14:paraId="46D8D2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baseline"/>
              <w:outlineLvl w:val="9"/>
              <w:rPr>
                <w:rFonts w:hint="default" w:ascii="微软雅黑" w:hAnsi="微软雅黑" w:eastAsia="微软雅黑" w:cs="微软雅黑"/>
                <w:b/>
                <w:bCs/>
                <w:color w:val="C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C00000"/>
                <w:sz w:val="24"/>
                <w:szCs w:val="24"/>
                <w:vertAlign w:val="baseline"/>
                <w:lang w:val="en-US" w:eastAsia="zh-CN"/>
              </w:rPr>
              <w:t>培训价值观</w:t>
            </w:r>
          </w:p>
        </w:tc>
        <w:tc>
          <w:tcPr>
            <w:tcW w:w="7769" w:type="dxa"/>
          </w:tcPr>
          <w:p w14:paraId="0A7F68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baseline"/>
              <w:outlineLvl w:val="9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数字化时代，培训重在“</w:t>
            </w:r>
            <w:r>
              <w:rPr>
                <w:rFonts w:hint="eastAsia" w:ascii="微软雅黑" w:hAnsi="微软雅黑" w:eastAsia="微软雅黑" w:cs="微软雅黑"/>
                <w:b/>
                <w:bCs/>
                <w:color w:val="E54C5E" w:themeColor="accent6"/>
                <w:sz w:val="24"/>
                <w:szCs w:val="24"/>
                <w:vertAlign w:val="baseline"/>
                <w:lang w:val="en-US" w:eastAsia="zh-CN"/>
                <w14:textFill>
                  <w14:solidFill>
                    <w14:schemeClr w14:val="accent6"/>
                  </w14:solidFill>
                </w14:textFill>
              </w:rPr>
              <w:t>激发学员借助数字化思维和工具自主解决问题</w:t>
            </w: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”的能力。课堂将关注：</w:t>
            </w:r>
          </w:p>
          <w:p w14:paraId="50910B5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420" w:leftChars="0" w:hanging="420" w:firstLineChars="0"/>
              <w:textAlignment w:val="baseline"/>
              <w:outlineLvl w:val="9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提出优质问题的能力</w:t>
            </w:r>
          </w:p>
          <w:p w14:paraId="4B47CB10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420" w:leftChars="0" w:hanging="420" w:firstLineChars="0"/>
              <w:textAlignment w:val="baseline"/>
              <w:outlineLvl w:val="9"/>
              <w:rPr>
                <w:rFonts w:hint="default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借助数字化思维和工具自主完成从“搜集数据-整理信息-形成知识-架构模型-解决问题”的全流程的自主学习能力</w:t>
            </w:r>
          </w:p>
        </w:tc>
      </w:tr>
      <w:tr w14:paraId="5DC06F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7" w:type="dxa"/>
          </w:tcPr>
          <w:p w14:paraId="2BF890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baseline"/>
              <w:outlineLvl w:val="9"/>
              <w:rPr>
                <w:rFonts w:hint="default" w:ascii="微软雅黑" w:hAnsi="微软雅黑" w:eastAsia="微软雅黑" w:cs="微软雅黑"/>
                <w:b/>
                <w:bCs/>
                <w:color w:val="C0000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C00000"/>
                <w:sz w:val="24"/>
                <w:szCs w:val="24"/>
                <w:vertAlign w:val="baseline"/>
                <w:lang w:val="en-US" w:eastAsia="zh-CN"/>
              </w:rPr>
              <w:t>教学方法论</w:t>
            </w:r>
          </w:p>
        </w:tc>
        <w:tc>
          <w:tcPr>
            <w:tcW w:w="7769" w:type="dxa"/>
          </w:tcPr>
          <w:p w14:paraId="71C74B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baseline"/>
              <w:outlineLvl w:val="9"/>
              <w:rPr>
                <w:rFonts w:hint="default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项目制教学+引导课堂+在线学习+互助式学习+认知学习</w:t>
            </w:r>
          </w:p>
        </w:tc>
      </w:tr>
      <w:tr w14:paraId="7CB92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17" w:type="dxa"/>
            <w:shd w:val="clear" w:color="auto" w:fill="auto"/>
            <w:vAlign w:val="top"/>
          </w:tcPr>
          <w:p w14:paraId="6A55DB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baseline"/>
              <w:outlineLvl w:val="9"/>
              <w:rPr>
                <w:rFonts w:hint="eastAsia" w:ascii="微软雅黑" w:hAnsi="微软雅黑" w:eastAsia="微软雅黑" w:cs="微软雅黑"/>
                <w:b/>
                <w:bCs/>
                <w:color w:val="C00000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color w:val="C00000"/>
                <w:sz w:val="24"/>
                <w:szCs w:val="24"/>
                <w:vertAlign w:val="baseline"/>
                <w:lang w:val="en-US" w:eastAsia="zh-CN"/>
              </w:rPr>
              <w:t>教学工作流</w:t>
            </w:r>
          </w:p>
        </w:tc>
        <w:tc>
          <w:tcPr>
            <w:tcW w:w="7769" w:type="dxa"/>
            <w:shd w:val="clear" w:color="auto" w:fill="auto"/>
            <w:vAlign w:val="top"/>
          </w:tcPr>
          <w:p w14:paraId="32DCF1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textAlignment w:val="baseline"/>
              <w:outlineLvl w:val="9"/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kern w:val="2"/>
                <w:sz w:val="24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color w:val="auto"/>
                <w:sz w:val="24"/>
                <w:szCs w:val="24"/>
                <w:vertAlign w:val="baseline"/>
                <w:lang w:val="en-US" w:eastAsia="zh-CN"/>
              </w:rPr>
              <w:t>提出问题-自主学习-引导得出结论-案例验证-理论应用</w:t>
            </w:r>
          </w:p>
        </w:tc>
      </w:tr>
    </w:tbl>
    <w:p w14:paraId="784444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20" w:lineRule="exact"/>
        <w:textAlignment w:val="baseline"/>
        <w:outlineLvl w:val="9"/>
        <w:rPr>
          <w:rFonts w:hint="default" w:ascii="微软雅黑" w:hAnsi="微软雅黑" w:eastAsia="微软雅黑" w:cs="微软雅黑"/>
          <w:color w:val="C00000"/>
          <w:sz w:val="24"/>
          <w:szCs w:val="24"/>
          <w:lang w:eastAsia="zh-Hans"/>
        </w:rPr>
      </w:pPr>
      <w:r>
        <w:rPr>
          <w:rFonts w:hint="eastAsia" w:ascii="微软雅黑" w:hAnsi="微软雅黑" w:eastAsia="微软雅黑" w:cs="微软雅黑"/>
          <w:b/>
          <w:bCs/>
          <w:color w:val="C00000"/>
          <w:sz w:val="28"/>
          <w:szCs w:val="28"/>
          <w:lang w:val="en-US" w:eastAsia="zh-CN"/>
        </w:rPr>
        <w:t>【教学咨询实践】</w:t>
      </w:r>
    </w:p>
    <w:p w14:paraId="01EEE56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20" w:lineRule="exact"/>
        <w:ind w:left="420" w:leftChars="0" w:right="25" w:rightChars="0" w:hanging="420" w:firstLineChars="0"/>
        <w:jc w:val="lef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color w:val="C0000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C00000"/>
          <w:sz w:val="24"/>
          <w:szCs w:val="24"/>
          <w:lang w:val="en-US" w:eastAsia="zh-Hans"/>
        </w:rPr>
        <w:t>教学实践</w:t>
      </w:r>
      <w:r>
        <w:rPr>
          <w:rFonts w:hint="default" w:ascii="微软雅黑" w:hAnsi="微软雅黑" w:eastAsia="微软雅黑" w:cs="微软雅黑"/>
          <w:b/>
          <w:bCs/>
          <w:color w:val="C00000"/>
          <w:sz w:val="24"/>
          <w:szCs w:val="24"/>
          <w:lang w:val="en-US" w:eastAsia="zh-Hans"/>
        </w:rPr>
        <w:t>：</w:t>
      </w:r>
      <w:r>
        <w:rPr>
          <w:rFonts w:hint="default" w:ascii="微软雅黑" w:hAnsi="微软雅黑" w:eastAsia="微软雅黑" w:cs="微软雅黑"/>
          <w:sz w:val="24"/>
          <w:szCs w:val="24"/>
          <w:lang w:eastAsia="zh-Hans"/>
        </w:rPr>
        <w:t>常年来为各企事业单位、政府机构定制化培训课程，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Hans"/>
        </w:rPr>
        <w:t>累计授课场次超过</w:t>
      </w:r>
      <w:r>
        <w:rPr>
          <w:rFonts w:hint="eastAsia" w:ascii="微软雅黑" w:hAnsi="微软雅黑" w:eastAsia="微软雅黑" w:cs="微软雅黑"/>
          <w:b/>
          <w:bCs/>
          <w:color w:val="C00000"/>
          <w:sz w:val="24"/>
          <w:szCs w:val="24"/>
          <w:u w:val="single"/>
          <w:lang w:val="en-US" w:eastAsia="zh-CN"/>
        </w:rPr>
        <w:t>6</w:t>
      </w:r>
      <w:r>
        <w:rPr>
          <w:rFonts w:hint="default" w:ascii="微软雅黑" w:hAnsi="微软雅黑" w:eastAsia="微软雅黑" w:cs="微软雅黑"/>
          <w:b/>
          <w:bCs/>
          <w:color w:val="C00000"/>
          <w:sz w:val="24"/>
          <w:szCs w:val="24"/>
          <w:u w:val="single"/>
          <w:lang w:eastAsia="zh-Hans"/>
        </w:rPr>
        <w:t>00</w:t>
      </w:r>
      <w:r>
        <w:rPr>
          <w:rFonts w:hint="eastAsia" w:ascii="微软雅黑" w:hAnsi="微软雅黑" w:eastAsia="微软雅黑" w:cs="微软雅黑"/>
          <w:b/>
          <w:bCs/>
          <w:color w:val="C00000"/>
          <w:sz w:val="24"/>
          <w:szCs w:val="24"/>
          <w:u w:val="single"/>
          <w:lang w:val="en-US" w:eastAsia="zh-Hans"/>
        </w:rPr>
        <w:t>场</w:t>
      </w:r>
      <w:r>
        <w:rPr>
          <w:rFonts w:hint="default" w:ascii="微软雅黑" w:hAnsi="微软雅黑" w:eastAsia="微软雅黑" w:cs="微软雅黑"/>
          <w:b/>
          <w:bCs/>
          <w:color w:val="C00000"/>
          <w:sz w:val="24"/>
          <w:szCs w:val="24"/>
          <w:u w:val="single"/>
          <w:lang w:eastAsia="zh-Hans"/>
        </w:rPr>
        <w:t>+</w:t>
      </w:r>
      <w:r>
        <w:rPr>
          <w:rFonts w:hint="default" w:ascii="微软雅黑" w:hAnsi="微软雅黑" w:eastAsia="微软雅黑" w:cs="微软雅黑"/>
          <w:color w:val="4F81BD"/>
          <w:sz w:val="24"/>
          <w:szCs w:val="24"/>
          <w:lang w:eastAsia="zh-Hans"/>
        </w:rPr>
        <w:t>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Hans"/>
        </w:rPr>
        <w:t>面授学员累计</w:t>
      </w:r>
      <w:r>
        <w:rPr>
          <w:rFonts w:hint="eastAsia" w:ascii="微软雅黑" w:hAnsi="微软雅黑" w:eastAsia="微软雅黑" w:cs="微软雅黑"/>
          <w:b/>
          <w:bCs/>
          <w:color w:val="C00000"/>
          <w:sz w:val="24"/>
          <w:szCs w:val="24"/>
          <w:u w:val="single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b/>
          <w:bCs/>
          <w:color w:val="C00000"/>
          <w:sz w:val="24"/>
          <w:szCs w:val="24"/>
          <w:u w:val="single"/>
          <w:lang w:val="en-US" w:eastAsia="zh-Hans"/>
        </w:rPr>
        <w:t>万余人</w:t>
      </w:r>
      <w:r>
        <w:rPr>
          <w:rFonts w:hint="default" w:ascii="微软雅黑" w:hAnsi="微软雅黑" w:eastAsia="微软雅黑" w:cs="微软雅黑"/>
          <w:color w:val="C00000"/>
          <w:sz w:val="24"/>
          <w:szCs w:val="24"/>
          <w:lang w:eastAsia="zh-Hans"/>
        </w:rPr>
        <w:t>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Hans"/>
        </w:rPr>
        <w:t>场均满意度高达</w:t>
      </w:r>
      <w:r>
        <w:rPr>
          <w:rFonts w:hint="default" w:ascii="微软雅黑" w:hAnsi="微软雅黑" w:eastAsia="微软雅黑" w:cs="微软雅黑"/>
          <w:b/>
          <w:bCs/>
          <w:color w:val="C00000"/>
          <w:sz w:val="24"/>
          <w:szCs w:val="24"/>
          <w:u w:val="single"/>
          <w:lang w:eastAsia="zh-Hans"/>
        </w:rPr>
        <w:t>9</w:t>
      </w:r>
      <w:r>
        <w:rPr>
          <w:rFonts w:hint="eastAsia" w:ascii="微软雅黑" w:hAnsi="微软雅黑" w:eastAsia="微软雅黑" w:cs="微软雅黑"/>
          <w:b/>
          <w:bCs/>
          <w:color w:val="C00000"/>
          <w:sz w:val="24"/>
          <w:szCs w:val="24"/>
          <w:u w:val="single"/>
          <w:lang w:val="en-US" w:eastAsia="zh-CN"/>
        </w:rPr>
        <w:t>8</w:t>
      </w:r>
      <w:r>
        <w:rPr>
          <w:rFonts w:hint="default" w:ascii="微软雅黑" w:hAnsi="微软雅黑" w:eastAsia="微软雅黑" w:cs="微软雅黑"/>
          <w:b/>
          <w:bCs/>
          <w:color w:val="C00000"/>
          <w:sz w:val="24"/>
          <w:szCs w:val="24"/>
          <w:u w:val="single"/>
          <w:lang w:eastAsia="zh-Hans"/>
        </w:rPr>
        <w:t>%</w:t>
      </w:r>
      <w:r>
        <w:rPr>
          <w:rFonts w:hint="default" w:ascii="微软雅黑" w:hAnsi="微软雅黑" w:eastAsia="微软雅黑" w:cs="微软雅黑"/>
          <w:sz w:val="24"/>
          <w:szCs w:val="24"/>
          <w:lang w:eastAsia="zh-Hans"/>
        </w:rPr>
        <w:t>，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Hans"/>
        </w:rPr>
        <w:t>受训对象涵盖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Hans"/>
        </w:rPr>
        <w:t>互联网</w:t>
      </w:r>
      <w:r>
        <w:rPr>
          <w:rFonts w:hint="default" w:ascii="微软雅黑" w:hAnsi="微软雅黑" w:eastAsia="微软雅黑" w:cs="微软雅黑"/>
          <w:sz w:val="24"/>
          <w:szCs w:val="24"/>
          <w:lang w:eastAsia="zh-Hans"/>
        </w:rPr>
        <w:t>、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Hans"/>
        </w:rPr>
        <w:t>通信、金融、电力、制造、服务等多个行业，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Hans"/>
        </w:rPr>
        <w:t>主导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Hans"/>
        </w:rPr>
        <w:t>参与多家知名企业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Hans"/>
        </w:rPr>
        <w:t>核心骨干</w:t>
      </w:r>
      <w:r>
        <w:rPr>
          <w:rFonts w:hint="default" w:ascii="微软雅黑" w:hAnsi="微软雅黑" w:eastAsia="微软雅黑" w:cs="微软雅黑"/>
          <w:sz w:val="24"/>
          <w:szCs w:val="24"/>
          <w:lang w:eastAsia="zh-Hans"/>
        </w:rPr>
        <w:t>、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Hans"/>
        </w:rPr>
        <w:t>管理人才培养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Hans"/>
        </w:rPr>
        <w:t>打造等项目的实操工作，受国内数千家客户的见证，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专业</w:t>
      </w:r>
      <w:r>
        <w:rPr>
          <w:rFonts w:hint="default" w:ascii="微软雅黑" w:hAnsi="微软雅黑" w:eastAsia="微软雅黑" w:cs="微软雅黑"/>
          <w:sz w:val="24"/>
          <w:szCs w:val="24"/>
          <w:lang w:val="en-US" w:eastAsia="zh-Hans"/>
        </w:rPr>
        <w:t>能力广受业界及学员好评，课程返聘率极高。</w:t>
      </w:r>
    </w:p>
    <w:p w14:paraId="268AE487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520" w:lineRule="exact"/>
        <w:ind w:left="420" w:leftChars="0" w:right="25" w:rightChars="0" w:hanging="420" w:firstLineChars="0"/>
        <w:jc w:val="left"/>
        <w:textAlignment w:val="baseline"/>
        <w:outlineLvl w:val="9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C00000"/>
          <w:sz w:val="24"/>
          <w:szCs w:val="24"/>
          <w:lang w:val="en-US" w:eastAsia="zh-CN"/>
        </w:rPr>
        <w:t>项目咨询</w:t>
      </w:r>
      <w:r>
        <w:rPr>
          <w:rFonts w:hint="default" w:ascii="微软雅黑" w:hAnsi="微软雅黑" w:eastAsia="微软雅黑" w:cs="微软雅黑"/>
          <w:b/>
          <w:bCs/>
          <w:color w:val="C00000"/>
          <w:sz w:val="24"/>
          <w:szCs w:val="24"/>
          <w:lang w:eastAsia="zh-Hans"/>
        </w:rPr>
        <w:t>：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烟草行业：四川乐山全国数字化项目大赛指导《“烟火火”数字化应用》、海口烟草《数字化营销IT系统架构及应用》、峨嵋集团《文旅数字化营销》、华润雪花啤酒《数据治理》、万峰湖《智慧钓房架构》、中兴视通《随身WIFI校园市场运营》、历奇营地《数字化运营》、科园股份《数字化商业模式设计》等</w:t>
      </w:r>
    </w:p>
    <w:p w14:paraId="233D6A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color w:val="C0000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C00000"/>
          <w:sz w:val="28"/>
          <w:szCs w:val="28"/>
          <w:lang w:val="en-US" w:eastAsia="zh-CN"/>
        </w:rPr>
        <w:t>【主讲课程——</w:t>
      </w:r>
      <w:r>
        <w:rPr>
          <w:rFonts w:hint="eastAsia" w:ascii="微软雅黑" w:hAnsi="微软雅黑" w:eastAsia="微软雅黑" w:cs="微软雅黑"/>
          <w:b/>
          <w:bCs/>
          <w:color w:val="C00000"/>
          <w:sz w:val="28"/>
          <w:szCs w:val="28"/>
          <w:lang w:val="en-US" w:eastAsia="zh-CN"/>
        </w:rPr>
        <w:tab/>
      </w:r>
      <w:r>
        <w:rPr>
          <w:rFonts w:hint="eastAsia" w:ascii="微软雅黑" w:hAnsi="微软雅黑" w:eastAsia="微软雅黑" w:cs="微软雅黑"/>
          <w:b/>
          <w:bCs/>
          <w:color w:val="C00000"/>
          <w:sz w:val="28"/>
          <w:szCs w:val="28"/>
          <w:lang w:val="en-US" w:eastAsia="zh-CN"/>
        </w:rPr>
        <w:t>数字经济与AI】（可定制开发）</w:t>
      </w:r>
    </w:p>
    <w:tbl>
      <w:tblPr>
        <w:tblStyle w:val="5"/>
        <w:tblW w:w="4999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72"/>
        <w:gridCol w:w="1449"/>
        <w:gridCol w:w="6463"/>
      </w:tblGrid>
      <w:tr w14:paraId="572CA9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151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0000"/>
            <w:vAlign w:val="center"/>
          </w:tcPr>
          <w:p w14:paraId="710B31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FFFFFF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FFFFFF"/>
                <w:kern w:val="0"/>
                <w:sz w:val="18"/>
                <w:szCs w:val="18"/>
                <w:u w:val="none"/>
                <w:lang w:val="en-US" w:eastAsia="zh-CN" w:bidi="ar"/>
              </w:rPr>
              <w:t>数字经济与企业数字化转型</w:t>
            </w:r>
          </w:p>
        </w:tc>
        <w:tc>
          <w:tcPr>
            <w:tcW w:w="3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0000"/>
            <w:vAlign w:val="center"/>
          </w:tcPr>
          <w:p w14:paraId="44AF6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FFFFFF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FFFFFF"/>
                <w:kern w:val="0"/>
                <w:sz w:val="18"/>
                <w:szCs w:val="18"/>
                <w:u w:val="none"/>
                <w:lang w:val="en-US" w:eastAsia="zh-CN" w:bidi="ar"/>
              </w:rPr>
              <w:t>主课程</w:t>
            </w:r>
          </w:p>
        </w:tc>
      </w:tr>
      <w:tr w14:paraId="015011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15830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数字化通识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7937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通识</w:t>
            </w:r>
          </w:p>
        </w:tc>
        <w:tc>
          <w:tcPr>
            <w:tcW w:w="3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AAC5E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《数字经济与企业数字化转型》、《数字化思维》、《数字化领导力》</w:t>
            </w:r>
          </w:p>
        </w:tc>
      </w:tr>
      <w:tr w14:paraId="649A3E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9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67B35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产业应用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6A72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工业制造业</w:t>
            </w:r>
          </w:p>
        </w:tc>
        <w:tc>
          <w:tcPr>
            <w:tcW w:w="3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106B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《智能制造》</w:t>
            </w:r>
          </w:p>
        </w:tc>
      </w:tr>
      <w:tr w14:paraId="0EEDD3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5DE1490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1028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交通物流运输</w:t>
            </w:r>
          </w:p>
        </w:tc>
        <w:tc>
          <w:tcPr>
            <w:tcW w:w="3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10FF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《智慧物流》、《智慧交通》、《供应链数字化》、《智慧机场》</w:t>
            </w:r>
          </w:p>
        </w:tc>
      </w:tr>
      <w:tr w14:paraId="266FC1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6FF85EEF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8B8B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能源、水务</w:t>
            </w:r>
          </w:p>
        </w:tc>
        <w:tc>
          <w:tcPr>
            <w:tcW w:w="3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3E99F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《智能电网》、《智慧电厂》、《智慧水务》</w:t>
            </w:r>
          </w:p>
        </w:tc>
      </w:tr>
      <w:tr w14:paraId="02D174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236F6A70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A99C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建造</w:t>
            </w:r>
          </w:p>
        </w:tc>
        <w:tc>
          <w:tcPr>
            <w:tcW w:w="3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6987E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《智能建造》</w:t>
            </w:r>
          </w:p>
        </w:tc>
      </w:tr>
      <w:tr w14:paraId="7C785A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19C74970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7904B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政务</w:t>
            </w:r>
          </w:p>
        </w:tc>
        <w:tc>
          <w:tcPr>
            <w:tcW w:w="3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344AD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《数字政务》、《数字乡村》</w:t>
            </w:r>
          </w:p>
        </w:tc>
      </w:tr>
      <w:tr w14:paraId="535B47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EFED8DB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3CBF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金融</w:t>
            </w:r>
          </w:p>
        </w:tc>
        <w:tc>
          <w:tcPr>
            <w:tcW w:w="3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98E8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《银行数字化》、《保险数字化》</w:t>
            </w:r>
          </w:p>
        </w:tc>
      </w:tr>
      <w:tr w14:paraId="731C41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0A330C89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B414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邮政</w:t>
            </w:r>
          </w:p>
        </w:tc>
        <w:tc>
          <w:tcPr>
            <w:tcW w:w="3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5B9ED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《邮政业数字化》</w:t>
            </w:r>
          </w:p>
        </w:tc>
      </w:tr>
      <w:tr w14:paraId="237A98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9" w:type="pct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FFFFFF"/>
            <w:noWrap/>
            <w:vAlign w:val="center"/>
          </w:tcPr>
          <w:p w14:paraId="5145A0DE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EBD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烟草</w:t>
            </w:r>
          </w:p>
        </w:tc>
        <w:tc>
          <w:tcPr>
            <w:tcW w:w="3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DCF800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《智能制造》、《数字化营销》、《数字化专卖管理》</w:t>
            </w:r>
          </w:p>
        </w:tc>
      </w:tr>
      <w:tr w14:paraId="035648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CD25B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  <w:t>领域应用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38D59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营销</w:t>
            </w:r>
          </w:p>
        </w:tc>
        <w:tc>
          <w:tcPr>
            <w:tcW w:w="3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04CE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《数字化营销》、《新媒体》、《数字化运营》、《企业微信运营》</w:t>
            </w:r>
          </w:p>
        </w:tc>
      </w:tr>
      <w:tr w14:paraId="4CCD52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48F006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E19E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客服</w:t>
            </w:r>
          </w:p>
        </w:tc>
        <w:tc>
          <w:tcPr>
            <w:tcW w:w="3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BE8B18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《智能客服系统》</w:t>
            </w:r>
          </w:p>
        </w:tc>
      </w:tr>
      <w:tr w14:paraId="4B939D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8DC4552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528F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供应链</w:t>
            </w:r>
          </w:p>
        </w:tc>
        <w:tc>
          <w:tcPr>
            <w:tcW w:w="3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B72481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《智慧物流》、《数字化供应链》</w:t>
            </w:r>
          </w:p>
        </w:tc>
      </w:tr>
      <w:tr w14:paraId="0FA00B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FDFF55B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E64E5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财务</w:t>
            </w:r>
          </w:p>
        </w:tc>
        <w:tc>
          <w:tcPr>
            <w:tcW w:w="3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EEC29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《财务数字化》</w:t>
            </w:r>
          </w:p>
        </w:tc>
      </w:tr>
      <w:tr w14:paraId="5A6919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7B3467A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9D97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人力</w:t>
            </w:r>
          </w:p>
        </w:tc>
        <w:tc>
          <w:tcPr>
            <w:tcW w:w="3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CA1A4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《人力资源数字化》</w:t>
            </w:r>
          </w:p>
        </w:tc>
      </w:tr>
      <w:tr w14:paraId="18D7B9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4A1DAA5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876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办公</w:t>
            </w:r>
          </w:p>
        </w:tc>
        <w:tc>
          <w:tcPr>
            <w:tcW w:w="3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499914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《AI大模型赋办公效率提升》</w:t>
            </w:r>
          </w:p>
        </w:tc>
      </w:tr>
      <w:tr w14:paraId="5E1B8E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853A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数字化系统开发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2336A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产品开发</w:t>
            </w:r>
          </w:p>
        </w:tc>
        <w:tc>
          <w:tcPr>
            <w:tcW w:w="3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B5C0A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《产品设计》、《产品开发》、《项目管理》、《产品管理》</w:t>
            </w:r>
          </w:p>
        </w:tc>
      </w:tr>
      <w:tr w14:paraId="2F31F9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69967F6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3F929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产品运营</w:t>
            </w:r>
          </w:p>
        </w:tc>
        <w:tc>
          <w:tcPr>
            <w:tcW w:w="3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F955A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《2C产品运营》、《2B产品运营》（数字化产品市场推广）、《产品解决方案制作》</w:t>
            </w:r>
          </w:p>
        </w:tc>
      </w:tr>
      <w:tr w14:paraId="25681D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6AD78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55D96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数字技术</w:t>
            </w:r>
          </w:p>
          <w:p w14:paraId="31DC1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54B38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  <w:p w14:paraId="3D20F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数字技术</w:t>
            </w: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1A246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5G/6G</w:t>
            </w:r>
          </w:p>
        </w:tc>
        <w:tc>
          <w:tcPr>
            <w:tcW w:w="3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055E335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《5G+，打造一体化新型服务能力 》《6G，助力万物“智”联》</w:t>
            </w:r>
          </w:p>
        </w:tc>
      </w:tr>
      <w:tr w14:paraId="222180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73100BE6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6C072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算力</w:t>
            </w:r>
          </w:p>
        </w:tc>
        <w:tc>
          <w:tcPr>
            <w:tcW w:w="3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5A50F3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《量子计算》、《算力网络》、《5G+MEC边缘计算》</w:t>
            </w:r>
          </w:p>
        </w:tc>
      </w:tr>
      <w:tr w14:paraId="3A99BB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7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5D98A44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6727B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AI</w:t>
            </w:r>
          </w:p>
        </w:tc>
        <w:tc>
          <w:tcPr>
            <w:tcW w:w="3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0054E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《AI通识课》(含大模型）、《AI Agent》、《AI大模型赋能工作效率提升》（AI+短视频、AI+PPT、AI+数据分析，AI+文本，AI+流程设计等）</w:t>
            </w:r>
          </w:p>
        </w:tc>
      </w:tr>
      <w:tr w14:paraId="2CF615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7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834CD42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CD35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大数据</w:t>
            </w:r>
          </w:p>
        </w:tc>
        <w:tc>
          <w:tcPr>
            <w:tcW w:w="3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F09BA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《大数据、大数据技术与应用》、《数据分析》、《数据治理》、《数据资产化》、《数据资产入表》、《数据平台开发》、《数据安全》</w:t>
            </w:r>
          </w:p>
        </w:tc>
      </w:tr>
      <w:tr w14:paraId="1DDF28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2DBE370B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8B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区块链</w:t>
            </w:r>
          </w:p>
        </w:tc>
        <w:tc>
          <w:tcPr>
            <w:tcW w:w="3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3FF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《区块链》、《WEB3.0》</w:t>
            </w:r>
          </w:p>
        </w:tc>
      </w:tr>
      <w:tr w14:paraId="2684F9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73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 w14:paraId="4AD822C5">
            <w:pPr>
              <w:jc w:val="center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7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2B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元宇宙</w:t>
            </w:r>
          </w:p>
        </w:tc>
        <w:tc>
          <w:tcPr>
            <w:tcW w:w="348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AB52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《元宇宙》、《XR现实交互技术》、《数字孪生》</w:t>
            </w:r>
          </w:p>
        </w:tc>
      </w:tr>
    </w:tbl>
    <w:p w14:paraId="2E66D8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baseline"/>
        <w:outlineLvl w:val="9"/>
        <w:rPr>
          <w:rFonts w:hint="default" w:ascii="微软雅黑" w:hAnsi="微软雅黑" w:eastAsia="微软雅黑" w:cs="微软雅黑"/>
          <w:b/>
          <w:bCs/>
          <w:color w:val="C00000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C00000"/>
          <w:sz w:val="28"/>
          <w:szCs w:val="28"/>
          <w:lang w:val="en-US" w:eastAsia="zh-CN"/>
        </w:rPr>
        <w:t>【资质证书与聘书】</w:t>
      </w:r>
    </w:p>
    <w:p w14:paraId="33CA03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color w:val="C00000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154940</wp:posOffset>
                </wp:positionH>
                <wp:positionV relativeFrom="paragraph">
                  <wp:posOffset>74930</wp:posOffset>
                </wp:positionV>
                <wp:extent cx="2695575" cy="1801495"/>
                <wp:effectExtent l="0" t="0" r="9525" b="190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42035" y="3442970"/>
                          <a:ext cx="2695575" cy="18014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BE4DA0">
                            <w:r>
                              <w:drawing>
                                <wp:inline distT="0" distB="0" distL="114300" distR="114300">
                                  <wp:extent cx="2252345" cy="1592580"/>
                                  <wp:effectExtent l="0" t="0" r="8255" b="7620"/>
                                  <wp:docPr id="7" name="图片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图片 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52345" cy="15925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2.2pt;margin-top:5.9pt;height:141.85pt;width:212.25pt;z-index:251661312;mso-width-relative:page;mso-height-relative:page;" fillcolor="#FFFFFF [3201]" filled="t" stroked="f" coordsize="21600,21600" o:gfxdata="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Cf&#10;4+kj1AAAAAkBAAAPAAAAAAAAAAEAIAAAACIAAABkcnMvZG93bnJldi54bWxQSwECFAAUAAAACACH&#10;TuJAkyDhmWECAACqBAAADgAAAAAAAAABACAAAAAjAQAAZHJzL2Uyb0RvYy54bWxQSwUGAAAAAAYA&#10;BgBZAQAA9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4EBE4DA0">
                      <w:r>
                        <w:drawing>
                          <wp:inline distT="0" distB="0" distL="114300" distR="114300">
                            <wp:extent cx="2252345" cy="1592580"/>
                            <wp:effectExtent l="0" t="0" r="8255" b="7620"/>
                            <wp:docPr id="7" name="图片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图片 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252345" cy="15925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2923540</wp:posOffset>
                </wp:positionH>
                <wp:positionV relativeFrom="paragraph">
                  <wp:posOffset>95885</wp:posOffset>
                </wp:positionV>
                <wp:extent cx="2695575" cy="1801495"/>
                <wp:effectExtent l="0" t="0" r="9525" b="190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042035" y="3442970"/>
                          <a:ext cx="2695575" cy="180149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747C68">
                            <w:r>
                              <w:drawing>
                                <wp:inline distT="0" distB="0" distL="114300" distR="114300">
                                  <wp:extent cx="2255520" cy="1618615"/>
                                  <wp:effectExtent l="0" t="0" r="5080" b="6985"/>
                                  <wp:docPr id="8" name="图片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" name="图片 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55520" cy="16186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0.2pt;margin-top:7.55pt;height:141.85pt;width:212.25pt;z-index:251662336;mso-width-relative:page;mso-height-relative:page;" fillcolor="#FFFFFF [3201]" filled="t" stroked="f" coordsize="21600,21600" o:gfxdata="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4A747C68">
                      <w:r>
                        <w:drawing>
                          <wp:inline distT="0" distB="0" distL="114300" distR="114300">
                            <wp:extent cx="2255520" cy="1618615"/>
                            <wp:effectExtent l="0" t="0" r="5080" b="6985"/>
                            <wp:docPr id="8" name="图片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" name="图片 2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255520" cy="16186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59055</wp:posOffset>
                </wp:positionH>
                <wp:positionV relativeFrom="paragraph">
                  <wp:posOffset>45085</wp:posOffset>
                </wp:positionV>
                <wp:extent cx="5894705" cy="4069715"/>
                <wp:effectExtent l="4445" t="4445" r="6350" b="15240"/>
                <wp:wrapNone/>
                <wp:docPr id="20" name="文本框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4705" cy="4069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A6A6A6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6D127B4">
                            <w:pPr>
                              <w:jc w:val="left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</w:p>
                          <w:p w14:paraId="52B47EF0">
                            <w:pPr>
                              <w:jc w:val="left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</w:p>
                          <w:p w14:paraId="1AD913C9">
                            <w:pPr>
                              <w:jc w:val="left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</w:p>
                          <w:p w14:paraId="21B20A40">
                            <w:pPr>
                              <w:jc w:val="left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</w:p>
                          <w:p w14:paraId="2F385458">
                            <w:pPr>
                              <w:jc w:val="left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</w:p>
                          <w:p w14:paraId="7335EC46">
                            <w:pPr>
                              <w:jc w:val="left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</w:p>
                          <w:p w14:paraId="015F2735">
                            <w:pPr>
                              <w:jc w:val="left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</w:p>
                          <w:p w14:paraId="305923EA">
                            <w:pPr>
                              <w:jc w:val="left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</w:p>
                          <w:p w14:paraId="2C3F2C50">
                            <w:pPr>
                              <w:jc w:val="left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</w:p>
                          <w:p w14:paraId="4C2DA364">
                            <w:pPr>
                              <w:jc w:val="left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</w:p>
                          <w:p w14:paraId="606504E2">
                            <w:pPr>
                              <w:jc w:val="left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default" w:eastAsia="宋体"/>
                                <w:lang w:val="en-US" w:eastAsia="zh-CN"/>
                              </w:rPr>
                              <w:drawing>
                                <wp:inline distT="0" distB="0" distL="114300" distR="114300">
                                  <wp:extent cx="1334770" cy="1924050"/>
                                  <wp:effectExtent l="0" t="0" r="11430" b="6350"/>
                                  <wp:docPr id="23" name="图片 3" descr="11.中国国际电子商务中心培训学员特聘讲师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3" name="图片 3" descr="11.中国国际电子商务中心培训学员特聘讲师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34770" cy="19240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default" w:eastAsia="宋体"/>
                                <w:lang w:val="en-US" w:eastAsia="zh-CN"/>
                              </w:rPr>
                              <w:drawing>
                                <wp:inline distT="0" distB="0" distL="114300" distR="114300">
                                  <wp:extent cx="1400810" cy="1927860"/>
                                  <wp:effectExtent l="0" t="0" r="8890" b="2540"/>
                                  <wp:docPr id="22" name="图片 4" descr="电子科大-特聘导师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2" name="图片 4" descr="电子科大-特聘导师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00810" cy="19278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eastAsia" w:eastAsia="宋体"/>
                                <w:lang w:eastAsia="zh-CN"/>
                              </w:rPr>
                              <w:drawing>
                                <wp:inline distT="0" distB="0" distL="114300" distR="114300">
                                  <wp:extent cx="1395095" cy="1912620"/>
                                  <wp:effectExtent l="0" t="0" r="1905" b="5080"/>
                                  <wp:docPr id="28" name="图片 5" descr="C:/Users/枫影/AppData/Local/Temp/picturecompress_20220222101526/output_1.jpgoutput_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8" name="图片 5" descr="C:/Users/枫影/AppData/Local/Temp/picturecompress_20220222101526/output_1.jpgoutput_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95095" cy="19126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hint="default" w:eastAsia="宋体"/>
                                <w:lang w:val="en-US" w:eastAsia="zh-CN"/>
                              </w:rPr>
                              <w:drawing>
                                <wp:inline distT="0" distB="0" distL="114300" distR="114300">
                                  <wp:extent cx="1415415" cy="1889125"/>
                                  <wp:effectExtent l="0" t="0" r="6985" b="3175"/>
                                  <wp:docPr id="31" name="图片 6" descr="C:/Users/枫影/AppData/Local/Temp/picturecompress_20220222102801/output_1.jpgoutput_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1" name="图片 6" descr="C:/Users/枫影/AppData/Local/Temp/picturecompress_20220222102801/output_1.jpgoutput_1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15415" cy="18891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4F096597">
                            <w:pPr>
                              <w:jc w:val="left"/>
                              <w:rPr>
                                <w:rFonts w:hint="default" w:eastAsia="宋体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eastAsia="宋体"/>
                                <w:lang w:val="en-US" w:eastAsia="zh-CN"/>
                              </w:rPr>
                              <w:t xml:space="preserve">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.65pt;margin-top:3.55pt;height:320.45pt;width:464.15pt;z-index:251660288;mso-width-relative:page;mso-height-relative:page;" fillcolor="#FFFFFF" filled="t" stroked="t" coordsize="21600,21600" o:gfxdata="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RFZK21gAAAAcBAAAPAAAAAAAAAAEAIAAA&#10;ACIAAABkcnMvZG93bnJldi54bWxQSwECFAAUAAAACACHTuJAfgay2Q4CAAA5BAAADgAAAAAAAAAB&#10;ACAAAAAlAQAAZHJzL2Uyb0RvYy54bWxQSwUGAAAAAAYABgBZAQAApQUAAAAA&#10;">
                <v:fill on="t" focussize="0,0"/>
                <v:stroke color="#A6A6A6" joinstyle="miter"/>
                <v:imagedata o:title=""/>
                <o:lock v:ext="edit" aspectratio="f"/>
                <v:textbox>
                  <w:txbxContent>
                    <w:p w14:paraId="36D127B4">
                      <w:pPr>
                        <w:jc w:val="left"/>
                        <w:rPr>
                          <w:rFonts w:hint="default" w:eastAsia="宋体"/>
                          <w:lang w:val="en-US" w:eastAsia="zh-CN"/>
                        </w:rPr>
                      </w:pPr>
                    </w:p>
                    <w:p w14:paraId="52B47EF0">
                      <w:pPr>
                        <w:jc w:val="left"/>
                        <w:rPr>
                          <w:rFonts w:hint="default" w:eastAsia="宋体"/>
                          <w:lang w:val="en-US" w:eastAsia="zh-CN"/>
                        </w:rPr>
                      </w:pPr>
                    </w:p>
                    <w:p w14:paraId="1AD913C9">
                      <w:pPr>
                        <w:jc w:val="left"/>
                        <w:rPr>
                          <w:rFonts w:hint="default" w:eastAsia="宋体"/>
                          <w:lang w:val="en-US" w:eastAsia="zh-CN"/>
                        </w:rPr>
                      </w:pPr>
                    </w:p>
                    <w:p w14:paraId="21B20A40">
                      <w:pPr>
                        <w:jc w:val="left"/>
                        <w:rPr>
                          <w:rFonts w:hint="default" w:eastAsia="宋体"/>
                          <w:lang w:val="en-US" w:eastAsia="zh-CN"/>
                        </w:rPr>
                      </w:pPr>
                    </w:p>
                    <w:p w14:paraId="2F385458">
                      <w:pPr>
                        <w:jc w:val="left"/>
                        <w:rPr>
                          <w:rFonts w:hint="default" w:eastAsia="宋体"/>
                          <w:lang w:val="en-US" w:eastAsia="zh-CN"/>
                        </w:rPr>
                      </w:pPr>
                    </w:p>
                    <w:p w14:paraId="7335EC46">
                      <w:pPr>
                        <w:jc w:val="left"/>
                        <w:rPr>
                          <w:rFonts w:hint="default" w:eastAsia="宋体"/>
                          <w:lang w:val="en-US" w:eastAsia="zh-CN"/>
                        </w:rPr>
                      </w:pPr>
                    </w:p>
                    <w:p w14:paraId="015F2735">
                      <w:pPr>
                        <w:jc w:val="left"/>
                        <w:rPr>
                          <w:rFonts w:hint="default" w:eastAsia="宋体"/>
                          <w:lang w:val="en-US" w:eastAsia="zh-CN"/>
                        </w:rPr>
                      </w:pPr>
                    </w:p>
                    <w:p w14:paraId="305923EA">
                      <w:pPr>
                        <w:jc w:val="left"/>
                        <w:rPr>
                          <w:rFonts w:hint="default" w:eastAsia="宋体"/>
                          <w:lang w:val="en-US" w:eastAsia="zh-CN"/>
                        </w:rPr>
                      </w:pPr>
                    </w:p>
                    <w:p w14:paraId="2C3F2C50">
                      <w:pPr>
                        <w:jc w:val="left"/>
                        <w:rPr>
                          <w:rFonts w:hint="default" w:eastAsia="宋体"/>
                          <w:lang w:val="en-US" w:eastAsia="zh-CN"/>
                        </w:rPr>
                      </w:pPr>
                    </w:p>
                    <w:p w14:paraId="4C2DA364">
                      <w:pPr>
                        <w:jc w:val="left"/>
                        <w:rPr>
                          <w:rFonts w:hint="default" w:eastAsia="宋体"/>
                          <w:lang w:val="en-US" w:eastAsia="zh-CN"/>
                        </w:rPr>
                      </w:pPr>
                    </w:p>
                    <w:p w14:paraId="606504E2">
                      <w:pPr>
                        <w:jc w:val="left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default" w:eastAsia="宋体"/>
                          <w:lang w:val="en-US" w:eastAsia="zh-CN"/>
                        </w:rPr>
                        <w:drawing>
                          <wp:inline distT="0" distB="0" distL="114300" distR="114300">
                            <wp:extent cx="1334770" cy="1924050"/>
                            <wp:effectExtent l="0" t="0" r="11430" b="6350"/>
                            <wp:docPr id="23" name="图片 3" descr="11.中国国际电子商务中心培训学员特聘讲师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3" name="图片 3" descr="11.中国国际电子商务中心培训学员特聘讲师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34770" cy="1924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default" w:eastAsia="宋体"/>
                          <w:lang w:val="en-US" w:eastAsia="zh-CN"/>
                        </w:rPr>
                        <w:drawing>
                          <wp:inline distT="0" distB="0" distL="114300" distR="114300">
                            <wp:extent cx="1400810" cy="1927860"/>
                            <wp:effectExtent l="0" t="0" r="8890" b="2540"/>
                            <wp:docPr id="22" name="图片 4" descr="电子科大-特聘导师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2" name="图片 4" descr="电子科大-特聘导师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00810" cy="19278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eastAsia" w:eastAsia="宋体"/>
                          <w:lang w:eastAsia="zh-CN"/>
                        </w:rPr>
                        <w:drawing>
                          <wp:inline distT="0" distB="0" distL="114300" distR="114300">
                            <wp:extent cx="1395095" cy="1912620"/>
                            <wp:effectExtent l="0" t="0" r="1905" b="5080"/>
                            <wp:docPr id="28" name="图片 5" descr="C:/Users/枫影/AppData/Local/Temp/picturecompress_20220222101526/output_1.jpgoutput_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8" name="图片 5" descr="C:/Users/枫影/AppData/Local/Temp/picturecompress_20220222101526/output_1.jpgoutput_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95095" cy="19126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hint="default" w:eastAsia="宋体"/>
                          <w:lang w:val="en-US" w:eastAsia="zh-CN"/>
                        </w:rPr>
                        <w:drawing>
                          <wp:inline distT="0" distB="0" distL="114300" distR="114300">
                            <wp:extent cx="1415415" cy="1889125"/>
                            <wp:effectExtent l="0" t="0" r="6985" b="3175"/>
                            <wp:docPr id="31" name="图片 6" descr="C:/Users/枫影/AppData/Local/Temp/picturecompress_20220222102801/output_1.jpgoutput_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1" name="图片 6" descr="C:/Users/枫影/AppData/Local/Temp/picturecompress_20220222102801/output_1.jpgoutput_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15415" cy="1889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4F096597">
                      <w:pPr>
                        <w:jc w:val="left"/>
                        <w:rPr>
                          <w:rFonts w:hint="default" w:eastAsia="宋体"/>
                          <w:lang w:val="en-US" w:eastAsia="zh-CN"/>
                        </w:rPr>
                      </w:pPr>
                      <w:r>
                        <w:rPr>
                          <w:rFonts w:hint="eastAsia" w:eastAsia="宋体"/>
                          <w:lang w:val="en-US" w:eastAsia="zh-CN"/>
                        </w:rPr>
                        <w:t xml:space="preserve">    </w:t>
                      </w:r>
                    </w:p>
                  </w:txbxContent>
                </v:textbox>
              </v:shape>
            </w:pict>
          </mc:Fallback>
        </mc:AlternateContent>
      </w:r>
    </w:p>
    <w:p w14:paraId="516D62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color w:val="C00000"/>
          <w:sz w:val="28"/>
          <w:szCs w:val="28"/>
          <w:lang w:val="en-US" w:eastAsia="zh-CN"/>
        </w:rPr>
      </w:pPr>
    </w:p>
    <w:p w14:paraId="35778F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color w:val="C00000"/>
          <w:sz w:val="28"/>
          <w:szCs w:val="28"/>
          <w:lang w:val="en-US" w:eastAsia="zh-CN"/>
        </w:rPr>
      </w:pPr>
    </w:p>
    <w:p w14:paraId="335147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color w:val="C00000"/>
          <w:sz w:val="28"/>
          <w:szCs w:val="28"/>
          <w:lang w:val="en-US" w:eastAsia="zh-CN"/>
        </w:rPr>
      </w:pPr>
    </w:p>
    <w:p w14:paraId="54D6AF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color w:val="C00000"/>
          <w:sz w:val="28"/>
          <w:szCs w:val="28"/>
          <w:lang w:val="en-US" w:eastAsia="zh-CN"/>
        </w:rPr>
      </w:pPr>
    </w:p>
    <w:p w14:paraId="605B24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color w:val="C00000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3037205</wp:posOffset>
                </wp:positionH>
                <wp:positionV relativeFrom="paragraph">
                  <wp:posOffset>180975</wp:posOffset>
                </wp:positionV>
                <wp:extent cx="2413000" cy="305435"/>
                <wp:effectExtent l="0" t="0" r="0" b="0"/>
                <wp:wrapNone/>
                <wp:docPr id="10" name="文本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08710" y="5256530"/>
                          <a:ext cx="2413000" cy="3054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7A1628C">
                            <w:pPr>
                              <w:ind w:firstLine="540" w:firstLineChars="300"/>
                              <w:rPr>
                                <w:rFonts w:hint="default" w:ascii="微软雅黑" w:hAnsi="微软雅黑" w:eastAsia="微软雅黑" w:cs="微软雅黑"/>
                                <w:b/>
                                <w:bCs/>
                                <w:sz w:val="18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18"/>
                                <w:szCs w:val="21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18"/>
                                <w:szCs w:val="21"/>
                                <w:lang w:val="en-US" w:eastAsia="zh-CN"/>
                              </w:rPr>
                              <w:t>中级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18"/>
                                <w:szCs w:val="21"/>
                                <w:lang w:eastAsia="zh-CN"/>
                              </w:rPr>
                              <w:t>）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18"/>
                                <w:szCs w:val="21"/>
                                <w:lang w:val="en-US" w:eastAsia="zh-CN"/>
                              </w:rPr>
                              <w:t>国家经济师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39.15pt;margin-top:14.25pt;height:24.05pt;width:190pt;z-index:251664384;mso-width-relative:page;mso-height-relative:page;" filled="f" stroked="f" coordsize="21600,21600" o:gfxdata="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D+GLIz2gAAAAkBAAAPAAAA&#10;AAAAAAEAIAAAACIAAABkcnMvZG93bnJldi54bWxQSwECFAAUAAAACACHTuJA4njCsUwCAACCBAAA&#10;DgAAAAAAAAABACAAAAApAQAAZHJzL2Uyb0RvYy54bWxQSwUGAAAAAAYABgBZAQAA5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27A1628C">
                      <w:pPr>
                        <w:ind w:firstLine="540" w:firstLineChars="300"/>
                        <w:rPr>
                          <w:rFonts w:hint="default" w:ascii="微软雅黑" w:hAnsi="微软雅黑" w:eastAsia="微软雅黑" w:cs="微软雅黑"/>
                          <w:b/>
                          <w:bCs/>
                          <w:sz w:val="18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18"/>
                          <w:szCs w:val="21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18"/>
                          <w:szCs w:val="21"/>
                          <w:lang w:val="en-US" w:eastAsia="zh-CN"/>
                        </w:rPr>
                        <w:t>中级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18"/>
                          <w:szCs w:val="21"/>
                          <w:lang w:eastAsia="zh-CN"/>
                        </w:rPr>
                        <w:t>）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18"/>
                          <w:szCs w:val="21"/>
                          <w:lang w:val="en-US" w:eastAsia="zh-CN"/>
                        </w:rPr>
                        <w:t>国家经济师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259715</wp:posOffset>
                </wp:positionH>
                <wp:positionV relativeFrom="paragraph">
                  <wp:posOffset>188595</wp:posOffset>
                </wp:positionV>
                <wp:extent cx="2413000" cy="305435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08710" y="5256530"/>
                          <a:ext cx="2413000" cy="3054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5F5D43"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18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18"/>
                                <w:szCs w:val="21"/>
                                <w:lang w:eastAsia="zh-CN"/>
                              </w:rPr>
                              <w:t>（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18"/>
                                <w:szCs w:val="21"/>
                                <w:lang w:val="en-US" w:eastAsia="zh-CN"/>
                              </w:rPr>
                              <w:t>高级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18"/>
                                <w:szCs w:val="21"/>
                                <w:lang w:eastAsia="zh-CN"/>
                              </w:rPr>
                              <w:t>）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18"/>
                                <w:szCs w:val="21"/>
                                <w:lang w:val="en-US" w:eastAsia="zh-CN"/>
                              </w:rPr>
                              <w:t>国家信息系统项目管理师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0.45pt;margin-top:14.85pt;height:24.05pt;width:190pt;z-index:251663360;mso-width-relative:page;mso-height-relative:page;" filled="f" stroked="f" coordsize="21600,21600" o:gfxdata="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115F5D43"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18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18"/>
                          <w:szCs w:val="21"/>
                          <w:lang w:eastAsia="zh-CN"/>
                        </w:rPr>
                        <w:t>（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18"/>
                          <w:szCs w:val="21"/>
                          <w:lang w:val="en-US" w:eastAsia="zh-CN"/>
                        </w:rPr>
                        <w:t>高级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18"/>
                          <w:szCs w:val="21"/>
                          <w:lang w:eastAsia="zh-CN"/>
                        </w:rPr>
                        <w:t>）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18"/>
                          <w:szCs w:val="21"/>
                          <w:lang w:val="en-US" w:eastAsia="zh-CN"/>
                        </w:rPr>
                        <w:t>国家信息系统项目管理师</w:t>
                      </w:r>
                    </w:p>
                  </w:txbxContent>
                </v:textbox>
              </v:shape>
            </w:pict>
          </mc:Fallback>
        </mc:AlternateContent>
      </w:r>
    </w:p>
    <w:p w14:paraId="367FAA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baseline"/>
        <w:outlineLvl w:val="9"/>
        <w:rPr>
          <w:rFonts w:hint="default" w:ascii="微软雅黑" w:hAnsi="微软雅黑" w:eastAsia="微软雅黑" w:cs="微软雅黑"/>
          <w:b/>
          <w:bCs/>
          <w:color w:val="C00000"/>
          <w:sz w:val="28"/>
          <w:szCs w:val="28"/>
          <w:lang w:val="en-US" w:eastAsia="zh-CN"/>
        </w:rPr>
      </w:pPr>
    </w:p>
    <w:p w14:paraId="64BF1BD3">
      <w:pPr>
        <w:numPr>
          <w:ilvl w:val="0"/>
          <w:numId w:val="0"/>
        </w:numPr>
        <w:spacing w:line="400" w:lineRule="exact"/>
        <w:ind w:leftChars="0"/>
        <w:jc w:val="left"/>
        <w:rPr>
          <w:rFonts w:hint="eastAsia" w:ascii="微软雅黑" w:hAnsi="微软雅黑" w:eastAsia="微软雅黑" w:cs="微软雅黑"/>
          <w:color w:val="000000"/>
          <w:sz w:val="21"/>
          <w:szCs w:val="21"/>
          <w:lang w:val="en-US" w:eastAsia="zh-CN"/>
        </w:rPr>
      </w:pPr>
    </w:p>
    <w:p w14:paraId="27484ACD">
      <w:pPr>
        <w:spacing w:line="400" w:lineRule="exact"/>
        <w:ind w:left="420" w:leftChars="200" w:firstLine="0" w:firstLineChars="0"/>
        <w:jc w:val="left"/>
        <w:rPr>
          <w:rFonts w:hint="eastAsia" w:ascii="微软雅黑" w:hAnsi="微软雅黑" w:eastAsia="微软雅黑" w:cs="微软雅黑"/>
          <w:color w:val="000000"/>
          <w:sz w:val="21"/>
          <w:szCs w:val="21"/>
          <w:lang w:val="en-US" w:eastAsia="zh-CN"/>
        </w:rPr>
      </w:pPr>
    </w:p>
    <w:p w14:paraId="6C79F82F">
      <w:pPr>
        <w:spacing w:line="400" w:lineRule="exact"/>
        <w:jc w:val="left"/>
        <w:rPr>
          <w:rFonts w:hint="eastAsia" w:ascii="微软雅黑" w:hAnsi="微软雅黑" w:eastAsia="微软雅黑" w:cs="微软雅黑"/>
          <w:color w:val="000000"/>
          <w:sz w:val="21"/>
          <w:szCs w:val="21"/>
          <w:lang w:val="en-US" w:eastAsia="zh-CN"/>
        </w:rPr>
      </w:pPr>
    </w:p>
    <w:p w14:paraId="72F8A7FF">
      <w:pPr>
        <w:spacing w:line="400" w:lineRule="exact"/>
        <w:jc w:val="left"/>
        <w:rPr>
          <w:rFonts w:hint="eastAsia" w:ascii="微软雅黑" w:hAnsi="微软雅黑" w:eastAsia="微软雅黑" w:cs="微软雅黑"/>
          <w:color w:val="000000"/>
          <w:sz w:val="24"/>
          <w:szCs w:val="28"/>
          <w:lang w:val="en-US" w:eastAsia="zh-CN"/>
        </w:rPr>
      </w:pPr>
    </w:p>
    <w:p w14:paraId="3DA5C4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color w:val="C00000"/>
          <w:sz w:val="28"/>
          <w:szCs w:val="28"/>
          <w:lang w:val="en-US" w:eastAsia="zh-CN"/>
        </w:rPr>
      </w:pPr>
    </w:p>
    <w:p w14:paraId="7AE5D7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baseline"/>
        <w:outlineLvl w:val="9"/>
        <w:rPr>
          <w:rFonts w:hint="eastAsia" w:ascii="微软雅黑" w:hAnsi="微软雅黑" w:eastAsia="微软雅黑" w:cs="微软雅黑"/>
          <w:b/>
          <w:bCs/>
          <w:color w:val="C00000"/>
          <w:sz w:val="28"/>
          <w:szCs w:val="28"/>
          <w:lang w:val="en-US" w:eastAsia="zh-CN"/>
        </w:rPr>
      </w:pPr>
    </w:p>
    <w:p w14:paraId="2DC9ADF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baseline"/>
        <w:outlineLvl w:val="9"/>
      </w:pP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418" w:bottom="1440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FZLanTingHeiS-R-GB">
    <w:altName w:val="宋体"/>
    <w:panose1 w:val="02000500000000000000"/>
    <w:charset w:val="86"/>
    <w:family w:val="auto"/>
    <w:pitch w:val="default"/>
    <w:sig w:usb0="00000000" w:usb1="00000000" w:usb2="00000012" w:usb3="00000000" w:csb0="00040001" w:csb1="00000000"/>
  </w:font>
  <w:font w:name="FZLanTingHeiS-L-GB">
    <w:altName w:val="宋体"/>
    <w:panose1 w:val="02000500000000000000"/>
    <w:charset w:val="86"/>
    <w:family w:val="auto"/>
    <w:pitch w:val="default"/>
    <w:sig w:usb0="00000000" w:usb1="00000000" w:usb2="00000012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0EE997"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2</w:t>
    </w:r>
    <w:r>
      <w:fldChar w:fldCharType="end"/>
    </w:r>
  </w:p>
  <w:p w14:paraId="1EED2EDC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288473">
    <w:pPr>
      <w:pStyle w:val="3"/>
    </w:pPr>
  </w:p>
  <w:p w14:paraId="203A4CA4">
    <w:pPr>
      <w:pStyle w:val="3"/>
      <w:rPr>
        <w:rFonts w:hint="eastAsia" w:ascii="FZLanTingHeiS-L-GB" w:hAnsi="FZLanTingHeiS-L-GB" w:eastAsia="FZLanTingHeiS-L-GB" w:cs="FZLanTingHeiS-L-GB"/>
        <w:sz w:val="24"/>
        <w:szCs w:val="24"/>
        <w:lang w:val="en-US" w:eastAsia="zh-CN"/>
      </w:rPr>
    </w:pPr>
    <w:r>
      <w:rPr>
        <w:rFonts w:hint="eastAsia" w:ascii="FZLanTingHeiS-L-GB" w:hAnsi="FZLanTingHeiS-L-GB" w:eastAsia="FZLanTingHeiS-L-GB" w:cs="FZLanTingHeiS-L-GB"/>
        <w:sz w:val="24"/>
        <w:szCs w:val="24"/>
        <w:lang w:val="en-US" w:eastAsia="zh-CN"/>
      </w:rPr>
      <w:t>构建数字化能力，赋能企业实现跨越式增长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C743DC3"/>
    <w:multiLevelType w:val="singleLevel"/>
    <w:tmpl w:val="4C743DC3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C00000"/>
      </w:rPr>
    </w:lvl>
  </w:abstractNum>
  <w:abstractNum w:abstractNumId="1">
    <w:nsid w:val="55AE97F5"/>
    <w:multiLevelType w:val="singleLevel"/>
    <w:tmpl w:val="55AE97F5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  <w:color w:val="C0000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115B72B4"/>
    <w:rsid w:val="09300B06"/>
    <w:rsid w:val="0C0A7C01"/>
    <w:rsid w:val="0D8E52D2"/>
    <w:rsid w:val="0DEE563F"/>
    <w:rsid w:val="115B72B4"/>
    <w:rsid w:val="12C7685F"/>
    <w:rsid w:val="1368042C"/>
    <w:rsid w:val="17213637"/>
    <w:rsid w:val="1ACC5D9C"/>
    <w:rsid w:val="2CAC21F7"/>
    <w:rsid w:val="2DAF2092"/>
    <w:rsid w:val="42E44A04"/>
    <w:rsid w:val="49060246"/>
    <w:rsid w:val="4DA846DC"/>
    <w:rsid w:val="50B4020D"/>
    <w:rsid w:val="56834F29"/>
    <w:rsid w:val="5A157EC8"/>
    <w:rsid w:val="5A47583A"/>
    <w:rsid w:val="67F66F8E"/>
    <w:rsid w:val="6C244240"/>
    <w:rsid w:val="6CEC3325"/>
    <w:rsid w:val="6D7B6228"/>
    <w:rsid w:val="7092251B"/>
    <w:rsid w:val="778359EE"/>
    <w:rsid w:val="7ED05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一级标题"/>
    <w:basedOn w:val="1"/>
    <w:qFormat/>
    <w:uiPriority w:val="0"/>
    <w:rPr>
      <w:rFonts w:eastAsia="FZLanTingHeiS-R-GB" w:asciiTheme="minorAscii" w:hAnsiTheme="minorAscii"/>
    </w:rPr>
  </w:style>
  <w:style w:type="paragraph" w:customStyle="1" w:styleId="9">
    <w:name w:val="二级标题"/>
    <w:basedOn w:val="1"/>
    <w:qFormat/>
    <w:uiPriority w:val="0"/>
    <w:pPr>
      <w:spacing w:line="440" w:lineRule="exact"/>
      <w:jc w:val="left"/>
    </w:pPr>
    <w:rPr>
      <w:rFonts w:hint="eastAsia" w:ascii="FZLanTingHeiS-L-GB" w:hAnsi="FZLanTingHeiS-L-GB" w:eastAsia="FZLanTingHeiS-L-GB" w:cs="FZLanTingHeiS-L-GB"/>
      <w:sz w:val="18"/>
    </w:rPr>
  </w:style>
  <w:style w:type="paragraph" w:customStyle="1" w:styleId="10">
    <w:name w:val="三级标题"/>
    <w:basedOn w:val="1"/>
    <w:qFormat/>
    <w:uiPriority w:val="0"/>
    <w:pPr>
      <w:spacing w:line="440" w:lineRule="exact"/>
      <w:jc w:val="left"/>
    </w:pPr>
    <w:rPr>
      <w:rFonts w:hint="eastAsia" w:ascii="FZLanTingHeiS-L-GB" w:hAnsi="FZLanTingHeiS-L-GB" w:eastAsia="FZLanTingHeiS-L-GB" w:cs="FZLanTingHeiS-L-GB"/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7.jpeg"/><Relationship Id="rId11" Type="http://schemas.openxmlformats.org/officeDocument/2006/relationships/image" Target="media/image6.jpeg"/><Relationship Id="rId10" Type="http://schemas.openxmlformats.org/officeDocument/2006/relationships/image" Target="media/image5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1601</Words>
  <Characters>1687</Characters>
  <Lines>0</Lines>
  <Paragraphs>0</Paragraphs>
  <TotalTime>11</TotalTime>
  <ScaleCrop>false</ScaleCrop>
  <LinksUpToDate>false</LinksUpToDate>
  <CharactersWithSpaces>1827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2023-12-12T00:39:00Z</dcterms:created>
  <dc:creator>枫影</dc:creator>
  <cp:lastModifiedBy>WPS_1677205019</cp:lastModifiedBy>
  <dcterms:modified xsi:type="dcterms:W3CDTF">2025-08-15T05:56:05Z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A7AEAB2317FE421696BE26727BBBBDF8_11</vt:lpwstr>
  </property>
  <property fmtid="{D5CDD505-2E9C-101B-9397-08002B2CF9AE}" pid="4" name="KSOTemplateDocerSaveRecord">
    <vt:lpwstr>eyJoZGlkIjoiNzY0NGQxMGY0MDUxODUzNDkyNDQzZGViOGUyYzkyMjMiLCJ1c2VySWQiOiIxNDc1NTI5NzkzIn0=</vt:lpwstr>
  </property>
</Properties>
</file>