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AFAFA"/>
        <w:spacing w:line="480" w:lineRule="exact"/>
        <w:jc w:val="center"/>
        <w:rPr>
          <w:rStyle w:val="10"/>
          <w:rFonts w:ascii="微软雅黑" w:hAnsi="微软雅黑" w:eastAsia="微软雅黑"/>
          <w:b/>
          <w:sz w:val="44"/>
          <w:szCs w:val="44"/>
        </w:rPr>
      </w:pPr>
      <w:r>
        <w:rPr>
          <w:rStyle w:val="10"/>
          <w:rFonts w:hint="eastAsia" w:ascii="微软雅黑" w:hAnsi="微软雅黑" w:eastAsia="微软雅黑"/>
          <w:b/>
          <w:sz w:val="44"/>
          <w:szCs w:val="44"/>
        </w:rPr>
        <w:t>双赢市场商务谈判策略</w:t>
      </w:r>
    </w:p>
    <w:p>
      <w:pPr>
        <w:shd w:val="clear" w:color="auto" w:fill="FAFAFA"/>
        <w:spacing w:line="480" w:lineRule="exact"/>
        <w:jc w:val="left"/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 [课程背景] </w:t>
      </w:r>
    </w:p>
    <w:p>
      <w:pPr>
        <w:spacing w:before="93" w:after="93" w:line="480" w:lineRule="exact"/>
        <w:ind w:firstLine="480" w:firstLineChars="200"/>
        <w:rPr>
          <w:rStyle w:val="10"/>
          <w:rFonts w:hint="eastAsia" w:ascii="微软雅黑" w:hAnsi="微软雅黑" w:eastAsia="微软雅黑"/>
          <w:sz w:val="24"/>
        </w:rPr>
      </w:pPr>
      <w:r>
        <w:rPr>
          <w:rStyle w:val="10"/>
          <w:rFonts w:ascii="微软雅黑" w:hAnsi="微软雅黑" w:eastAsia="微软雅黑"/>
          <w:sz w:val="24"/>
        </w:rPr>
        <w:t>客户信誓旦旦的说，</w:t>
      </w:r>
      <w:r>
        <w:rPr>
          <w:rStyle w:val="10"/>
          <w:rFonts w:hint="eastAsia" w:ascii="微软雅黑" w:hAnsi="微软雅黑" w:eastAsia="微软雅黑"/>
          <w:sz w:val="24"/>
        </w:rPr>
        <w:t>合作没有问题，为何一到签合同时，附加条件那么多？</w:t>
      </w:r>
    </w:p>
    <w:p>
      <w:pPr>
        <w:spacing w:before="93" w:after="93" w:line="480" w:lineRule="exact"/>
        <w:ind w:firstLine="480" w:firstLineChars="200"/>
        <w:rPr>
          <w:rStyle w:val="10"/>
          <w:rFonts w:hint="eastAsia"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强势的合作伙伴步步紧逼，是一味忍让还是绝地反击，弱势的我们怎样抓到筹码，掌握主动权？</w:t>
      </w:r>
    </w:p>
    <w:p>
      <w:pPr>
        <w:spacing w:before="93" w:after="93" w:line="480" w:lineRule="exact"/>
        <w:ind w:firstLine="480" w:firstLineChars="200"/>
        <w:rPr>
          <w:rStyle w:val="10"/>
          <w:rFonts w:hint="eastAsia"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商务合同，看起来完美无暇，实则处处是坑，爆雷后，步步惊心</w:t>
      </w:r>
      <w:r>
        <w:rPr>
          <w:rStyle w:val="10"/>
          <w:rFonts w:ascii="微软雅黑" w:hAnsi="微软雅黑" w:eastAsia="微软雅黑"/>
          <w:sz w:val="24"/>
        </w:rPr>
        <w:t>……</w:t>
      </w:r>
    </w:p>
    <w:p>
      <w:pPr>
        <w:spacing w:before="93" w:after="93" w:line="480" w:lineRule="exact"/>
        <w:ind w:firstLine="480" w:firstLineChars="200"/>
        <w:rPr>
          <w:rStyle w:val="10"/>
          <w:rFonts w:hint="eastAsia"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谈判对方的意图和底线是否清楚？他们所设的计谋，能否识破？布下的局，能否巧妙化解？</w:t>
      </w:r>
    </w:p>
    <w:p>
      <w:pPr>
        <w:spacing w:before="93" w:after="93" w:line="480" w:lineRule="exact"/>
        <w:ind w:firstLine="480" w:firstLineChars="200"/>
        <w:rPr>
          <w:rStyle w:val="10"/>
          <w:rFonts w:hint="eastAsia"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sz w:val="24"/>
        </w:rPr>
        <w:t>综上问题，归根结蒂还是对谈判对方不了解，谈判目标不清晰，谈判设计不周全，</w:t>
      </w:r>
      <w:r>
        <w:rPr>
          <w:rStyle w:val="10"/>
          <w:rFonts w:ascii="微软雅黑" w:hAnsi="微软雅黑" w:eastAsia="微软雅黑"/>
          <w:sz w:val="24"/>
        </w:rPr>
        <w:t>谈判</w:t>
      </w:r>
      <w:r>
        <w:rPr>
          <w:rStyle w:val="10"/>
          <w:rFonts w:hint="eastAsia" w:ascii="微软雅黑" w:hAnsi="微软雅黑" w:eastAsia="微软雅黑"/>
          <w:sz w:val="24"/>
        </w:rPr>
        <w:t>技巧不熟练而导致</w:t>
      </w:r>
      <w:r>
        <w:rPr>
          <w:rStyle w:val="10"/>
          <w:rFonts w:ascii="微软雅黑" w:hAnsi="微软雅黑" w:eastAsia="微软雅黑"/>
          <w:sz w:val="24"/>
        </w:rPr>
        <w:t>。</w:t>
      </w:r>
    </w:p>
    <w:p>
      <w:pPr>
        <w:spacing w:before="93" w:after="93" w:line="480" w:lineRule="exact"/>
        <w:ind w:firstLine="480" w:firstLineChars="200"/>
        <w:rPr>
          <w:rStyle w:val="10"/>
          <w:rFonts w:hint="eastAsia" w:ascii="微软雅黑" w:hAnsi="微软雅黑" w:eastAsia="微软雅黑"/>
          <w:color w:val="000000"/>
          <w:sz w:val="24"/>
        </w:rPr>
      </w:pPr>
      <w:r>
        <w:rPr>
          <w:rStyle w:val="10"/>
          <w:rFonts w:hint="eastAsia" w:ascii="微软雅黑" w:hAnsi="微软雅黑" w:eastAsia="微软雅黑"/>
          <w:color w:val="000000"/>
          <w:sz w:val="24"/>
        </w:rPr>
        <w:t>其实，商务</w:t>
      </w:r>
      <w:r>
        <w:rPr>
          <w:rStyle w:val="10"/>
          <w:rFonts w:ascii="微软雅黑" w:hAnsi="微软雅黑" w:eastAsia="微软雅黑"/>
          <w:color w:val="000000"/>
          <w:sz w:val="24"/>
        </w:rPr>
        <w:t>谈判</w:t>
      </w:r>
      <w:r>
        <w:rPr>
          <w:rStyle w:val="10"/>
          <w:rFonts w:hint="eastAsia" w:ascii="微软雅黑" w:hAnsi="微软雅黑" w:eastAsia="微软雅黑"/>
          <w:color w:val="000000"/>
          <w:sz w:val="24"/>
        </w:rPr>
        <w:t>是基于在“道”为基础上，进行“术”层面</w:t>
      </w:r>
      <w:r>
        <w:rPr>
          <w:rStyle w:val="10"/>
          <w:rFonts w:ascii="微软雅黑" w:hAnsi="微软雅黑" w:eastAsia="微软雅黑"/>
          <w:color w:val="000000"/>
          <w:sz w:val="24"/>
        </w:rPr>
        <w:t>博弈，是组织能力和</w:t>
      </w:r>
      <w:r>
        <w:rPr>
          <w:rStyle w:val="10"/>
          <w:rFonts w:hint="eastAsia" w:ascii="微软雅黑" w:hAnsi="微软雅黑" w:eastAsia="微软雅黑"/>
          <w:color w:val="000000"/>
          <w:sz w:val="24"/>
        </w:rPr>
        <w:t>团队智慧高度凝聚</w:t>
      </w:r>
      <w:r>
        <w:rPr>
          <w:rStyle w:val="10"/>
          <w:rFonts w:ascii="微软雅黑" w:hAnsi="微软雅黑" w:eastAsia="微软雅黑"/>
          <w:color w:val="000000"/>
          <w:sz w:val="24"/>
        </w:rPr>
        <w:t>的结果。</w:t>
      </w:r>
    </w:p>
    <w:p>
      <w:pPr>
        <w:spacing w:before="93" w:after="93" w:line="480" w:lineRule="exact"/>
        <w:ind w:firstLine="480" w:firstLineChars="200"/>
        <w:rPr>
          <w:rStyle w:val="10"/>
          <w:rFonts w:hint="eastAsia" w:ascii="微软雅黑" w:hAnsi="微软雅黑" w:eastAsia="微软雅黑"/>
          <w:sz w:val="24"/>
        </w:rPr>
      </w:pPr>
      <w:r>
        <w:rPr>
          <w:rStyle w:val="10"/>
          <w:rFonts w:hint="eastAsia" w:ascii="微软雅黑" w:hAnsi="微软雅黑" w:eastAsia="微软雅黑"/>
          <w:color w:val="000000"/>
          <w:sz w:val="24"/>
        </w:rPr>
        <w:t>本课程站在全球化高度，从国际视野出发，将国学之“道”与西方之“术”高度融合，输出谈判的“剑”与“剑法”，让您在谈判桌上气定神闲，游刃有余。</w:t>
      </w:r>
    </w:p>
    <w:p>
      <w:pPr>
        <w:spacing w:before="93" w:after="93" w:line="480" w:lineRule="exact"/>
        <w:rPr>
          <w:rStyle w:val="10"/>
          <w:rFonts w:hint="eastAsia" w:ascii="微软雅黑" w:hAnsi="微软雅黑" w:eastAsia="微软雅黑"/>
          <w:sz w:val="24"/>
        </w:rPr>
      </w:pPr>
      <w:r>
        <w:rPr>
          <w:rStyle w:val="10"/>
          <w:rFonts w:ascii="微软雅黑" w:hAnsi="微软雅黑" w:eastAsia="微软雅黑"/>
          <w:b/>
          <w:sz w:val="24"/>
        </w:rPr>
        <w:t>适用对象：</w:t>
      </w:r>
      <w:r>
        <w:rPr>
          <w:rStyle w:val="10"/>
          <w:rFonts w:hint="eastAsia" w:ascii="微软雅黑" w:hAnsi="微软雅黑" w:eastAsia="微软雅黑"/>
          <w:sz w:val="24"/>
        </w:rPr>
        <w:t>总经理、部门负责人</w:t>
      </w:r>
      <w:r>
        <w:rPr>
          <w:rStyle w:val="10"/>
          <w:rFonts w:hint="eastAsia" w:ascii="微软雅黑" w:hAnsi="微软雅黑" w:eastAsia="微软雅黑"/>
          <w:b/>
          <w:sz w:val="24"/>
        </w:rPr>
        <w:t>、</w:t>
      </w:r>
      <w:r>
        <w:rPr>
          <w:rStyle w:val="10"/>
          <w:rFonts w:ascii="微软雅黑" w:hAnsi="微软雅黑" w:eastAsia="微软雅黑"/>
          <w:sz w:val="24"/>
        </w:rPr>
        <w:t>销售、策划、品牌、运营、采购等部门人员</w:t>
      </w:r>
    </w:p>
    <w:p>
      <w:pPr>
        <w:spacing w:before="93" w:after="93" w:line="480" w:lineRule="exact"/>
        <w:rPr>
          <w:rStyle w:val="10"/>
          <w:rFonts w:hint="eastAsia" w:ascii="微软雅黑" w:hAnsi="微软雅黑" w:eastAsia="微软雅黑"/>
          <w:sz w:val="24"/>
        </w:rPr>
      </w:pPr>
      <w:r>
        <w:rPr>
          <w:rStyle w:val="10"/>
          <w:rFonts w:ascii="微软雅黑" w:hAnsi="微软雅黑" w:eastAsia="微软雅黑"/>
          <w:b/>
          <w:sz w:val="24"/>
        </w:rPr>
        <w:t>授课方式：</w:t>
      </w:r>
      <w:r>
        <w:rPr>
          <w:rStyle w:val="10"/>
          <w:rFonts w:ascii="微软雅黑" w:hAnsi="微软雅黑" w:eastAsia="微软雅黑"/>
          <w:sz w:val="24"/>
        </w:rPr>
        <w:t>采用互动式教学、案例分析、小组讨论、PK训练、游戏互动；</w:t>
      </w:r>
    </w:p>
    <w:p>
      <w:pPr>
        <w:spacing w:line="480" w:lineRule="exact"/>
        <w:ind w:right="17"/>
        <w:jc w:val="left"/>
        <w:rPr>
          <w:rStyle w:val="10"/>
          <w:rFonts w:hint="eastAsia" w:ascii="微软雅黑" w:hAnsi="微软雅黑" w:eastAsia="微软雅黑"/>
          <w:kern w:val="0"/>
          <w:sz w:val="24"/>
        </w:rPr>
      </w:pPr>
      <w:r>
        <w:rPr>
          <w:rStyle w:val="10"/>
          <w:rFonts w:ascii="微软雅黑" w:hAnsi="微软雅黑" w:eastAsia="微软雅黑"/>
          <w:b/>
          <w:kern w:val="0"/>
          <w:sz w:val="24"/>
        </w:rPr>
        <w:t>授课时间：</w:t>
      </w:r>
      <w:r>
        <w:rPr>
          <w:rStyle w:val="10"/>
          <w:rFonts w:ascii="微软雅黑" w:hAnsi="微软雅黑" w:eastAsia="微软雅黑"/>
          <w:kern w:val="0"/>
          <w:sz w:val="24"/>
        </w:rPr>
        <w:t>1天/6小时</w:t>
      </w:r>
    </w:p>
    <w:p>
      <w:pPr>
        <w:shd w:val="clear" w:color="auto" w:fill="FAFAFA"/>
        <w:spacing w:line="480" w:lineRule="exact"/>
        <w:jc w:val="left"/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>[</w:t>
      </w:r>
      <w:r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  <w:t>版权</w:t>
      </w: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课程] </w:t>
      </w:r>
    </w:p>
    <w:p>
      <w:pPr>
        <w:spacing w:line="480" w:lineRule="exact"/>
        <w:ind w:right="17"/>
        <w:jc w:val="left"/>
        <w:rPr>
          <w:rStyle w:val="10"/>
          <w:rFonts w:hint="eastAsia" w:ascii="微软雅黑" w:hAnsi="微软雅黑" w:eastAsia="微软雅黑"/>
          <w:kern w:val="0"/>
          <w:sz w:val="24"/>
        </w:rPr>
      </w:pPr>
      <w:r>
        <w:rPr>
          <w:rStyle w:val="10"/>
          <w:rFonts w:hint="eastAsia" w:ascii="微软雅黑" w:hAnsi="微软雅黑" w:eastAsia="微软雅黑"/>
          <w:kern w:val="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655320</wp:posOffset>
            </wp:positionH>
            <wp:positionV relativeFrom="paragraph">
              <wp:posOffset>16510</wp:posOffset>
            </wp:positionV>
            <wp:extent cx="4616450" cy="2825750"/>
            <wp:effectExtent l="19050" t="0" r="0" b="0"/>
            <wp:wrapNone/>
            <wp:docPr id="17" name="图片 2" descr="C:\Users\zhaoy\AppData\Local\Temp\WeChat Files\1225d8ebe869e5f762ab6b0dae22f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C:\Users\zhaoy\AppData\Local\Temp\WeChat Files\1225d8ebe869e5f762ab6b0dae22f0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6450" cy="282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480" w:lineRule="exact"/>
        <w:ind w:right="17"/>
        <w:jc w:val="left"/>
        <w:rPr>
          <w:rStyle w:val="10"/>
          <w:rFonts w:hint="eastAsia" w:ascii="微软雅黑" w:hAnsi="微软雅黑" w:eastAsia="微软雅黑"/>
          <w:kern w:val="0"/>
          <w:sz w:val="24"/>
        </w:rPr>
      </w:pPr>
    </w:p>
    <w:p>
      <w:pPr>
        <w:spacing w:line="480" w:lineRule="exact"/>
        <w:ind w:right="17"/>
        <w:jc w:val="left"/>
        <w:rPr>
          <w:rStyle w:val="10"/>
          <w:rFonts w:hint="eastAsia" w:ascii="微软雅黑" w:hAnsi="微软雅黑" w:eastAsia="微软雅黑"/>
          <w:kern w:val="0"/>
          <w:sz w:val="24"/>
        </w:rPr>
      </w:pPr>
    </w:p>
    <w:p>
      <w:pPr>
        <w:spacing w:line="480" w:lineRule="exact"/>
        <w:ind w:right="17"/>
        <w:jc w:val="left"/>
        <w:rPr>
          <w:rStyle w:val="10"/>
          <w:rFonts w:hint="eastAsia" w:ascii="微软雅黑" w:hAnsi="微软雅黑" w:eastAsia="微软雅黑"/>
          <w:kern w:val="0"/>
          <w:sz w:val="24"/>
        </w:rPr>
      </w:pPr>
    </w:p>
    <w:p>
      <w:pPr>
        <w:spacing w:line="480" w:lineRule="exact"/>
        <w:ind w:right="17"/>
        <w:jc w:val="left"/>
        <w:rPr>
          <w:rStyle w:val="10"/>
          <w:rFonts w:hint="eastAsia" w:ascii="微软雅黑" w:hAnsi="微软雅黑" w:eastAsia="微软雅黑"/>
          <w:kern w:val="0"/>
          <w:sz w:val="24"/>
        </w:rPr>
      </w:pPr>
    </w:p>
    <w:p>
      <w:pPr>
        <w:spacing w:line="480" w:lineRule="exact"/>
        <w:ind w:right="17"/>
        <w:jc w:val="left"/>
        <w:rPr>
          <w:rStyle w:val="10"/>
          <w:rFonts w:hint="eastAsia" w:ascii="微软雅黑" w:hAnsi="微软雅黑" w:eastAsia="微软雅黑"/>
          <w:kern w:val="0"/>
          <w:sz w:val="24"/>
        </w:rPr>
      </w:pPr>
    </w:p>
    <w:p>
      <w:pPr>
        <w:spacing w:line="480" w:lineRule="exact"/>
        <w:ind w:right="17"/>
        <w:jc w:val="left"/>
        <w:rPr>
          <w:rStyle w:val="10"/>
          <w:rFonts w:hint="eastAsia" w:ascii="微软雅黑" w:hAnsi="微软雅黑" w:eastAsia="微软雅黑"/>
          <w:kern w:val="0"/>
          <w:sz w:val="24"/>
        </w:rPr>
      </w:pPr>
    </w:p>
    <w:p>
      <w:pPr>
        <w:shd w:val="clear" w:color="auto" w:fill="FAFAFA"/>
        <w:spacing w:line="480" w:lineRule="exact"/>
        <w:jc w:val="left"/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</w:p>
    <w:p>
      <w:pPr>
        <w:shd w:val="clear" w:color="auto" w:fill="FAFAFA"/>
        <w:spacing w:line="480" w:lineRule="exact"/>
        <w:jc w:val="left"/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</w:pPr>
    </w:p>
    <w:p>
      <w:pPr>
        <w:shd w:val="clear" w:color="auto" w:fill="FAFAFA"/>
        <w:spacing w:line="480" w:lineRule="exact"/>
        <w:jc w:val="left"/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Fonts w:ascii="微软雅黑" w:hAnsi="微软雅黑" w:eastAsia="微软雅黑" w:cs="宋体"/>
          <w:b/>
          <w:bCs/>
          <w:color w:val="FF0000"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1817370</wp:posOffset>
            </wp:positionH>
            <wp:positionV relativeFrom="paragraph">
              <wp:posOffset>-100330</wp:posOffset>
            </wp:positionV>
            <wp:extent cx="2997200" cy="2825750"/>
            <wp:effectExtent l="19050" t="0" r="0" b="0"/>
            <wp:wrapNone/>
            <wp:docPr id="1" name="对象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5240216" cy="4895557"/>
                      <a:chOff x="3397348" y="1336431"/>
                      <a:chExt cx="5240216" cy="4895557"/>
                    </a:xfrm>
                  </a:grpSpPr>
                  <a:grpSp>
                    <a:nvGrpSpPr>
                      <a:cNvPr id="36" name="组合 35"/>
                      <a:cNvGrpSpPr/>
                    </a:nvGrpSpPr>
                    <a:grpSpPr>
                      <a:xfrm>
                        <a:off x="3397348" y="1336431"/>
                        <a:ext cx="5240216" cy="4895557"/>
                        <a:chOff x="3397348" y="1336431"/>
                        <a:chExt cx="5240216" cy="4895557"/>
                      </a:xfrm>
                    </a:grpSpPr>
                    <a:sp>
                      <a:nvSpPr>
                        <a:cNvPr id="6" name="椭圆 5"/>
                        <a:cNvSpPr/>
                      </a:nvSpPr>
                      <a:spPr>
                        <a:xfrm>
                          <a:off x="3397348" y="1336431"/>
                          <a:ext cx="5240216" cy="489555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上箭头 8"/>
                        <a:cNvSpPr/>
                      </a:nvSpPr>
                      <a:spPr>
                        <a:xfrm rot="10800000">
                          <a:off x="5866228" y="1343465"/>
                          <a:ext cx="175846" cy="4888523"/>
                        </a:xfrm>
                        <a:prstGeom prst="upArrow">
                          <a:avLst/>
                        </a:prstGeom>
                        <a:solidFill>
                          <a:srgbClr val="213E74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2" name="下箭头 11"/>
                        <a:cNvSpPr/>
                      </a:nvSpPr>
                      <a:spPr>
                        <a:xfrm rot="18327168">
                          <a:off x="5926413" y="1255541"/>
                          <a:ext cx="184833" cy="5074601"/>
                        </a:xfrm>
                        <a:prstGeom prst="downArrow">
                          <a:avLst/>
                        </a:prstGeom>
                        <a:solidFill>
                          <a:srgbClr val="213E74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下箭头 12"/>
                        <a:cNvSpPr/>
                      </a:nvSpPr>
                      <a:spPr>
                        <a:xfrm rot="2909211">
                          <a:off x="5883241" y="1220311"/>
                          <a:ext cx="184833" cy="5026011"/>
                        </a:xfrm>
                        <a:prstGeom prst="downArrow">
                          <a:avLst/>
                        </a:prstGeom>
                        <a:solidFill>
                          <a:srgbClr val="213E74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4" name="矩形 13"/>
                        <a:cNvSpPr/>
                      </a:nvSpPr>
                      <a:spPr>
                        <a:xfrm>
                          <a:off x="5507502" y="3545058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矩形 14"/>
                        <a:cNvSpPr/>
                      </a:nvSpPr>
                      <a:spPr>
                        <a:xfrm>
                          <a:off x="5512191" y="1742049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6" name="矩形 15"/>
                        <a:cNvSpPr/>
                      </a:nvSpPr>
                      <a:spPr>
                        <a:xfrm>
                          <a:off x="5502813" y="2633003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7" name="矩形 16"/>
                        <a:cNvSpPr/>
                      </a:nvSpPr>
                      <a:spPr>
                        <a:xfrm>
                          <a:off x="5500468" y="4290646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8" name="矩形 17"/>
                        <a:cNvSpPr/>
                      </a:nvSpPr>
                      <a:spPr>
                        <a:xfrm>
                          <a:off x="5512191" y="4949483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9" name="矩形 18"/>
                        <a:cNvSpPr/>
                      </a:nvSpPr>
                      <a:spPr>
                        <a:xfrm>
                          <a:off x="5519225" y="5568461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0" name="矩形 19"/>
                        <a:cNvSpPr/>
                      </a:nvSpPr>
                      <a:spPr>
                        <a:xfrm>
                          <a:off x="5761642" y="1802395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势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1" name="矩形 20"/>
                        <a:cNvSpPr/>
                      </a:nvSpPr>
                      <a:spPr>
                        <a:xfrm>
                          <a:off x="5773365" y="2672248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道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2" name="矩形 21"/>
                        <a:cNvSpPr/>
                      </a:nvSpPr>
                      <a:spPr>
                        <a:xfrm>
                          <a:off x="5759298" y="4325201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法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3" name="矩形 22"/>
                        <a:cNvSpPr/>
                      </a:nvSpPr>
                      <a:spPr>
                        <a:xfrm>
                          <a:off x="5745230" y="4993416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术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4" name="矩形 23"/>
                        <a:cNvSpPr/>
                      </a:nvSpPr>
                      <a:spPr>
                        <a:xfrm>
                          <a:off x="5773365" y="5598327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器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5" name="矩形 24"/>
                        <a:cNvSpPr/>
                      </a:nvSpPr>
                      <a:spPr>
                        <a:xfrm>
                          <a:off x="4105421" y="2607212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6" name="矩形 25"/>
                        <a:cNvSpPr/>
                      </a:nvSpPr>
                      <a:spPr>
                        <a:xfrm>
                          <a:off x="6825176" y="4419598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7" name="矩形 26"/>
                        <a:cNvSpPr/>
                      </a:nvSpPr>
                      <a:spPr>
                        <a:xfrm>
                          <a:off x="6815796" y="2623625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8" name="矩形 27"/>
                        <a:cNvSpPr/>
                      </a:nvSpPr>
                      <a:spPr>
                        <a:xfrm>
                          <a:off x="4135902" y="4360984"/>
                          <a:ext cx="928467" cy="4712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矩形 28"/>
                        <a:cNvSpPr/>
                      </a:nvSpPr>
                      <a:spPr>
                        <a:xfrm>
                          <a:off x="4380664" y="2644112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名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0" name="矩形 29"/>
                        <a:cNvSpPr/>
                      </a:nvSpPr>
                      <a:spPr>
                        <a:xfrm>
                          <a:off x="7046491" y="4430709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法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1" name="矩形 30"/>
                        <a:cNvSpPr/>
                      </a:nvSpPr>
                      <a:spPr>
                        <a:xfrm>
                          <a:off x="7023045" y="2648801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理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2" name="矩形 31"/>
                        <a:cNvSpPr/>
                      </a:nvSpPr>
                      <a:spPr>
                        <a:xfrm>
                          <a:off x="4413488" y="4442432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力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3" name="矩形 32"/>
                        <a:cNvSpPr/>
                      </a:nvSpPr>
                      <a:spPr>
                        <a:xfrm>
                          <a:off x="5778055" y="3570235"/>
                          <a:ext cx="441146" cy="40011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kumimoji="1" lang="zh-CN" altLang="en-US" sz="2000" dirty="0" smtClean="0">
                                <a:solidFill>
                                  <a:schemeClr val="bg1"/>
                                </a:solidFill>
                                <a:latin typeface="方正粗黑宋简体" pitchFamily="2" charset="-122"/>
                                <a:ea typeface="方正粗黑宋简体" pitchFamily="2" charset="-122"/>
                              </a:rPr>
                              <a:t>利</a:t>
                            </a:r>
                            <a:endParaRPr lang="zh-CN" altLang="en-US" sz="2000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>[课程</w:t>
      </w:r>
      <w:r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  <w:t>模型图</w:t>
      </w: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] </w:t>
      </w:r>
    </w:p>
    <w:p>
      <w:pPr>
        <w:shd w:val="clear" w:color="auto" w:fill="FAFAFA"/>
        <w:spacing w:line="480" w:lineRule="exact"/>
        <w:jc w:val="left"/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hint="eastAsia" w:ascii="微软雅黑" w:hAnsi="微软雅黑" w:eastAsia="微软雅黑"/>
          <w:color w:val="FF0000"/>
          <w:kern w:val="0"/>
          <w:sz w:val="24"/>
        </w:rPr>
        <w:t>（谈判的剑与剑法）</w:t>
      </w:r>
    </w:p>
    <w:p>
      <w:pPr>
        <w:spacing w:line="480" w:lineRule="exact"/>
        <w:ind w:right="17"/>
        <w:jc w:val="left"/>
        <w:rPr>
          <w:rStyle w:val="10"/>
          <w:rFonts w:hint="eastAsia" w:ascii="微软雅黑" w:hAnsi="微软雅黑" w:eastAsia="微软雅黑"/>
          <w:kern w:val="0"/>
          <w:sz w:val="24"/>
        </w:rPr>
      </w:pPr>
    </w:p>
    <w:p>
      <w:pPr>
        <w:spacing w:line="480" w:lineRule="exact"/>
        <w:ind w:right="17"/>
        <w:jc w:val="left"/>
        <w:rPr>
          <w:rStyle w:val="10"/>
          <w:rFonts w:hint="eastAsia" w:ascii="微软雅黑" w:hAnsi="微软雅黑" w:eastAsia="微软雅黑"/>
          <w:kern w:val="0"/>
          <w:sz w:val="24"/>
        </w:rPr>
      </w:pPr>
    </w:p>
    <w:p>
      <w:pPr>
        <w:spacing w:line="480" w:lineRule="exact"/>
        <w:ind w:right="17"/>
        <w:jc w:val="left"/>
        <w:rPr>
          <w:rStyle w:val="10"/>
          <w:rFonts w:hint="eastAsia" w:ascii="微软雅黑" w:hAnsi="微软雅黑" w:eastAsia="微软雅黑"/>
          <w:kern w:val="0"/>
          <w:sz w:val="24"/>
        </w:rPr>
      </w:pPr>
    </w:p>
    <w:p>
      <w:pPr>
        <w:shd w:val="clear" w:color="auto" w:fill="FAFAFA"/>
        <w:spacing w:line="480" w:lineRule="exact"/>
        <w:jc w:val="left"/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</w:p>
    <w:p>
      <w:pPr>
        <w:shd w:val="clear" w:color="auto" w:fill="FAFAFA"/>
        <w:spacing w:line="480" w:lineRule="exact"/>
        <w:jc w:val="left"/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</w:p>
    <w:p>
      <w:pPr>
        <w:shd w:val="clear" w:color="auto" w:fill="FAFAFA"/>
        <w:spacing w:line="480" w:lineRule="exact"/>
        <w:jc w:val="left"/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</w:p>
    <w:p>
      <w:pPr>
        <w:shd w:val="clear" w:color="auto" w:fill="FAFAFA"/>
        <w:spacing w:line="480" w:lineRule="exact"/>
        <w:jc w:val="left"/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[课程收获] </w:t>
      </w:r>
    </w:p>
    <w:p>
      <w:pPr>
        <w:numPr>
          <w:ilvl w:val="0"/>
          <w:numId w:val="1"/>
        </w:numPr>
        <w:spacing w:line="480" w:lineRule="exact"/>
        <w:rPr>
          <w:rStyle w:val="10"/>
          <w:rFonts w:hint="eastAsia"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掌握谈判的剑与剑法，实现从1.0-4.0的进阶（即“小白-剑客-大侠-宗师”）；</w:t>
      </w:r>
    </w:p>
    <w:p>
      <w:pPr>
        <w:numPr>
          <w:ilvl w:val="0"/>
          <w:numId w:val="1"/>
        </w:numPr>
        <w:spacing w:line="480" w:lineRule="exact"/>
        <w:rPr>
          <w:rStyle w:val="10"/>
          <w:rFonts w:hint="eastAsia"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学会运用国学智慧，借用国际谈判思维，从全球化高度着眼具体谈判事务；</w:t>
      </w:r>
    </w:p>
    <w:p>
      <w:pPr>
        <w:numPr>
          <w:ilvl w:val="0"/>
          <w:numId w:val="1"/>
        </w:numPr>
        <w:spacing w:line="480" w:lineRule="exact"/>
        <w:rPr>
          <w:rStyle w:val="10"/>
          <w:rFonts w:hint="eastAsia"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以“道”为基础</w:t>
      </w:r>
      <w:r>
        <w:rPr>
          <w:rStyle w:val="10"/>
          <w:rFonts w:ascii="微软雅黑" w:hAnsi="微软雅黑" w:eastAsia="微软雅黑" w:cs="宋体"/>
          <w:bCs/>
          <w:sz w:val="24"/>
        </w:rPr>
        <w:t>，</w:t>
      </w:r>
      <w:r>
        <w:rPr>
          <w:rStyle w:val="10"/>
          <w:rFonts w:hint="eastAsia" w:ascii="微软雅黑" w:hAnsi="微软雅黑" w:eastAsia="微软雅黑" w:cs="宋体"/>
          <w:bCs/>
          <w:sz w:val="24"/>
        </w:rPr>
        <w:t>灵活运用“局”和“术”</w:t>
      </w:r>
      <w:r>
        <w:rPr>
          <w:rStyle w:val="10"/>
          <w:rFonts w:ascii="微软雅黑" w:hAnsi="微软雅黑" w:eastAsia="微软雅黑" w:cs="宋体"/>
          <w:bCs/>
          <w:sz w:val="24"/>
        </w:rPr>
        <w:t>，真正</w:t>
      </w:r>
      <w:r>
        <w:rPr>
          <w:rStyle w:val="10"/>
          <w:rFonts w:hint="eastAsia" w:ascii="微软雅黑" w:hAnsi="微软雅黑" w:eastAsia="微软雅黑" w:cs="宋体"/>
          <w:bCs/>
          <w:sz w:val="24"/>
        </w:rPr>
        <w:t>学会</w:t>
      </w:r>
      <w:r>
        <w:rPr>
          <w:rStyle w:val="10"/>
          <w:rFonts w:ascii="微软雅黑" w:hAnsi="微软雅黑" w:eastAsia="微软雅黑" w:cs="宋体"/>
          <w:bCs/>
          <w:sz w:val="24"/>
        </w:rPr>
        <w:t>谈判技巧，</w:t>
      </w:r>
      <w:r>
        <w:rPr>
          <w:rStyle w:val="10"/>
          <w:rFonts w:hint="eastAsia" w:ascii="微软雅黑" w:hAnsi="微软雅黑" w:eastAsia="微软雅黑" w:cs="宋体"/>
          <w:bCs/>
          <w:sz w:val="24"/>
        </w:rPr>
        <w:t>实现多赢</w:t>
      </w:r>
      <w:r>
        <w:rPr>
          <w:rStyle w:val="10"/>
          <w:rFonts w:ascii="微软雅黑" w:hAnsi="微软雅黑" w:eastAsia="微软雅黑" w:cs="宋体"/>
          <w:bCs/>
          <w:sz w:val="24"/>
        </w:rPr>
        <w:t>；</w:t>
      </w:r>
    </w:p>
    <w:p>
      <w:pPr>
        <w:numPr>
          <w:ilvl w:val="0"/>
          <w:numId w:val="1"/>
        </w:numPr>
        <w:spacing w:line="480" w:lineRule="exact"/>
        <w:rPr>
          <w:rStyle w:val="10"/>
          <w:rFonts w:hint="eastAsia"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课程案例独特新颖，贴合实际，边学边演练，实战到底；</w:t>
      </w:r>
    </w:p>
    <w:p>
      <w:pPr>
        <w:numPr>
          <w:ilvl w:val="0"/>
          <w:numId w:val="1"/>
        </w:numPr>
        <w:spacing w:line="480" w:lineRule="exact"/>
        <w:rPr>
          <w:rStyle w:val="10"/>
          <w:rFonts w:hint="eastAsia" w:ascii="微软雅黑" w:hAnsi="微软雅黑" w:eastAsia="微软雅黑" w:cs="宋体"/>
          <w:bCs/>
          <w:sz w:val="24"/>
        </w:rPr>
      </w:pPr>
      <w:r>
        <w:rPr>
          <w:rStyle w:val="10"/>
          <w:rFonts w:hint="eastAsia" w:ascii="微软雅黑" w:hAnsi="微软雅黑" w:eastAsia="微软雅黑" w:cs="宋体"/>
          <w:bCs/>
          <w:sz w:val="24"/>
        </w:rPr>
        <w:t>开阔谈判思维，</w:t>
      </w:r>
      <w:r>
        <w:rPr>
          <w:rStyle w:val="10"/>
          <w:rFonts w:ascii="微软雅黑" w:hAnsi="微软雅黑" w:eastAsia="微软雅黑" w:cs="宋体"/>
          <w:bCs/>
          <w:sz w:val="24"/>
        </w:rPr>
        <w:t>提升个人的格局，</w:t>
      </w:r>
      <w:r>
        <w:rPr>
          <w:rStyle w:val="10"/>
          <w:rFonts w:hint="eastAsia" w:ascii="微软雅黑" w:hAnsi="微软雅黑" w:eastAsia="微软雅黑" w:cs="宋体"/>
          <w:bCs/>
          <w:sz w:val="24"/>
        </w:rPr>
        <w:t>点燃智慧之光。</w:t>
      </w:r>
    </w:p>
    <w:p>
      <w:pPr>
        <w:spacing w:line="480" w:lineRule="exact"/>
        <w:ind w:right="17"/>
        <w:jc w:val="left"/>
        <w:rPr>
          <w:rStyle w:val="10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0"/>
          <w:rFonts w:ascii="微软雅黑" w:hAnsi="微软雅黑" w:eastAsia="微软雅黑" w:cs="宋体"/>
          <w:b/>
          <w:bCs/>
          <w:color w:val="FF0000"/>
          <w:kern w:val="0"/>
          <w:sz w:val="24"/>
        </w:rPr>
        <w:t>[课程大纲]</w:t>
      </w:r>
    </w:p>
    <w:p>
      <w:pPr>
        <w:spacing w:line="410" w:lineRule="exact"/>
        <w:ind w:right="17" w:rightChars="8"/>
        <w:jc w:val="left"/>
        <w:rPr>
          <w:rStyle w:val="10"/>
          <w:color w:val="000000" w:themeColor="text1"/>
          <w:szCs w:val="22"/>
        </w:rPr>
      </w:pPr>
      <w:r>
        <w:rPr>
          <w:rStyle w:val="10"/>
          <w:rFonts w:hint="eastAsia" w:ascii="微软雅黑" w:hAnsi="微软雅黑" w:eastAsia="微软雅黑"/>
          <w:b/>
          <w:sz w:val="24"/>
        </w:rPr>
        <w:t>第一讲：</w:t>
      </w:r>
      <w:r>
        <w:rPr>
          <w:rStyle w:val="10"/>
          <w:rFonts w:ascii="微软雅黑" w:hAnsi="微软雅黑" w:eastAsia="微软雅黑"/>
          <w:b/>
          <w:color w:val="000000" w:themeColor="text1"/>
          <w:sz w:val="24"/>
        </w:rPr>
        <w:t>道篇：找到方向，确立目</w:t>
      </w:r>
      <w:r>
        <w:rPr>
          <w:rStyle w:val="10"/>
          <w:rFonts w:hint="eastAsia" w:ascii="微软雅黑" w:hAnsi="微软雅黑" w:eastAsia="微软雅黑"/>
          <w:b/>
          <w:color w:val="000000" w:themeColor="text1"/>
          <w:sz w:val="24"/>
        </w:rPr>
        <w:t>标</w:t>
      </w:r>
    </w:p>
    <w:p>
      <w:pPr>
        <w:pStyle w:val="27"/>
        <w:spacing w:line="450" w:lineRule="exact"/>
        <w:ind w:left="48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1、谈判的三个前提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力量伯仲之间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kern w:val="0"/>
          <w:szCs w:val="24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2）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都需要对方</w:t>
      </w:r>
    </w:p>
    <w:p>
      <w:pPr>
        <w:pStyle w:val="27"/>
        <w:numPr>
          <w:ilvl w:val="0"/>
          <w:numId w:val="2"/>
        </w:numPr>
        <w:spacing w:line="450" w:lineRule="exact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都愿意谈</w:t>
      </w:r>
    </w:p>
    <w:p>
      <w:pPr>
        <w:pStyle w:val="27"/>
        <w:spacing w:line="450" w:lineRule="exact"/>
        <w:ind w:left="120" w:leftChars="57" w:firstLine="360" w:firstLineChars="15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2、博弈的三种结果</w:t>
      </w:r>
    </w:p>
    <w:p>
      <w:pPr>
        <w:pStyle w:val="27"/>
        <w:spacing w:line="450" w:lineRule="exact"/>
        <w:ind w:left="779" w:leftChars="371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</w:rPr>
        <w:t>1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）零和博弈</w:t>
      </w:r>
    </w:p>
    <w:p>
      <w:pPr>
        <w:pStyle w:val="27"/>
        <w:spacing w:line="450" w:lineRule="exact"/>
        <w:ind w:left="78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2）负和博弈</w:t>
      </w:r>
    </w:p>
    <w:p>
      <w:pPr>
        <w:pStyle w:val="27"/>
        <w:spacing w:line="450" w:lineRule="exact"/>
        <w:ind w:left="78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3）正和博弈</w:t>
      </w:r>
    </w:p>
    <w:p>
      <w:pPr>
        <w:pStyle w:val="27"/>
        <w:spacing w:line="450" w:lineRule="exact"/>
        <w:ind w:firstLine="480" w:firstLineChars="20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3、确定谈判目标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赢-按我的意思达成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2）输-放长线钓大鱼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3）破-挫一挫对方的锐气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4）拖-拖延时间，等待时机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5）和-双方各让一步，妥协</w:t>
      </w:r>
    </w:p>
    <w:p>
      <w:pPr>
        <w:pStyle w:val="27"/>
        <w:spacing w:line="450" w:lineRule="exact"/>
        <w:ind w:left="120" w:leftChars="57" w:firstLine="360" w:firstLineChars="15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4、力量悬殊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，弱势方如何找到权力？</w:t>
      </w:r>
    </w:p>
    <w:p>
      <w:pPr>
        <w:pStyle w:val="27"/>
        <w:numPr>
          <w:ilvl w:val="0"/>
          <w:numId w:val="3"/>
        </w:numPr>
        <w:spacing w:line="450" w:lineRule="exact"/>
        <w:jc w:val="both"/>
        <w:rPr>
          <w:rStyle w:val="10"/>
          <w:rFonts w:hint="eastAsia" w:ascii="微软雅黑" w:hAnsi="微软雅黑"/>
          <w:color w:val="00B0F0"/>
          <w:szCs w:val="24"/>
          <w:lang w:eastAsia="zh-CN"/>
        </w:rPr>
      </w:pP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研讨：1、</w:t>
      </w:r>
      <w:r>
        <w:rPr>
          <w:rStyle w:val="10"/>
          <w:rFonts w:ascii="微软雅黑" w:hAnsi="微软雅黑"/>
          <w:color w:val="00B0F0"/>
          <w:szCs w:val="24"/>
          <w:lang w:eastAsia="zh-CN"/>
        </w:rPr>
        <w:t>弱势方如何借势虚张声势？</w:t>
      </w:r>
    </w:p>
    <w:p>
      <w:pPr>
        <w:pStyle w:val="27"/>
        <w:spacing w:line="450" w:lineRule="exact"/>
        <w:ind w:firstLine="1560" w:firstLineChars="650"/>
        <w:jc w:val="both"/>
        <w:rPr>
          <w:rStyle w:val="10"/>
          <w:rFonts w:hint="eastAsia" w:ascii="微软雅黑" w:hAnsi="微软雅黑"/>
          <w:color w:val="00B0F0"/>
          <w:szCs w:val="24"/>
          <w:lang w:eastAsia="zh-CN"/>
        </w:rPr>
      </w:pP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2、</w:t>
      </w:r>
      <w:r>
        <w:rPr>
          <w:rStyle w:val="10"/>
          <w:rFonts w:ascii="微软雅黑" w:hAnsi="微软雅黑"/>
          <w:color w:val="00B0F0"/>
          <w:szCs w:val="24"/>
          <w:lang w:eastAsia="zh-CN"/>
        </w:rPr>
        <w:t>决策者不跟你谈或无法打进怎么谈？</w:t>
      </w:r>
    </w:p>
    <w:p>
      <w:pPr>
        <w:pStyle w:val="27"/>
        <w:spacing w:line="450" w:lineRule="exact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 xml:space="preserve">       1）蓄势策略</w:t>
      </w:r>
    </w:p>
    <w:p>
      <w:pPr>
        <w:pStyle w:val="27"/>
        <w:spacing w:line="450" w:lineRule="exact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 xml:space="preserve">       2）借势策略</w:t>
      </w:r>
    </w:p>
    <w:p>
      <w:pPr>
        <w:pStyle w:val="27"/>
        <w:spacing w:line="450" w:lineRule="exact"/>
        <w:ind w:left="710" w:leftChars="338" w:firstLine="120" w:firstLineChars="50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3）造势策略</w:t>
      </w:r>
    </w:p>
    <w:p>
      <w:pPr>
        <w:pStyle w:val="27"/>
        <w:spacing w:line="450" w:lineRule="exact"/>
        <w:ind w:left="710" w:leftChars="338" w:firstLine="120" w:firstLineChars="50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4）取势策略</w:t>
      </w:r>
    </w:p>
    <w:p>
      <w:pPr>
        <w:pStyle w:val="27"/>
        <w:spacing w:line="450" w:lineRule="exact"/>
        <w:ind w:left="120" w:leftChars="57" w:firstLine="360" w:firstLineChars="15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5、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知彼知己、百战不殆，</w:t>
      </w: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充分做好谈判前的准备工作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ascii="微软雅黑" w:hAnsi="微软雅黑"/>
          <w:szCs w:val="24"/>
          <w:lang w:eastAsia="zh-CN"/>
        </w:rPr>
        <w:t>1）谈判前的准备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ascii="微软雅黑" w:hAnsi="微软雅黑"/>
          <w:szCs w:val="24"/>
          <w:lang w:eastAsia="zh-CN"/>
        </w:rPr>
        <w:t>2）谈判对手分析</w:t>
      </w:r>
    </w:p>
    <w:p>
      <w:pPr>
        <w:pStyle w:val="27"/>
        <w:numPr>
          <w:ilvl w:val="0"/>
          <w:numId w:val="4"/>
        </w:numPr>
        <w:spacing w:line="450" w:lineRule="exact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攻击型</w:t>
      </w:r>
    </w:p>
    <w:p>
      <w:pPr>
        <w:pStyle w:val="27"/>
        <w:numPr>
          <w:ilvl w:val="0"/>
          <w:numId w:val="4"/>
        </w:numPr>
        <w:spacing w:line="450" w:lineRule="exact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退缩型</w:t>
      </w:r>
    </w:p>
    <w:p>
      <w:pPr>
        <w:pStyle w:val="27"/>
        <w:numPr>
          <w:ilvl w:val="0"/>
          <w:numId w:val="4"/>
        </w:numPr>
        <w:spacing w:line="450" w:lineRule="exact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太极型</w:t>
      </w:r>
    </w:p>
    <w:p>
      <w:pPr>
        <w:pStyle w:val="27"/>
        <w:numPr>
          <w:ilvl w:val="0"/>
          <w:numId w:val="4"/>
        </w:numPr>
        <w:spacing w:line="450" w:lineRule="exact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妥协型</w:t>
      </w:r>
    </w:p>
    <w:p>
      <w:pPr>
        <w:pStyle w:val="27"/>
        <w:numPr>
          <w:ilvl w:val="0"/>
          <w:numId w:val="4"/>
        </w:numPr>
        <w:spacing w:line="450" w:lineRule="exact"/>
        <w:jc w:val="both"/>
        <w:rPr>
          <w:rStyle w:val="10"/>
          <w:rFonts w:hint="eastAsia" w:ascii="微软雅黑" w:hAnsi="微软雅黑"/>
          <w:szCs w:val="24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整合型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szCs w:val="24"/>
        </w:rPr>
      </w:pPr>
      <w:r>
        <w:rPr>
          <w:rStyle w:val="10"/>
          <w:rFonts w:ascii="微软雅黑" w:hAnsi="微软雅黑"/>
          <w:szCs w:val="24"/>
          <w:lang w:eastAsia="zh-CN"/>
        </w:rPr>
        <w:t>3）谈判风格测验</w:t>
      </w:r>
    </w:p>
    <w:p>
      <w:pPr>
        <w:pStyle w:val="27"/>
        <w:numPr>
          <w:ilvl w:val="0"/>
          <w:numId w:val="5"/>
        </w:numPr>
        <w:spacing w:line="450" w:lineRule="exact"/>
        <w:jc w:val="both"/>
        <w:rPr>
          <w:rStyle w:val="10"/>
          <w:rFonts w:hint="eastAsia"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以弱取胜-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弱势的建筑商怎样联合强势的设计院，并掌握主动权？</w:t>
      </w:r>
    </w:p>
    <w:p>
      <w:pPr>
        <w:pStyle w:val="27"/>
        <w:spacing w:line="450" w:lineRule="exact"/>
        <w:jc w:val="both"/>
        <w:rPr>
          <w:rStyle w:val="10"/>
          <w:rFonts w:hint="eastAsia" w:ascii="微软雅黑" w:hAnsi="微软雅黑"/>
          <w:b/>
          <w:szCs w:val="24"/>
          <w:lang w:eastAsia="zh-CN"/>
        </w:rPr>
      </w:pPr>
      <w:r>
        <w:rPr>
          <w:rStyle w:val="10"/>
          <w:rFonts w:ascii="微软雅黑" w:hAnsi="微软雅黑"/>
          <w:b/>
          <w:szCs w:val="24"/>
          <w:lang w:eastAsia="zh-CN"/>
        </w:rPr>
        <w:t>第</w:t>
      </w:r>
      <w:r>
        <w:rPr>
          <w:rStyle w:val="10"/>
          <w:rFonts w:hint="eastAsia" w:ascii="微软雅黑" w:hAnsi="微软雅黑"/>
          <w:b/>
          <w:szCs w:val="24"/>
          <w:lang w:eastAsia="zh"/>
          <w:woUserID w:val="1"/>
        </w:rPr>
        <w:t>二</w:t>
      </w:r>
      <w:r>
        <w:rPr>
          <w:rStyle w:val="10"/>
          <w:rFonts w:hint="eastAsia" w:ascii="微软雅黑" w:hAnsi="微软雅黑"/>
          <w:b/>
          <w:szCs w:val="24"/>
          <w:lang w:eastAsia="zh-CN"/>
        </w:rPr>
        <w:t>讲</w:t>
      </w:r>
      <w:r>
        <w:rPr>
          <w:rStyle w:val="10"/>
          <w:rFonts w:ascii="微软雅黑" w:hAnsi="微软雅黑"/>
          <w:b/>
          <w:szCs w:val="24"/>
          <w:lang w:eastAsia="zh-CN"/>
        </w:rPr>
        <w:t>：法篇：</w:t>
      </w:r>
      <w:r>
        <w:rPr>
          <w:rStyle w:val="10"/>
          <w:rFonts w:hint="eastAsia" w:ascii="微软雅黑" w:hAnsi="微软雅黑"/>
          <w:b/>
          <w:szCs w:val="24"/>
          <w:lang w:eastAsia="zh-CN"/>
        </w:rPr>
        <w:t>精心布局，谋划在先</w:t>
      </w:r>
    </w:p>
    <w:p>
      <w:pPr>
        <w:pStyle w:val="27"/>
        <w:spacing w:line="450" w:lineRule="exact"/>
        <w:ind w:left="480"/>
        <w:jc w:val="both"/>
        <w:rPr>
          <w:rStyle w:val="10"/>
          <w:rFonts w:hint="eastAsia" w:ascii="微软雅黑" w:hAnsi="微软雅黑"/>
          <w:b/>
          <w:kern w:val="0"/>
          <w:szCs w:val="24"/>
          <w:lang w:eastAsia="zh-CN"/>
        </w:rPr>
      </w:pPr>
      <w:r>
        <w:rPr>
          <w:rStyle w:val="10"/>
          <w:rFonts w:ascii="微软雅黑" w:hAnsi="微软雅黑"/>
          <w:b/>
          <w:kern w:val="0"/>
          <w:szCs w:val="24"/>
          <w:lang w:eastAsia="zh-CN"/>
        </w:rPr>
        <w:t>1、谈判需求挖掘技巧</w:t>
      </w:r>
    </w:p>
    <w:p>
      <w:pPr>
        <w:spacing w:line="450" w:lineRule="exact"/>
        <w:ind w:right="17" w:rightChars="8" w:firstLine="840" w:firstLineChars="35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1）封闭式提问</w:t>
      </w:r>
    </w:p>
    <w:p>
      <w:pPr>
        <w:spacing w:line="450" w:lineRule="exact"/>
        <w:ind w:right="17" w:rightChars="8" w:firstLine="840" w:firstLineChars="35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2）开放式提问</w:t>
      </w:r>
    </w:p>
    <w:p>
      <w:pPr>
        <w:spacing w:line="450" w:lineRule="exact"/>
        <w:ind w:right="17" w:rightChars="8" w:firstLine="840" w:firstLineChars="35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3）选择式提问</w:t>
      </w:r>
    </w:p>
    <w:p>
      <w:pPr>
        <w:numPr>
          <w:ilvl w:val="0"/>
          <w:numId w:val="5"/>
        </w:numPr>
        <w:spacing w:line="450" w:lineRule="exact"/>
        <w:ind w:right="17" w:rightChars="8"/>
        <w:jc w:val="left"/>
        <w:rPr>
          <w:rFonts w:hint="eastAsia" w:ascii="微软雅黑" w:hAnsi="微软雅黑" w:eastAsia="微软雅黑" w:cs="宋体"/>
          <w:color w:val="00B0F0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B0F0"/>
          <w:kern w:val="0"/>
          <w:sz w:val="24"/>
        </w:rPr>
        <w:t>演练：</w:t>
      </w:r>
      <w:r>
        <w:rPr>
          <w:rFonts w:hint="eastAsia" w:ascii="微软雅黑" w:hAnsi="微软雅黑" w:eastAsia="微软雅黑" w:cs="宋体"/>
          <w:color w:val="00B0F0"/>
          <w:kern w:val="0"/>
          <w:sz w:val="24"/>
        </w:rPr>
        <w:t>高水平问话技巧练习</w:t>
      </w:r>
    </w:p>
    <w:p>
      <w:pPr>
        <w:pStyle w:val="27"/>
        <w:spacing w:line="450" w:lineRule="exact"/>
        <w:ind w:left="48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2、常用</w:t>
      </w: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谈判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方法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1）</w:t>
      </w:r>
      <w:r>
        <w:rPr>
          <w:rStyle w:val="10"/>
          <w:rFonts w:ascii="微软雅黑" w:hAnsi="微软雅黑"/>
          <w:szCs w:val="24"/>
          <w:lang w:eastAsia="zh-CN"/>
        </w:rPr>
        <w:t>挂勾战术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2）</w:t>
      </w:r>
      <w:r>
        <w:rPr>
          <w:rStyle w:val="10"/>
          <w:rFonts w:ascii="微软雅黑" w:hAnsi="微软雅黑"/>
          <w:szCs w:val="24"/>
          <w:lang w:eastAsia="zh-CN"/>
        </w:rPr>
        <w:t>结盟战术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3）炒蛋战术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4）诱敌深入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5）激将法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szCs w:val="24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6）二桃杀三士</w:t>
      </w:r>
    </w:p>
    <w:p>
      <w:pPr>
        <w:pStyle w:val="27"/>
        <w:numPr>
          <w:ilvl w:val="0"/>
          <w:numId w:val="5"/>
        </w:numPr>
        <w:spacing w:line="450" w:lineRule="exact"/>
        <w:jc w:val="both"/>
        <w:rPr>
          <w:rStyle w:val="10"/>
          <w:rFonts w:hint="eastAsia" w:ascii="微软雅黑" w:hAnsi="微软雅黑"/>
          <w:color w:val="00B0F0"/>
          <w:szCs w:val="24"/>
          <w:lang w:eastAsia="zh-CN"/>
        </w:rPr>
      </w:pPr>
      <w:r>
        <w:rPr>
          <w:rStyle w:val="10"/>
          <w:rFonts w:ascii="微软雅黑" w:hAnsi="微软雅黑"/>
          <w:b/>
          <w:color w:val="00B0F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诸葛亮联吴抗曹，略施妙计由被动转主动</w:t>
      </w:r>
    </w:p>
    <w:p>
      <w:pPr>
        <w:pStyle w:val="27"/>
        <w:spacing w:line="450" w:lineRule="exact"/>
        <w:ind w:left="480"/>
        <w:jc w:val="both"/>
        <w:rPr>
          <w:rStyle w:val="10"/>
          <w:b/>
          <w:color w:val="000000" w:themeColor="text1"/>
          <w:szCs w:val="24"/>
          <w:lang w:eastAsia="zh-CN"/>
        </w:rPr>
      </w:pPr>
      <w:r>
        <w:rPr>
          <w:rStyle w:val="10"/>
          <w:rFonts w:hint="eastAsia"/>
          <w:b/>
          <w:color w:val="000000" w:themeColor="text1"/>
          <w:szCs w:val="24"/>
          <w:lang w:eastAsia="zh-CN"/>
        </w:rPr>
        <w:t>3、谈判场景布置</w:t>
      </w:r>
    </w:p>
    <w:p>
      <w:pPr>
        <w:spacing w:line="450" w:lineRule="exact"/>
        <w:ind w:right="17" w:rightChars="8" w:firstLine="840" w:firstLineChars="35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1）谈判时间</w:t>
      </w:r>
    </w:p>
    <w:p>
      <w:pPr>
        <w:spacing w:line="450" w:lineRule="exact"/>
        <w:ind w:right="17" w:rightChars="8" w:firstLine="840" w:firstLineChars="35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2）谈判地点</w:t>
      </w:r>
    </w:p>
    <w:p>
      <w:pPr>
        <w:pStyle w:val="27"/>
        <w:numPr>
          <w:ilvl w:val="0"/>
          <w:numId w:val="5"/>
        </w:numPr>
        <w:spacing w:line="450" w:lineRule="exact"/>
        <w:jc w:val="both"/>
        <w:rPr>
          <w:rFonts w:hint="eastAsia" w:ascii="微软雅黑" w:hAnsi="微软雅黑"/>
          <w:color w:val="00B0F0"/>
          <w:szCs w:val="24"/>
          <w:lang w:eastAsia="zh-CN"/>
        </w:rPr>
      </w:pPr>
      <w:r>
        <w:rPr>
          <w:rStyle w:val="10"/>
          <w:rFonts w:ascii="微软雅黑" w:hAnsi="微软雅黑"/>
          <w:b/>
          <w:color w:val="00B0F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从2021中美阿拉斯加谈判看谈判地点的选择</w:t>
      </w:r>
    </w:p>
    <w:p>
      <w:pPr>
        <w:spacing w:line="450" w:lineRule="exact"/>
        <w:ind w:right="17" w:rightChars="8" w:firstLine="840" w:firstLineChars="35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3）谈判环境</w:t>
      </w:r>
    </w:p>
    <w:p>
      <w:pPr>
        <w:spacing w:line="450" w:lineRule="exact"/>
        <w:ind w:right="17" w:rightChars="8" w:firstLine="840" w:firstLineChars="35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4）谈判人选</w:t>
      </w:r>
    </w:p>
    <w:p>
      <w:pPr>
        <w:spacing w:line="450" w:lineRule="exact"/>
        <w:ind w:left="840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5）主场客场</w:t>
      </w:r>
    </w:p>
    <w:p>
      <w:pPr>
        <w:pStyle w:val="27"/>
        <w:numPr>
          <w:ilvl w:val="0"/>
          <w:numId w:val="5"/>
        </w:numPr>
        <w:spacing w:line="450" w:lineRule="exact"/>
        <w:jc w:val="both"/>
        <w:rPr>
          <w:rFonts w:hint="eastAsia" w:ascii="微软雅黑" w:hAnsi="微软雅黑"/>
          <w:color w:val="00B0F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szCs w:val="24"/>
          <w:lang w:eastAsia="zh-CN"/>
        </w:rPr>
        <w:t>我方派出高规格谈判队伍，而对方（甲方）却安排小兵出马，怎么办？</w:t>
      </w:r>
    </w:p>
    <w:p>
      <w:pPr>
        <w:pStyle w:val="27"/>
        <w:spacing w:line="450" w:lineRule="exact"/>
        <w:ind w:firstLine="480" w:firstLineChars="200"/>
        <w:jc w:val="both"/>
        <w:rPr>
          <w:rStyle w:val="10"/>
          <w:b/>
          <w:color w:val="000000" w:themeColor="text1"/>
          <w:szCs w:val="24"/>
          <w:lang w:eastAsia="zh-CN"/>
        </w:rPr>
      </w:pPr>
      <w:r>
        <w:rPr>
          <w:rStyle w:val="10"/>
          <w:rFonts w:hint="eastAsia"/>
          <w:b/>
          <w:color w:val="000000" w:themeColor="text1"/>
          <w:szCs w:val="24"/>
          <w:lang w:eastAsia="zh-CN"/>
        </w:rPr>
        <w:t>4、谈判筹码运用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szCs w:val="24"/>
          <w:lang w:eastAsia="zh-CN"/>
        </w:rPr>
      </w:pPr>
      <w:r>
        <w:rPr>
          <w:rStyle w:val="10"/>
          <w:rFonts w:hint="eastAsia" w:ascii="微软雅黑" w:hAnsi="微软雅黑"/>
          <w:szCs w:val="24"/>
          <w:lang w:eastAsia="zh-CN"/>
        </w:rPr>
        <w:t>1）</w:t>
      </w:r>
      <w:r>
        <w:rPr>
          <w:rStyle w:val="10"/>
          <w:rFonts w:ascii="微软雅黑" w:hAnsi="微软雅黑"/>
          <w:szCs w:val="24"/>
          <w:lang w:eastAsia="zh-CN"/>
        </w:rPr>
        <w:t>筹码设计表-</w:t>
      </w:r>
      <w:r>
        <w:rPr>
          <w:rStyle w:val="10"/>
          <w:rFonts w:hint="eastAsia" w:ascii="微软雅黑" w:hAnsi="微软雅黑"/>
          <w:szCs w:val="24"/>
          <w:lang w:eastAsia="zh-CN"/>
        </w:rPr>
        <w:t>不给</w:t>
      </w:r>
      <w:r>
        <w:rPr>
          <w:rStyle w:val="10"/>
          <w:rFonts w:ascii="微软雅黑" w:hAnsi="微软雅黑"/>
          <w:szCs w:val="24"/>
          <w:lang w:eastAsia="zh-CN"/>
        </w:rPr>
        <w:t>-</w:t>
      </w:r>
      <w:r>
        <w:rPr>
          <w:rStyle w:val="10"/>
          <w:rFonts w:hint="eastAsia" w:ascii="微软雅黑" w:hAnsi="微软雅黑"/>
          <w:szCs w:val="24"/>
          <w:lang w:eastAsia="zh-CN"/>
        </w:rPr>
        <w:t>可给</w:t>
      </w:r>
      <w:r>
        <w:rPr>
          <w:rStyle w:val="10"/>
          <w:rFonts w:ascii="微软雅黑" w:hAnsi="微软雅黑"/>
          <w:szCs w:val="24"/>
          <w:lang w:eastAsia="zh-CN"/>
        </w:rPr>
        <w:t>-能给</w:t>
      </w:r>
    </w:p>
    <w:p>
      <w:pPr>
        <w:pStyle w:val="27"/>
        <w:numPr>
          <w:ilvl w:val="0"/>
          <w:numId w:val="5"/>
        </w:numPr>
        <w:spacing w:line="450" w:lineRule="exact"/>
        <w:jc w:val="both"/>
        <w:rPr>
          <w:rStyle w:val="10"/>
          <w:rFonts w:hint="eastAsia" w:ascii="微软雅黑" w:hAnsi="微软雅黑"/>
          <w:color w:val="00B0F0"/>
          <w:kern w:val="0"/>
          <w:szCs w:val="24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工具</w:t>
      </w:r>
      <w:r>
        <w:rPr>
          <w:rStyle w:val="10"/>
          <w:rFonts w:ascii="微软雅黑" w:hAnsi="微软雅黑"/>
          <w:b/>
          <w:color w:val="00B0F0"/>
          <w:kern w:val="0"/>
          <w:szCs w:val="24"/>
          <w:lang w:eastAsia="zh-CN"/>
        </w:rPr>
        <w:t>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谈判战略图</w:t>
      </w:r>
    </w:p>
    <w:p>
      <w:pPr>
        <w:spacing w:line="450" w:lineRule="exact"/>
        <w:ind w:right="17" w:rightChars="8"/>
        <w:jc w:val="left"/>
        <w:rPr>
          <w:rStyle w:val="10"/>
          <w:rFonts w:hint="eastAsia"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2）使其痛苦</w:t>
      </w:r>
    </w:p>
    <w:p>
      <w:pPr>
        <w:numPr>
          <w:ilvl w:val="0"/>
          <w:numId w:val="6"/>
        </w:numPr>
        <w:spacing w:line="450" w:lineRule="exact"/>
        <w:ind w:right="17" w:rightChars="8"/>
        <w:rPr>
          <w:rFonts w:hint="eastAsia"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 xml:space="preserve">我能惩罚他吗？ </w:t>
      </w:r>
    </w:p>
    <w:p>
      <w:pPr>
        <w:numPr>
          <w:ilvl w:val="0"/>
          <w:numId w:val="6"/>
        </w:numPr>
        <w:spacing w:line="450" w:lineRule="exact"/>
        <w:ind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我能吓唬他吗？ </w:t>
      </w:r>
    </w:p>
    <w:p>
      <w:pPr>
        <w:numPr>
          <w:ilvl w:val="0"/>
          <w:numId w:val="6"/>
        </w:numPr>
        <w:spacing w:line="450" w:lineRule="exact"/>
        <w:ind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我能耍无赖拒不让步吗？ </w:t>
      </w:r>
    </w:p>
    <w:p>
      <w:pPr>
        <w:numPr>
          <w:ilvl w:val="0"/>
          <w:numId w:val="6"/>
        </w:numPr>
        <w:spacing w:line="450" w:lineRule="exact"/>
        <w:ind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我能消耗多长时间？ </w:t>
      </w:r>
    </w:p>
    <w:p>
      <w:pPr>
        <w:numPr>
          <w:ilvl w:val="0"/>
          <w:numId w:val="6"/>
        </w:numPr>
        <w:spacing w:line="450" w:lineRule="exact"/>
        <w:ind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我的退路或替代方案是什么？ </w:t>
      </w:r>
    </w:p>
    <w:p>
      <w:pPr>
        <w:spacing w:line="450" w:lineRule="exact"/>
        <w:ind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       3）让他快乐</w:t>
      </w:r>
    </w:p>
    <w:p>
      <w:pPr>
        <w:numPr>
          <w:ilvl w:val="0"/>
          <w:numId w:val="7"/>
        </w:numPr>
        <w:spacing w:line="450" w:lineRule="exact"/>
        <w:ind w:right="17" w:rightChars="8"/>
        <w:rPr>
          <w:rFonts w:hint="eastAsia"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 xml:space="preserve">跟我合作会带来什么好处？ </w:t>
      </w:r>
    </w:p>
    <w:p>
      <w:pPr>
        <w:numPr>
          <w:ilvl w:val="0"/>
          <w:numId w:val="7"/>
        </w:numPr>
        <w:spacing w:line="450" w:lineRule="exact"/>
        <w:ind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好处有哪些？  </w:t>
      </w:r>
    </w:p>
    <w:p>
      <w:pPr>
        <w:numPr>
          <w:ilvl w:val="0"/>
          <w:numId w:val="7"/>
        </w:numPr>
        <w:spacing w:line="450" w:lineRule="exact"/>
        <w:ind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我能提供哪些支持或帮助？</w:t>
      </w:r>
    </w:p>
    <w:p>
      <w:pPr>
        <w:numPr>
          <w:ilvl w:val="0"/>
          <w:numId w:val="7"/>
        </w:numPr>
        <w:spacing w:line="450" w:lineRule="exact"/>
        <w:ind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持续的利好消息有哪些？ </w:t>
      </w:r>
    </w:p>
    <w:p>
      <w:pPr>
        <w:pStyle w:val="27"/>
        <w:numPr>
          <w:ilvl w:val="0"/>
          <w:numId w:val="5"/>
        </w:numPr>
        <w:spacing w:line="450" w:lineRule="exact"/>
        <w:jc w:val="both"/>
        <w:rPr>
          <w:rStyle w:val="10"/>
          <w:rFonts w:hint="eastAsia"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采购谈判-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怎样让供应商乐意的把采购成本降低3%？</w:t>
      </w:r>
    </w:p>
    <w:p>
      <w:pPr>
        <w:pStyle w:val="27"/>
        <w:spacing w:line="450" w:lineRule="exact"/>
        <w:jc w:val="both"/>
        <w:rPr>
          <w:rStyle w:val="10"/>
          <w:rFonts w:hint="eastAsia" w:ascii="微软雅黑" w:hAnsi="微软雅黑"/>
          <w:color w:val="000000" w:themeColor="text1"/>
          <w:kern w:val="0"/>
          <w:szCs w:val="24"/>
          <w:lang w:eastAsia="zh-CN"/>
        </w:rPr>
      </w:pPr>
      <w:r>
        <w:rPr>
          <w:rStyle w:val="10"/>
          <w:rFonts w:ascii="微软雅黑" w:hAnsi="微软雅黑"/>
          <w:b/>
          <w:color w:val="000000" w:themeColor="text1"/>
          <w:szCs w:val="24"/>
          <w:lang w:eastAsia="zh-CN"/>
        </w:rPr>
        <w:t>第</w:t>
      </w:r>
      <w:r>
        <w:rPr>
          <w:rStyle w:val="10"/>
          <w:rFonts w:hint="eastAsia" w:ascii="微软雅黑" w:hAnsi="微软雅黑"/>
          <w:b/>
          <w:color w:val="000000" w:themeColor="text1"/>
          <w:szCs w:val="24"/>
          <w:lang w:eastAsia="zh"/>
          <w:woUserID w:val="1"/>
        </w:rPr>
        <w:t>三</w:t>
      </w:r>
      <w:bookmarkStart w:id="0" w:name="_GoBack"/>
      <w:bookmarkEnd w:id="0"/>
      <w:r>
        <w:rPr>
          <w:rStyle w:val="10"/>
          <w:rFonts w:hint="eastAsia" w:ascii="微软雅黑" w:hAnsi="微软雅黑"/>
          <w:b/>
          <w:color w:val="000000" w:themeColor="text1"/>
          <w:szCs w:val="24"/>
          <w:lang w:eastAsia="zh-CN"/>
        </w:rPr>
        <w:t>讲</w:t>
      </w:r>
      <w:r>
        <w:rPr>
          <w:rStyle w:val="10"/>
          <w:rFonts w:ascii="微软雅黑" w:hAnsi="微软雅黑"/>
          <w:b/>
          <w:color w:val="000000" w:themeColor="text1"/>
          <w:szCs w:val="24"/>
          <w:lang w:eastAsia="zh-CN"/>
        </w:rPr>
        <w:t>：术篇：</w:t>
      </w:r>
      <w:r>
        <w:rPr>
          <w:rStyle w:val="10"/>
          <w:rFonts w:hint="eastAsia" w:ascii="微软雅黑" w:hAnsi="微软雅黑"/>
          <w:b/>
          <w:color w:val="000000" w:themeColor="text1"/>
          <w:szCs w:val="24"/>
          <w:lang w:eastAsia="zh-CN"/>
        </w:rPr>
        <w:t xml:space="preserve">正面交锋，巅峰对决 </w:t>
      </w:r>
    </w:p>
    <w:p>
      <w:pPr>
        <w:pStyle w:val="27"/>
        <w:spacing w:line="450" w:lineRule="exact"/>
        <w:ind w:left="48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1、谈判焦点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核心问题</w:t>
      </w:r>
    </w:p>
    <w:p>
      <w:pPr>
        <w:pStyle w:val="27"/>
        <w:numPr>
          <w:ilvl w:val="0"/>
          <w:numId w:val="8"/>
        </w:numPr>
        <w:spacing w:line="450" w:lineRule="exact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价格</w:t>
      </w:r>
    </w:p>
    <w:p>
      <w:pPr>
        <w:pStyle w:val="27"/>
        <w:numPr>
          <w:ilvl w:val="0"/>
          <w:numId w:val="8"/>
        </w:numPr>
        <w:spacing w:line="450" w:lineRule="exact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质量</w:t>
      </w:r>
    </w:p>
    <w:p>
      <w:pPr>
        <w:pStyle w:val="27"/>
        <w:numPr>
          <w:ilvl w:val="0"/>
          <w:numId w:val="8"/>
        </w:numPr>
        <w:spacing w:line="450" w:lineRule="exact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付款周期</w:t>
      </w:r>
    </w:p>
    <w:p>
      <w:pPr>
        <w:pStyle w:val="27"/>
        <w:numPr>
          <w:ilvl w:val="0"/>
          <w:numId w:val="8"/>
        </w:numPr>
        <w:spacing w:line="450" w:lineRule="exact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奖励/返点</w:t>
      </w:r>
    </w:p>
    <w:p>
      <w:pPr>
        <w:pStyle w:val="27"/>
        <w:numPr>
          <w:ilvl w:val="0"/>
          <w:numId w:val="8"/>
        </w:numPr>
        <w:spacing w:line="450" w:lineRule="exact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售后服务</w:t>
      </w:r>
    </w:p>
    <w:p>
      <w:pPr>
        <w:pStyle w:val="27"/>
        <w:spacing w:line="450" w:lineRule="exact"/>
        <w:ind w:firstLine="840" w:firstLineChars="35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2）非核心问题</w:t>
      </w:r>
    </w:p>
    <w:p>
      <w:pPr>
        <w:pStyle w:val="27"/>
        <w:numPr>
          <w:ilvl w:val="0"/>
          <w:numId w:val="9"/>
        </w:numPr>
        <w:spacing w:line="450" w:lineRule="exact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交货时间</w:t>
      </w:r>
    </w:p>
    <w:p>
      <w:pPr>
        <w:pStyle w:val="27"/>
        <w:numPr>
          <w:ilvl w:val="0"/>
          <w:numId w:val="9"/>
        </w:numPr>
        <w:spacing w:line="450" w:lineRule="exact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样品</w:t>
      </w:r>
    </w:p>
    <w:p>
      <w:pPr>
        <w:pStyle w:val="27"/>
        <w:numPr>
          <w:ilvl w:val="0"/>
          <w:numId w:val="9"/>
        </w:numPr>
        <w:spacing w:line="450" w:lineRule="exact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销售任务/最小起订量</w:t>
      </w:r>
    </w:p>
    <w:p>
      <w:pPr>
        <w:pStyle w:val="27"/>
        <w:numPr>
          <w:ilvl w:val="0"/>
          <w:numId w:val="9"/>
        </w:numPr>
        <w:spacing w:line="450" w:lineRule="exact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品牌宣传/培训</w:t>
      </w:r>
    </w:p>
    <w:p>
      <w:pPr>
        <w:pStyle w:val="27"/>
        <w:numPr>
          <w:ilvl w:val="0"/>
          <w:numId w:val="9"/>
        </w:numPr>
        <w:spacing w:line="450" w:lineRule="exact"/>
        <w:jc w:val="both"/>
        <w:rPr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技术支持</w:t>
      </w:r>
    </w:p>
    <w:p>
      <w:pPr>
        <w:pStyle w:val="27"/>
        <w:spacing w:line="450" w:lineRule="exact"/>
        <w:ind w:firstLine="480" w:firstLineChars="20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2、上桌-大胆要求</w:t>
      </w:r>
    </w:p>
    <w:p>
      <w:pPr>
        <w:pStyle w:val="27"/>
        <w:spacing w:line="450" w:lineRule="exact"/>
        <w:ind w:left="779" w:firstLine="12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气场强（心）</w:t>
      </w:r>
    </w:p>
    <w:p>
      <w:pPr>
        <w:pStyle w:val="27"/>
        <w:spacing w:line="450" w:lineRule="exact"/>
        <w:ind w:left="779" w:firstLine="12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2）智慧高（脑）</w:t>
      </w:r>
    </w:p>
    <w:p>
      <w:pPr>
        <w:pStyle w:val="27"/>
        <w:spacing w:line="450" w:lineRule="exact"/>
        <w:ind w:left="899"/>
        <w:jc w:val="both"/>
        <w:rPr>
          <w:rStyle w:val="10"/>
          <w:rFonts w:hint="eastAsia" w:ascii="微软雅黑" w:hAnsi="微软雅黑"/>
          <w:kern w:val="0"/>
          <w:szCs w:val="24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3）身体好（体）</w:t>
      </w:r>
    </w:p>
    <w:p>
      <w:pPr>
        <w:pStyle w:val="27"/>
        <w:spacing w:line="450" w:lineRule="exact"/>
        <w:ind w:firstLine="480" w:firstLineChars="20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3、亮剑-刚柔并济</w:t>
      </w:r>
    </w:p>
    <w:p>
      <w:pPr>
        <w:spacing w:line="450" w:lineRule="exact"/>
        <w:ind w:right="17" w:rightChars="8" w:firstLine="960" w:firstLineChars="4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1）掌握主动权</w:t>
      </w:r>
    </w:p>
    <w:p>
      <w:pPr>
        <w:spacing w:line="450" w:lineRule="exact"/>
        <w:ind w:right="17" w:rightChars="8" w:firstLine="960" w:firstLineChars="4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2）让对方能够感到压力</w:t>
      </w:r>
    </w:p>
    <w:p>
      <w:pPr>
        <w:spacing w:line="450" w:lineRule="exact"/>
        <w:ind w:left="960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3）能够收放自如</w:t>
      </w:r>
    </w:p>
    <w:p>
      <w:pPr>
        <w:pStyle w:val="27"/>
        <w:numPr>
          <w:ilvl w:val="0"/>
          <w:numId w:val="5"/>
        </w:numPr>
        <w:spacing w:line="450" w:lineRule="exact"/>
        <w:jc w:val="both"/>
        <w:rPr>
          <w:rStyle w:val="10"/>
          <w:rFonts w:hint="eastAsia"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竞标谈判-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1、怎样在竞标评审中高分胜出？</w:t>
      </w:r>
    </w:p>
    <w:p>
      <w:pPr>
        <w:pStyle w:val="27"/>
        <w:spacing w:line="450" w:lineRule="exact"/>
        <w:ind w:left="987"/>
        <w:jc w:val="both"/>
        <w:rPr>
          <w:rFonts w:hint="eastAsia"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 xml:space="preserve">       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 xml:space="preserve"> 2、如何让基本失手的项目成功翻盘？</w:t>
      </w:r>
    </w:p>
    <w:p>
      <w:pPr>
        <w:pStyle w:val="27"/>
        <w:spacing w:line="450" w:lineRule="exact"/>
        <w:ind w:firstLine="480" w:firstLineChars="20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4、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开</w:t>
      </w: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价-成败关键</w:t>
      </w:r>
    </w:p>
    <w:p>
      <w:pPr>
        <w:spacing w:line="450" w:lineRule="exact"/>
        <w:ind w:right="17" w:rightChars="8" w:firstLine="960" w:firstLineChars="4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1）一条鱼钓住后拉不上来怎么办？</w:t>
      </w:r>
    </w:p>
    <w:p>
      <w:pPr>
        <w:spacing w:line="450" w:lineRule="exact"/>
        <w:ind w:right="17" w:rightChars="8" w:firstLine="960" w:firstLineChars="4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2）皮球踢来踢去怎么办？</w:t>
      </w:r>
    </w:p>
    <w:p>
      <w:pPr>
        <w:spacing w:line="450" w:lineRule="exact"/>
        <w:ind w:right="17" w:rightChars="8" w:firstLine="960" w:firstLineChars="4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3）被问急了，需要开价吗？</w:t>
      </w:r>
    </w:p>
    <w:p>
      <w:pPr>
        <w:pStyle w:val="27"/>
        <w:numPr>
          <w:ilvl w:val="0"/>
          <w:numId w:val="5"/>
        </w:numPr>
        <w:spacing w:line="450" w:lineRule="exact"/>
        <w:jc w:val="both"/>
        <w:rPr>
          <w:rFonts w:hint="eastAsia" w:ascii="微软雅黑" w:hAnsi="微软雅黑"/>
          <w:color w:val="00B0F0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从</w:t>
      </w: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“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中印军事冲突谈判”看如何开价？</w:t>
      </w:r>
    </w:p>
    <w:p>
      <w:pPr>
        <w:pStyle w:val="27"/>
        <w:spacing w:line="450" w:lineRule="exact"/>
        <w:ind w:left="48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5、博弈-智慧和耐力的较量</w:t>
      </w:r>
    </w:p>
    <w:p>
      <w:pPr>
        <w:spacing w:line="450" w:lineRule="exact"/>
        <w:ind w:right="17" w:rightChars="8" w:firstLine="960" w:firstLineChars="4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1）赞美激将（痒）</w:t>
      </w:r>
    </w:p>
    <w:p>
      <w:pPr>
        <w:spacing w:line="450" w:lineRule="exact"/>
        <w:ind w:right="17" w:rightChars="8" w:firstLine="960" w:firstLineChars="4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2）免费午餐（甜）</w:t>
      </w:r>
    </w:p>
    <w:p>
      <w:pPr>
        <w:spacing w:line="450" w:lineRule="exact"/>
        <w:ind w:right="17" w:rightChars="8" w:firstLine="960" w:firstLineChars="4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3）分析劣势（痛）</w:t>
      </w:r>
    </w:p>
    <w:p>
      <w:pPr>
        <w:spacing w:line="450" w:lineRule="exact"/>
        <w:ind w:right="17" w:rightChars="8" w:firstLine="960" w:firstLineChars="4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4）比较优势（爽）</w:t>
      </w:r>
    </w:p>
    <w:p>
      <w:pPr>
        <w:spacing w:line="450" w:lineRule="exact"/>
        <w:ind w:right="17" w:rightChars="8" w:firstLine="960" w:firstLineChars="4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5）光辉前景（诱）</w:t>
      </w:r>
    </w:p>
    <w:p>
      <w:pPr>
        <w:spacing w:line="450" w:lineRule="exact"/>
        <w:ind w:right="17" w:rightChars="8" w:firstLine="960" w:firstLineChars="4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6）严重后果（逼）</w:t>
      </w:r>
    </w:p>
    <w:p>
      <w:pPr>
        <w:pStyle w:val="27"/>
        <w:numPr>
          <w:ilvl w:val="0"/>
          <w:numId w:val="5"/>
        </w:numPr>
        <w:spacing w:line="450" w:lineRule="exact"/>
        <w:jc w:val="both"/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</w:pPr>
      <w:r>
        <w:rPr>
          <w:rStyle w:val="10"/>
          <w:rFonts w:ascii="微软雅黑" w:hAnsi="微软雅黑"/>
          <w:b/>
          <w:color w:val="00B0F0"/>
          <w:kern w:val="0"/>
          <w:szCs w:val="24"/>
          <w:lang w:eastAsia="zh-CN"/>
        </w:rPr>
        <w:t>案例：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迂回战术，精心布局巧妙签下百万外贸订单</w:t>
      </w:r>
    </w:p>
    <w:p>
      <w:pPr>
        <w:pStyle w:val="27"/>
        <w:spacing w:line="450" w:lineRule="exact"/>
        <w:ind w:left="359" w:leftChars="171" w:firstLine="120" w:firstLineChars="5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6、策略-红白脸配合</w:t>
      </w:r>
    </w:p>
    <w:p>
      <w:pPr>
        <w:spacing w:line="450" w:lineRule="exact"/>
        <w:ind w:right="17" w:rightChars="8"/>
        <w:jc w:val="left"/>
        <w:rPr>
          <w:rStyle w:val="10"/>
          <w:rFonts w:hint="eastAsia"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 1）出场人员角色扮演</w:t>
      </w:r>
    </w:p>
    <w:p>
      <w:pPr>
        <w:spacing w:line="450" w:lineRule="exact"/>
        <w:ind w:right="17" w:rightChars="8"/>
        <w:jc w:val="left"/>
        <w:rPr>
          <w:rStyle w:val="10"/>
          <w:rFonts w:hint="eastAsia"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 2）红白脸组合注意事项</w:t>
      </w:r>
    </w:p>
    <w:p>
      <w:pPr>
        <w:pStyle w:val="27"/>
        <w:spacing w:line="450" w:lineRule="exact"/>
        <w:ind w:firstLine="480" w:firstLineChars="20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7、胶着-毫无进展</w:t>
      </w:r>
    </w:p>
    <w:p>
      <w:pPr>
        <w:spacing w:line="450" w:lineRule="exact"/>
        <w:ind w:right="17" w:rightChars="8"/>
        <w:jc w:val="left"/>
        <w:rPr>
          <w:rStyle w:val="10"/>
          <w:rFonts w:hint="eastAsia"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 1）僵持</w:t>
      </w:r>
    </w:p>
    <w:p>
      <w:pPr>
        <w:spacing w:line="450" w:lineRule="exact"/>
        <w:ind w:right="17" w:rightChars="8"/>
        <w:jc w:val="left"/>
        <w:rPr>
          <w:rStyle w:val="10"/>
          <w:rFonts w:hint="eastAsia"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 xml:space="preserve">        2）对抗</w:t>
      </w:r>
    </w:p>
    <w:p>
      <w:pPr>
        <w:spacing w:line="450" w:lineRule="exact"/>
        <w:ind w:left="950" w:right="17" w:rightChars="8"/>
        <w:jc w:val="left"/>
        <w:rPr>
          <w:rStyle w:val="10"/>
          <w:rFonts w:hint="eastAsia" w:ascii="微软雅黑" w:hAnsi="微软雅黑" w:eastAsia="微软雅黑" w:cs="宋体"/>
          <w:kern w:val="0"/>
          <w:sz w:val="24"/>
        </w:rPr>
      </w:pPr>
      <w:r>
        <w:rPr>
          <w:rStyle w:val="10"/>
          <w:rFonts w:hint="eastAsia" w:ascii="微软雅黑" w:hAnsi="微软雅黑" w:eastAsia="微软雅黑" w:cs="宋体"/>
          <w:kern w:val="0"/>
          <w:sz w:val="24"/>
        </w:rPr>
        <w:t>3）僵局</w:t>
      </w:r>
    </w:p>
    <w:p>
      <w:pPr>
        <w:pStyle w:val="27"/>
        <w:spacing w:line="450" w:lineRule="exact"/>
        <w:ind w:left="120" w:leftChars="57" w:firstLine="360" w:firstLineChars="15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8、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僵</w:t>
      </w: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持</w:t>
      </w:r>
      <w:r>
        <w:rPr>
          <w:rStyle w:val="10"/>
          <w:rFonts w:ascii="微软雅黑" w:hAnsi="微软雅黑"/>
          <w:b/>
          <w:color w:val="000000" w:themeColor="text1"/>
          <w:kern w:val="0"/>
          <w:szCs w:val="24"/>
          <w:lang w:eastAsia="zh-CN"/>
        </w:rPr>
        <w:t>-让步解困</w:t>
      </w:r>
    </w:p>
    <w:p>
      <w:pPr>
        <w:pStyle w:val="27"/>
        <w:spacing w:line="450" w:lineRule="exact"/>
        <w:ind w:firstLine="960" w:firstLineChars="40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1）有价值让步</w:t>
      </w:r>
    </w:p>
    <w:p>
      <w:pPr>
        <w:pStyle w:val="27"/>
        <w:spacing w:line="450" w:lineRule="exact"/>
        <w:ind w:firstLine="960" w:firstLineChars="40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2）天下没有白吃的午餐</w:t>
      </w:r>
    </w:p>
    <w:p>
      <w:pPr>
        <w:pStyle w:val="27"/>
        <w:spacing w:line="450" w:lineRule="exact"/>
        <w:ind w:firstLine="960" w:firstLineChars="40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3）漏斗式让步法</w:t>
      </w:r>
    </w:p>
    <w:p>
      <w:pPr>
        <w:pStyle w:val="27"/>
        <w:spacing w:line="450" w:lineRule="exact"/>
        <w:ind w:left="840" w:leftChars="400" w:firstLine="120" w:firstLineChars="5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4）</w:t>
      </w:r>
      <w:r>
        <w:rPr>
          <w:rStyle w:val="10"/>
          <w:rFonts w:ascii="微软雅黑" w:hAnsi="微软雅黑"/>
          <w:kern w:val="0"/>
          <w:szCs w:val="24"/>
          <w:lang w:eastAsia="zh-CN"/>
        </w:rPr>
        <w:t>条件式让步法</w:t>
      </w:r>
    </w:p>
    <w:p>
      <w:pPr>
        <w:pStyle w:val="27"/>
        <w:numPr>
          <w:ilvl w:val="0"/>
          <w:numId w:val="5"/>
        </w:numPr>
        <w:spacing w:line="450" w:lineRule="exact"/>
        <w:jc w:val="both"/>
        <w:rPr>
          <w:rStyle w:val="10"/>
          <w:rFonts w:hint="eastAsia" w:ascii="微软雅黑" w:hAnsi="微软雅黑"/>
          <w:color w:val="00B0F0"/>
          <w:kern w:val="0"/>
          <w:szCs w:val="24"/>
          <w:u w:val="single"/>
          <w:lang w:eastAsia="zh-CN"/>
        </w:rPr>
      </w:pPr>
      <w:r>
        <w:rPr>
          <w:rStyle w:val="10"/>
          <w:rFonts w:hint="eastAsia" w:ascii="微软雅黑" w:hAnsi="微软雅黑"/>
          <w:b/>
          <w:color w:val="00B0F0"/>
          <w:kern w:val="0"/>
          <w:szCs w:val="24"/>
          <w:lang w:eastAsia="zh-CN"/>
        </w:rPr>
        <w:t>僵局谈判-</w:t>
      </w:r>
      <w:r>
        <w:rPr>
          <w:rStyle w:val="10"/>
          <w:rFonts w:hint="eastAsia" w:ascii="微软雅黑" w:hAnsi="微软雅黑"/>
          <w:color w:val="00B0F0"/>
          <w:kern w:val="0"/>
          <w:szCs w:val="24"/>
          <w:lang w:eastAsia="zh-CN"/>
        </w:rPr>
        <w:t>强势的客户咄咄逼人，怎样抓到筹码，掌握主动权</w:t>
      </w:r>
    </w:p>
    <w:p>
      <w:pPr>
        <w:pStyle w:val="27"/>
        <w:spacing w:line="450" w:lineRule="exact"/>
        <w:ind w:left="120" w:leftChars="57" w:firstLine="360" w:firstLineChars="15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9、僵局-多管齐下</w:t>
      </w:r>
    </w:p>
    <w:p>
      <w:pPr>
        <w:pStyle w:val="27"/>
        <w:spacing w:line="450" w:lineRule="exact"/>
        <w:ind w:firstLine="960" w:firstLineChars="40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踢球策略</w:t>
      </w:r>
    </w:p>
    <w:p>
      <w:pPr>
        <w:pStyle w:val="27"/>
        <w:spacing w:line="450" w:lineRule="exact"/>
        <w:ind w:firstLine="960" w:firstLineChars="40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2）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红白脸策略</w:t>
      </w:r>
    </w:p>
    <w:p>
      <w:pPr>
        <w:pStyle w:val="27"/>
        <w:spacing w:line="450" w:lineRule="exact"/>
        <w:ind w:firstLine="960" w:firstLineChars="40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3）第三方策略</w:t>
      </w:r>
    </w:p>
    <w:p>
      <w:pPr>
        <w:pStyle w:val="27"/>
        <w:spacing w:line="450" w:lineRule="exact"/>
        <w:ind w:firstLine="960" w:firstLineChars="400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4）底牌策略</w:t>
      </w:r>
    </w:p>
    <w:p>
      <w:pPr>
        <w:pStyle w:val="27"/>
        <w:spacing w:line="450" w:lineRule="exact"/>
        <w:ind w:firstLine="360" w:firstLineChars="150"/>
        <w:jc w:val="both"/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b/>
          <w:color w:val="000000" w:themeColor="text1"/>
          <w:kern w:val="0"/>
          <w:szCs w:val="24"/>
          <w:lang w:eastAsia="zh-CN"/>
        </w:rPr>
        <w:t>10、破局-不战而屈人之兵</w:t>
      </w:r>
    </w:p>
    <w:p>
      <w:pPr>
        <w:pStyle w:val="27"/>
        <w:spacing w:line="450" w:lineRule="exact"/>
        <w:ind w:left="987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1）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上策伐谋-决策者</w:t>
      </w:r>
    </w:p>
    <w:p>
      <w:pPr>
        <w:pStyle w:val="27"/>
        <w:spacing w:line="450" w:lineRule="exact"/>
        <w:ind w:left="987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2）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其次伐交-标准制定者</w:t>
      </w:r>
    </w:p>
    <w:p>
      <w:pPr>
        <w:pStyle w:val="27"/>
        <w:spacing w:line="450" w:lineRule="exact"/>
        <w:ind w:left="987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ascii="微软雅黑" w:hAnsi="微软雅黑"/>
          <w:kern w:val="0"/>
          <w:szCs w:val="24"/>
          <w:lang w:eastAsia="zh-CN"/>
        </w:rPr>
        <w:t>3）</w:t>
      </w: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然后伐兵-客户采购组织权力平衡</w:t>
      </w:r>
    </w:p>
    <w:p>
      <w:pPr>
        <w:pStyle w:val="27"/>
        <w:spacing w:line="450" w:lineRule="exact"/>
        <w:ind w:left="987"/>
        <w:jc w:val="both"/>
        <w:rPr>
          <w:rStyle w:val="10"/>
          <w:rFonts w:hint="eastAsia" w:ascii="微软雅黑" w:hAnsi="微软雅黑"/>
          <w:kern w:val="0"/>
          <w:szCs w:val="24"/>
          <w:lang w:eastAsia="zh-CN"/>
        </w:rPr>
      </w:pPr>
      <w:r>
        <w:rPr>
          <w:rStyle w:val="10"/>
          <w:rFonts w:hint="eastAsia" w:ascii="微软雅黑" w:hAnsi="微软雅黑"/>
          <w:kern w:val="0"/>
          <w:szCs w:val="24"/>
          <w:lang w:eastAsia="zh-CN"/>
        </w:rPr>
        <w:t>4）最后攻城</w:t>
      </w:r>
    </w:p>
    <w:sectPr>
      <w:type w:val="continuous"/>
      <w:pgSz w:w="11906" w:h="16838"/>
      <w:pgMar w:top="1418" w:right="1418" w:bottom="1418" w:left="1418" w:header="47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MingLiU">
    <w:altName w:val="汉仪中等线KW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微软雅黑">
    <w:altName w:val="汉仪旗黑KW 55S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粗黑宋简体">
    <w:altName w:val="汉仪书宋二KW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8D59D3"/>
    <w:multiLevelType w:val="multilevel"/>
    <w:tmpl w:val="078D59D3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7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9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1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3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5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9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14" w:hanging="420"/>
      </w:pPr>
      <w:rPr>
        <w:rFonts w:hint="default" w:ascii="Wingdings" w:hAnsi="Wingdings"/>
      </w:rPr>
    </w:lvl>
  </w:abstractNum>
  <w:abstractNum w:abstractNumId="1">
    <w:nsid w:val="2F673AD5"/>
    <w:multiLevelType w:val="multilevel"/>
    <w:tmpl w:val="2F673AD5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7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9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1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3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5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9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14" w:hanging="420"/>
      </w:pPr>
      <w:rPr>
        <w:rFonts w:hint="default" w:ascii="Wingdings" w:hAnsi="Wingdings"/>
      </w:rPr>
    </w:lvl>
  </w:abstractNum>
  <w:abstractNum w:abstractNumId="2">
    <w:nsid w:val="309C0AA9"/>
    <w:multiLevelType w:val="multilevel"/>
    <w:tmpl w:val="309C0AA9"/>
    <w:lvl w:ilvl="0" w:tentative="0">
      <w:start w:val="1"/>
      <w:numFmt w:val="bullet"/>
      <w:lvlText w:val=""/>
      <w:lvlJc w:val="left"/>
      <w:pPr>
        <w:ind w:left="987" w:hanging="420"/>
      </w:pPr>
      <w:rPr>
        <w:rFonts w:hint="default" w:ascii="Wingdings" w:hAnsi="Wingdings"/>
        <w:color w:val="00B0F0"/>
      </w:rPr>
    </w:lvl>
    <w:lvl w:ilvl="1" w:tentative="0">
      <w:start w:val="1"/>
      <w:numFmt w:val="bullet"/>
      <w:lvlText w:val=""/>
      <w:lvlJc w:val="left"/>
      <w:pPr>
        <w:ind w:left="112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3" w:hanging="420"/>
      </w:pPr>
      <w:rPr>
        <w:rFonts w:hint="default" w:ascii="Wingdings" w:hAnsi="Wingdings"/>
      </w:rPr>
    </w:lvl>
  </w:abstractNum>
  <w:abstractNum w:abstractNumId="3">
    <w:nsid w:val="4DA200F5"/>
    <w:multiLevelType w:val="multilevel"/>
    <w:tmpl w:val="4DA200F5"/>
    <w:lvl w:ilvl="0" w:tentative="0">
      <w:start w:val="3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4FBE5F05"/>
    <w:multiLevelType w:val="multilevel"/>
    <w:tmpl w:val="4FBE5F05"/>
    <w:lvl w:ilvl="0" w:tentative="0">
      <w:start w:val="1"/>
      <w:numFmt w:val="bullet"/>
      <w:lvlText w:val=""/>
      <w:lvlJc w:val="left"/>
      <w:pPr>
        <w:ind w:left="98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0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2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4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6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8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2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47" w:hanging="420"/>
      </w:pPr>
      <w:rPr>
        <w:rFonts w:hint="default" w:ascii="Wingdings" w:hAnsi="Wingdings"/>
      </w:rPr>
    </w:lvl>
  </w:abstractNum>
  <w:abstractNum w:abstractNumId="5">
    <w:nsid w:val="5CED2C07"/>
    <w:multiLevelType w:val="multilevel"/>
    <w:tmpl w:val="5CED2C07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7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9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1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3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5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9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14" w:hanging="420"/>
      </w:pPr>
      <w:rPr>
        <w:rFonts w:hint="default" w:ascii="Wingdings" w:hAnsi="Wingdings"/>
      </w:rPr>
    </w:lvl>
  </w:abstractNum>
  <w:abstractNum w:abstractNumId="6">
    <w:nsid w:val="614E383F"/>
    <w:multiLevelType w:val="multilevel"/>
    <w:tmpl w:val="614E383F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11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53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5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7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9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1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3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056" w:hanging="420"/>
      </w:pPr>
      <w:rPr>
        <w:rFonts w:hint="default" w:ascii="Wingdings" w:hAnsi="Wingdings"/>
      </w:rPr>
    </w:lvl>
  </w:abstractNum>
  <w:abstractNum w:abstractNumId="7">
    <w:nsid w:val="68D80193"/>
    <w:multiLevelType w:val="multilevel"/>
    <w:tmpl w:val="68D80193"/>
    <w:lvl w:ilvl="0" w:tentative="0">
      <w:start w:val="1"/>
      <w:numFmt w:val="bullet"/>
      <w:lvlText w:val=""/>
      <w:lvlJc w:val="left"/>
      <w:pPr>
        <w:ind w:left="155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7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9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1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3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5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7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9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14" w:hanging="420"/>
      </w:pPr>
      <w:rPr>
        <w:rFonts w:hint="default" w:ascii="Wingdings" w:hAnsi="Wingdings"/>
      </w:rPr>
    </w:lvl>
  </w:abstractNum>
  <w:abstractNum w:abstractNumId="8">
    <w:nsid w:val="74EA7615"/>
    <w:multiLevelType w:val="multilevel"/>
    <w:tmpl w:val="74EA761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EC4997"/>
    <w:rsid w:val="0000093B"/>
    <w:rsid w:val="00005B91"/>
    <w:rsid w:val="00032340"/>
    <w:rsid w:val="0004013F"/>
    <w:rsid w:val="00052EF6"/>
    <w:rsid w:val="00057B3E"/>
    <w:rsid w:val="00064BAF"/>
    <w:rsid w:val="000948EC"/>
    <w:rsid w:val="00095A26"/>
    <w:rsid w:val="00097932"/>
    <w:rsid w:val="000A5B5B"/>
    <w:rsid w:val="000B0273"/>
    <w:rsid w:val="000B2FBD"/>
    <w:rsid w:val="000E40A6"/>
    <w:rsid w:val="000E41B1"/>
    <w:rsid w:val="00104088"/>
    <w:rsid w:val="00105F1F"/>
    <w:rsid w:val="00124A6C"/>
    <w:rsid w:val="00150257"/>
    <w:rsid w:val="00195B77"/>
    <w:rsid w:val="001D16A5"/>
    <w:rsid w:val="001F3424"/>
    <w:rsid w:val="001F5256"/>
    <w:rsid w:val="00203FC1"/>
    <w:rsid w:val="00211B77"/>
    <w:rsid w:val="00220A59"/>
    <w:rsid w:val="002210B2"/>
    <w:rsid w:val="00221A17"/>
    <w:rsid w:val="00226A4A"/>
    <w:rsid w:val="002322A2"/>
    <w:rsid w:val="002345C8"/>
    <w:rsid w:val="00234D9F"/>
    <w:rsid w:val="0025018D"/>
    <w:rsid w:val="002608D4"/>
    <w:rsid w:val="00274105"/>
    <w:rsid w:val="0028334E"/>
    <w:rsid w:val="00295754"/>
    <w:rsid w:val="002B1FE2"/>
    <w:rsid w:val="002C4040"/>
    <w:rsid w:val="002C70AB"/>
    <w:rsid w:val="002C7CC5"/>
    <w:rsid w:val="002D6303"/>
    <w:rsid w:val="002E3A0C"/>
    <w:rsid w:val="00311089"/>
    <w:rsid w:val="003138D2"/>
    <w:rsid w:val="00326264"/>
    <w:rsid w:val="003366C1"/>
    <w:rsid w:val="00357695"/>
    <w:rsid w:val="003604AF"/>
    <w:rsid w:val="00390861"/>
    <w:rsid w:val="00391253"/>
    <w:rsid w:val="003B1151"/>
    <w:rsid w:val="003C1349"/>
    <w:rsid w:val="003C2486"/>
    <w:rsid w:val="003D28B7"/>
    <w:rsid w:val="003F16DD"/>
    <w:rsid w:val="003F71B9"/>
    <w:rsid w:val="00404169"/>
    <w:rsid w:val="004057C2"/>
    <w:rsid w:val="0041122B"/>
    <w:rsid w:val="004271BE"/>
    <w:rsid w:val="00437E07"/>
    <w:rsid w:val="00450EA9"/>
    <w:rsid w:val="00451579"/>
    <w:rsid w:val="004771CB"/>
    <w:rsid w:val="00477E35"/>
    <w:rsid w:val="00485550"/>
    <w:rsid w:val="00490F25"/>
    <w:rsid w:val="004A1960"/>
    <w:rsid w:val="004B45CC"/>
    <w:rsid w:val="004F0DF0"/>
    <w:rsid w:val="004F3875"/>
    <w:rsid w:val="00502E87"/>
    <w:rsid w:val="00505A31"/>
    <w:rsid w:val="00512DC2"/>
    <w:rsid w:val="00521192"/>
    <w:rsid w:val="00535102"/>
    <w:rsid w:val="0056626C"/>
    <w:rsid w:val="005A7412"/>
    <w:rsid w:val="005C6DE7"/>
    <w:rsid w:val="005E2797"/>
    <w:rsid w:val="005E3DE5"/>
    <w:rsid w:val="00612CEF"/>
    <w:rsid w:val="0063379C"/>
    <w:rsid w:val="006746BB"/>
    <w:rsid w:val="0067488C"/>
    <w:rsid w:val="006773E3"/>
    <w:rsid w:val="00684CF6"/>
    <w:rsid w:val="006878EC"/>
    <w:rsid w:val="006947DD"/>
    <w:rsid w:val="006A792C"/>
    <w:rsid w:val="006B18FA"/>
    <w:rsid w:val="006B7590"/>
    <w:rsid w:val="006C10A4"/>
    <w:rsid w:val="006C21DB"/>
    <w:rsid w:val="006D4EDD"/>
    <w:rsid w:val="007064A2"/>
    <w:rsid w:val="007261E1"/>
    <w:rsid w:val="00743D64"/>
    <w:rsid w:val="0075269A"/>
    <w:rsid w:val="00776E8D"/>
    <w:rsid w:val="007829CA"/>
    <w:rsid w:val="00791C0E"/>
    <w:rsid w:val="007B7CB6"/>
    <w:rsid w:val="007E0F76"/>
    <w:rsid w:val="007E3582"/>
    <w:rsid w:val="007F416E"/>
    <w:rsid w:val="007F4E4E"/>
    <w:rsid w:val="007F58D6"/>
    <w:rsid w:val="00805DAB"/>
    <w:rsid w:val="00806659"/>
    <w:rsid w:val="0084230B"/>
    <w:rsid w:val="00861910"/>
    <w:rsid w:val="00873626"/>
    <w:rsid w:val="00887C08"/>
    <w:rsid w:val="008A58EC"/>
    <w:rsid w:val="008C602C"/>
    <w:rsid w:val="008F72AE"/>
    <w:rsid w:val="00903F8D"/>
    <w:rsid w:val="00905CED"/>
    <w:rsid w:val="00912298"/>
    <w:rsid w:val="00935180"/>
    <w:rsid w:val="0094634C"/>
    <w:rsid w:val="009572C3"/>
    <w:rsid w:val="009612CE"/>
    <w:rsid w:val="00974B9C"/>
    <w:rsid w:val="009A63AE"/>
    <w:rsid w:val="009C1DE2"/>
    <w:rsid w:val="009E7E9A"/>
    <w:rsid w:val="009F2131"/>
    <w:rsid w:val="009F4B68"/>
    <w:rsid w:val="009F6F73"/>
    <w:rsid w:val="00A10CAF"/>
    <w:rsid w:val="00A2480F"/>
    <w:rsid w:val="00A27C91"/>
    <w:rsid w:val="00A27EB4"/>
    <w:rsid w:val="00A337AC"/>
    <w:rsid w:val="00A75EB9"/>
    <w:rsid w:val="00A77EF3"/>
    <w:rsid w:val="00AA1A80"/>
    <w:rsid w:val="00AC00CE"/>
    <w:rsid w:val="00AC65E7"/>
    <w:rsid w:val="00AE37C6"/>
    <w:rsid w:val="00B30174"/>
    <w:rsid w:val="00B30AF9"/>
    <w:rsid w:val="00B3282C"/>
    <w:rsid w:val="00B4095D"/>
    <w:rsid w:val="00B461A8"/>
    <w:rsid w:val="00B82FB4"/>
    <w:rsid w:val="00B94564"/>
    <w:rsid w:val="00B95DAE"/>
    <w:rsid w:val="00BA19B0"/>
    <w:rsid w:val="00BC05B3"/>
    <w:rsid w:val="00BD3983"/>
    <w:rsid w:val="00C17316"/>
    <w:rsid w:val="00C2540E"/>
    <w:rsid w:val="00C4327D"/>
    <w:rsid w:val="00C50F28"/>
    <w:rsid w:val="00C85DAE"/>
    <w:rsid w:val="00C93AA0"/>
    <w:rsid w:val="00CA0624"/>
    <w:rsid w:val="00CA471B"/>
    <w:rsid w:val="00CD2BDB"/>
    <w:rsid w:val="00CF604C"/>
    <w:rsid w:val="00D06AE5"/>
    <w:rsid w:val="00D1357E"/>
    <w:rsid w:val="00D317A8"/>
    <w:rsid w:val="00D40EBF"/>
    <w:rsid w:val="00D44B7C"/>
    <w:rsid w:val="00D4790D"/>
    <w:rsid w:val="00D71027"/>
    <w:rsid w:val="00D73ADE"/>
    <w:rsid w:val="00D84BB8"/>
    <w:rsid w:val="00DA002B"/>
    <w:rsid w:val="00DC01B4"/>
    <w:rsid w:val="00DC2EA3"/>
    <w:rsid w:val="00DD1CEE"/>
    <w:rsid w:val="00DE32F7"/>
    <w:rsid w:val="00E1446A"/>
    <w:rsid w:val="00E23C1A"/>
    <w:rsid w:val="00E2742D"/>
    <w:rsid w:val="00E45BA1"/>
    <w:rsid w:val="00E56337"/>
    <w:rsid w:val="00E9798F"/>
    <w:rsid w:val="00EA16E0"/>
    <w:rsid w:val="00EC4997"/>
    <w:rsid w:val="00EC66C0"/>
    <w:rsid w:val="00ED4539"/>
    <w:rsid w:val="00ED6D0D"/>
    <w:rsid w:val="00EE3128"/>
    <w:rsid w:val="00EE55C9"/>
    <w:rsid w:val="00EF3FB2"/>
    <w:rsid w:val="00F07B8F"/>
    <w:rsid w:val="00F132D4"/>
    <w:rsid w:val="00F24263"/>
    <w:rsid w:val="00F319EE"/>
    <w:rsid w:val="00F87D13"/>
    <w:rsid w:val="00FA61AB"/>
    <w:rsid w:val="00FB1656"/>
    <w:rsid w:val="00FC171A"/>
    <w:rsid w:val="00FE2E27"/>
    <w:rsid w:val="00FF047E"/>
    <w:rsid w:val="33FC03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8"/>
    <w:semiHidden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uiPriority w:val="0"/>
    <w:pPr>
      <w:pBdr>
        <w:bottom w:val="single" w:color="000000" w:sz="6" w:space="0"/>
      </w:pBdr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</w:rPr>
  </w:style>
  <w:style w:type="character" w:styleId="8">
    <w:name w:val="FollowedHyperlink"/>
    <w:semiHidden/>
    <w:uiPriority w:val="0"/>
    <w:rPr>
      <w:color w:val="954F72"/>
      <w:u w:val="single"/>
    </w:rPr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NormalCharacter"/>
    <w:semiHidden/>
    <w:qFormat/>
    <w:uiPriority w:val="0"/>
  </w:style>
  <w:style w:type="table" w:customStyle="1" w:styleId="11">
    <w:name w:val="TableNormal"/>
    <w:semiHidden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PageNumber"/>
    <w:basedOn w:val="10"/>
    <w:uiPriority w:val="0"/>
  </w:style>
  <w:style w:type="character" w:customStyle="1" w:styleId="13">
    <w:name w:val="UserStyle_0"/>
    <w:uiPriority w:val="0"/>
  </w:style>
  <w:style w:type="character" w:customStyle="1" w:styleId="14">
    <w:name w:val="UserStyle_1"/>
    <w:uiPriority w:val="0"/>
  </w:style>
  <w:style w:type="paragraph" w:customStyle="1" w:styleId="15">
    <w:name w:val="UserStyle_3"/>
    <w:basedOn w:val="1"/>
    <w:uiPriority w:val="0"/>
    <w:pPr>
      <w:spacing w:after="150" w:line="360" w:lineRule="auto"/>
      <w:jc w:val="left"/>
    </w:pPr>
    <w:rPr>
      <w:rFonts w:ascii="宋体" w:hAnsi="宋体" w:cs="宋体"/>
      <w:kern w:val="0"/>
      <w:sz w:val="36"/>
      <w:szCs w:val="36"/>
    </w:rPr>
  </w:style>
  <w:style w:type="paragraph" w:customStyle="1" w:styleId="16">
    <w:name w:val="HtmlNormal"/>
    <w:basedOn w:val="1"/>
    <w:link w:val="19"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7">
    <w:name w:val="UserStyle_5"/>
    <w:uiPriority w:val="0"/>
  </w:style>
  <w:style w:type="character" w:customStyle="1" w:styleId="18">
    <w:name w:val="页眉 字符"/>
    <w:link w:val="4"/>
    <w:uiPriority w:val="0"/>
    <w:rPr>
      <w:kern w:val="2"/>
      <w:sz w:val="18"/>
      <w:szCs w:val="18"/>
    </w:rPr>
  </w:style>
  <w:style w:type="character" w:customStyle="1" w:styleId="19">
    <w:name w:val="UserStyle_4"/>
    <w:link w:val="16"/>
    <w:uiPriority w:val="0"/>
    <w:rPr>
      <w:rFonts w:ascii="宋体" w:hAnsi="宋体"/>
      <w:sz w:val="24"/>
      <w:szCs w:val="24"/>
    </w:rPr>
  </w:style>
  <w:style w:type="paragraph" w:customStyle="1" w:styleId="20">
    <w:name w:val="List5"/>
    <w:basedOn w:val="1"/>
    <w:uiPriority w:val="0"/>
    <w:pPr>
      <w:ind w:left="100" w:leftChars="800" w:hanging="200" w:hangingChars="200"/>
    </w:pPr>
    <w:rPr>
      <w:rFonts w:ascii="Times New Roman" w:hAnsi="Times New Roman"/>
      <w:szCs w:val="20"/>
    </w:rPr>
  </w:style>
  <w:style w:type="paragraph" w:customStyle="1" w:styleId="21">
    <w:name w:val="Acetate"/>
    <w:basedOn w:val="1"/>
    <w:link w:val="22"/>
    <w:semiHidden/>
    <w:uiPriority w:val="0"/>
    <w:rPr>
      <w:sz w:val="18"/>
      <w:szCs w:val="18"/>
    </w:rPr>
  </w:style>
  <w:style w:type="character" w:customStyle="1" w:styleId="22">
    <w:name w:val="UserStyle_6"/>
    <w:link w:val="21"/>
    <w:semiHidden/>
    <w:uiPriority w:val="0"/>
    <w:rPr>
      <w:kern w:val="2"/>
      <w:sz w:val="18"/>
      <w:szCs w:val="18"/>
    </w:rPr>
  </w:style>
  <w:style w:type="paragraph" w:customStyle="1" w:styleId="23">
    <w:name w:val="UserStyle_7"/>
    <w:basedOn w:val="1"/>
    <w:uiPriority w:val="0"/>
    <w:pPr>
      <w:spacing w:before="100" w:beforeAutospacing="1" w:after="100" w:afterAutospacing="1" w:line="450" w:lineRule="atLeast"/>
      <w:jc w:val="left"/>
    </w:pPr>
    <w:rPr>
      <w:rFonts w:ascii="宋体" w:hAnsi="宋体" w:cs="宋体"/>
      <w:color w:val="666666"/>
      <w:kern w:val="0"/>
      <w:szCs w:val="21"/>
    </w:rPr>
  </w:style>
  <w:style w:type="paragraph" w:customStyle="1" w:styleId="24">
    <w:name w:val="179"/>
    <w:basedOn w:val="1"/>
    <w:uiPriority w:val="0"/>
    <w:pPr>
      <w:ind w:firstLine="420" w:firstLineChars="200"/>
    </w:pPr>
  </w:style>
  <w:style w:type="character" w:customStyle="1" w:styleId="25">
    <w:name w:val="UserStyle_8"/>
    <w:basedOn w:val="10"/>
    <w:uiPriority w:val="0"/>
  </w:style>
  <w:style w:type="paragraph" w:customStyle="1" w:styleId="26">
    <w:name w:val="UserStyle_9"/>
    <w:basedOn w:val="1"/>
    <w:uiPriority w:val="0"/>
    <w:pPr>
      <w:spacing w:before="100" w:beforeAutospacing="1" w:after="100" w:afterAutospacing="1" w:line="345" w:lineRule="atLeast"/>
      <w:jc w:val="left"/>
    </w:pPr>
    <w:rPr>
      <w:rFonts w:ascii="PMingLiU" w:hAnsi="PMingLiU" w:eastAsia="PMingLiU"/>
      <w:color w:val="000000"/>
      <w:kern w:val="0"/>
      <w:sz w:val="20"/>
      <w:szCs w:val="20"/>
      <w:lang w:eastAsia="zh-TW"/>
    </w:rPr>
  </w:style>
  <w:style w:type="paragraph" w:customStyle="1" w:styleId="27">
    <w:name w:val="Null"/>
    <w:uiPriority w:val="0"/>
    <w:pPr>
      <w:textAlignment w:val="baseline"/>
    </w:pPr>
    <w:rPr>
      <w:rFonts w:ascii="Calibri" w:hAnsi="Calibri" w:eastAsia="微软雅黑" w:cs="Times New Roman"/>
      <w:kern w:val="2"/>
      <w:sz w:val="24"/>
      <w:szCs w:val="22"/>
      <w:lang w:val="en-US" w:eastAsia="zh-TW" w:bidi="ar-SA"/>
    </w:rPr>
  </w:style>
  <w:style w:type="character" w:customStyle="1" w:styleId="28">
    <w:name w:val="批注框文本 字符"/>
    <w:basedOn w:val="7"/>
    <w:link w:val="2"/>
    <w:semiHidden/>
    <w:uiPriority w:val="99"/>
    <w:rPr>
      <w:kern w:val="2"/>
      <w:sz w:val="18"/>
      <w:szCs w:val="18"/>
    </w:rPr>
  </w:style>
  <w:style w:type="paragraph" w:styleId="29">
    <w:name w:val="List Paragraph"/>
    <w:basedOn w:val="1"/>
    <w:qFormat/>
    <w:uiPriority w:val="34"/>
    <w:pPr>
      <w:widowControl w:val="0"/>
      <w:ind w:firstLine="420" w:firstLineChars="200"/>
      <w:textAlignment w:val="auto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371</Words>
  <Characters>2115</Characters>
  <Lines>17</Lines>
  <Paragraphs>4</Paragraphs>
  <TotalTime>832</TotalTime>
  <ScaleCrop>false</ScaleCrop>
  <LinksUpToDate>false</LinksUpToDate>
  <CharactersWithSpaces>2482</CharactersWithSpaces>
  <Application>WPS Office WWO_base_provider_20241024114842-a8ac09253f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2019-10-21T11:08:00Z</dcterms:created>
  <cp:lastModifiedBy>阳 赵</cp:lastModifiedBy>
  <dcterms:modified xsi:type="dcterms:W3CDTF">2025-06-30T17:41:43Z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