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8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938783</wp:posOffset>
            </wp:positionH>
            <wp:positionV relativeFrom="page">
              <wp:posOffset>5472684</wp:posOffset>
            </wp:positionV>
            <wp:extent cx="2093976" cy="2900171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093976" cy="29001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pStyle w:val="BodyText"/>
        <w:ind w:left="2975"/>
        <w:spacing w:before="356" w:line="206" w:lineRule="auto"/>
        <w:rPr>
          <w:sz w:val="83"/>
          <w:szCs w:val="83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-1743487</wp:posOffset>
            </wp:positionV>
            <wp:extent cx="2569464" cy="2464307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69464" cy="2464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83"/>
          <w:szCs w:val="83"/>
          <w:b/>
          <w:bCs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战略管理行动学习</w:t>
      </w:r>
    </w:p>
    <w:p>
      <w:pPr>
        <w:pStyle w:val="BodyText"/>
        <w:ind w:left="3031"/>
        <w:spacing w:before="46" w:line="204" w:lineRule="auto"/>
        <w:rPr>
          <w:sz w:val="52"/>
          <w:szCs w:val="52"/>
        </w:rPr>
      </w:pPr>
      <w:r>
        <w:rPr>
          <w:sz w:val="52"/>
          <w:szCs w:val="52"/>
          <w:b/>
          <w:bCs/>
          <w14:textOutline w14:w="9461" w14:cap="sq" w14:cmpd="sng">
            <w14:solidFill>
              <w14:srgbClr w14:val="000000"/>
            </w14:solidFill>
            <w14:prstDash w14:val="solid"/>
            <w14:bevel/>
          </w14:textOutline>
          <w:spacing w:val="-11"/>
          <w:w w:val="99"/>
        </w:rPr>
        <w:t>——</w:t>
      </w:r>
      <w:r>
        <w:rPr>
          <w:sz w:val="52"/>
          <w:szCs w:val="52"/>
          <w:b/>
          <w:bCs/>
          <w:spacing w:val="-20"/>
        </w:rPr>
        <w:t xml:space="preserve"> </w:t>
      </w:r>
      <w:r>
        <w:rPr>
          <w:sz w:val="52"/>
          <w:szCs w:val="52"/>
          <w:b/>
          <w:bCs/>
          <w14:textOutline w14:w="9461" w14:cap="sq" w14:cmpd="sng">
            <w14:solidFill>
              <w14:srgbClr w14:val="000000"/>
            </w14:solidFill>
            <w14:prstDash w14:val="solid"/>
            <w14:bevel/>
          </w14:textOutline>
          <w:spacing w:val="-11"/>
          <w:w w:val="99"/>
        </w:rPr>
        <w:t>战略解码与执行工作坊</w:t>
      </w:r>
    </w:p>
    <w:p>
      <w:pPr>
        <w:spacing w:line="345" w:lineRule="auto"/>
        <w:rPr>
          <w:rFonts w:ascii="Arial"/>
          <w:sz w:val="21"/>
        </w:rPr>
      </w:pPr>
      <w:r/>
    </w:p>
    <w:p>
      <w:pPr>
        <w:ind w:firstLine="1529"/>
        <w:spacing w:line="169" w:lineRule="exact"/>
        <w:rPr/>
      </w:pPr>
      <w:r>
        <w:rPr>
          <w:position w:val="-3"/>
        </w:rPr>
        <w:drawing>
          <wp:inline distT="0" distB="0" distL="0" distR="0">
            <wp:extent cx="5671118" cy="107745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671118" cy="10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pStyle w:val="BodyText"/>
        <w:ind w:left="4271"/>
        <w:spacing w:before="184" w:line="208" w:lineRule="auto"/>
        <w:rPr>
          <w:sz w:val="43"/>
          <w:szCs w:val="43"/>
        </w:rPr>
      </w:pPr>
      <w:r>
        <w:rPr>
          <w:sz w:val="43"/>
          <w:szCs w:val="43"/>
          <w:spacing w:val="-10"/>
        </w:rPr>
        <w:t>主讲老师：</w:t>
      </w:r>
      <w:r>
        <w:rPr>
          <w:sz w:val="43"/>
          <w:szCs w:val="43"/>
          <w:spacing w:val="-50"/>
        </w:rPr>
        <w:t xml:space="preserve"> </w:t>
      </w:r>
      <w:r>
        <w:rPr>
          <w:sz w:val="43"/>
          <w:szCs w:val="43"/>
          <w:spacing w:val="-10"/>
        </w:rPr>
        <w:t>蔡晓清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1404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【课程背景】</w:t>
      </w:r>
    </w:p>
    <w:p>
      <w:pPr>
        <w:pStyle w:val="BodyText"/>
        <w:ind w:left="5004" w:firstLine="487"/>
        <w:spacing w:before="236" w:line="364" w:lineRule="auto"/>
        <w:jc w:val="both"/>
        <w:rPr/>
      </w:pPr>
      <w:r>
        <w:rPr>
          <w:spacing w:val="4"/>
        </w:rPr>
        <w:t>有无战略已经不是衡量</w:t>
      </w:r>
      <w:r>
        <w:rPr>
          <w:spacing w:val="-13"/>
        </w:rPr>
        <w:t xml:space="preserve"> </w:t>
      </w:r>
      <w:r>
        <w:rPr>
          <w:spacing w:val="4"/>
        </w:rPr>
        <w:t>一</w:t>
      </w:r>
      <w:r>
        <w:rPr>
          <w:spacing w:val="-14"/>
        </w:rPr>
        <w:t xml:space="preserve"> </w:t>
      </w:r>
      <w:r>
        <w:rPr>
          <w:spacing w:val="4"/>
        </w:rPr>
        <w:t>家组织能够成功的依</w:t>
      </w:r>
      <w:r>
        <w:rPr/>
        <w:t xml:space="preserve"> </w:t>
      </w:r>
      <w:r>
        <w:rPr>
          <w:spacing w:val="-3"/>
        </w:rPr>
        <w:t>据。无论是优秀的组织还是平庸的组织都有战</w:t>
      </w:r>
      <w:r>
        <w:rPr>
          <w:spacing w:val="-4"/>
        </w:rPr>
        <w:t>略，</w:t>
      </w:r>
      <w:r>
        <w:rPr>
          <w:spacing w:val="-37"/>
        </w:rPr>
        <w:t xml:space="preserve"> </w:t>
      </w:r>
      <w:r>
        <w:rPr>
          <w:spacing w:val="-4"/>
        </w:rPr>
        <w:t>但</w:t>
      </w:r>
    </w:p>
    <w:p>
      <w:pPr>
        <w:pStyle w:val="BodyText"/>
        <w:ind w:left="5022"/>
        <w:spacing w:before="1" w:line="203" w:lineRule="auto"/>
        <w:rPr/>
      </w:pPr>
      <w:r>
        <w:rPr>
          <w:spacing w:val="-3"/>
        </w:rPr>
        <w:t>战略的执行力如何却是区分它们的标志。</w:t>
      </w:r>
    </w:p>
    <w:p>
      <w:pPr>
        <w:pStyle w:val="BodyText"/>
        <w:ind w:left="6290"/>
        <w:spacing w:before="275" w:line="204" w:lineRule="auto"/>
        <w:rPr/>
      </w:pPr>
      <w:r>
        <w:rPr>
          <w:spacing w:val="1"/>
        </w:rPr>
        <w:t>——</w:t>
      </w:r>
      <w:r>
        <w:rPr>
          <w:spacing w:val="41"/>
        </w:rPr>
        <w:t xml:space="preserve"> </w:t>
      </w:r>
      <w:r>
        <w:rPr>
          <w:spacing w:val="1"/>
        </w:rPr>
        <w:t>《从优秀到卓越》吉姆</w:t>
      </w:r>
      <w:r>
        <w:rPr>
          <w:spacing w:val="24"/>
        </w:rPr>
        <w:t xml:space="preserve"> </w:t>
      </w:r>
      <w:r>
        <w:rPr>
          <w:spacing w:val="1"/>
        </w:rPr>
        <w:t>·</w:t>
      </w:r>
      <w:r>
        <w:rPr>
          <w:spacing w:val="-32"/>
        </w:rPr>
        <w:t xml:space="preserve"> </w:t>
      </w:r>
      <w:r>
        <w:rPr>
          <w:spacing w:val="1"/>
        </w:rPr>
        <w:t>柯林斯</w:t>
      </w:r>
    </w:p>
    <w:p>
      <w:pPr>
        <w:spacing w:line="324" w:lineRule="auto"/>
        <w:rPr>
          <w:rFonts w:ascii="Arial"/>
          <w:sz w:val="21"/>
        </w:rPr>
      </w:pPr>
      <w:r/>
    </w:p>
    <w:p>
      <w:pPr>
        <w:pStyle w:val="BodyText"/>
        <w:spacing w:before="104" w:line="624" w:lineRule="exact"/>
        <w:jc w:val="right"/>
        <w:rPr/>
      </w:pPr>
      <w:r>
        <w:rPr>
          <w:spacing w:val="-6"/>
          <w:position w:val="28"/>
        </w:rPr>
        <w:t>战略总是以失败告终，</w:t>
      </w:r>
      <w:r>
        <w:rPr>
          <w:spacing w:val="-41"/>
          <w:position w:val="28"/>
        </w:rPr>
        <w:t xml:space="preserve"> </w:t>
      </w:r>
      <w:r>
        <w:rPr>
          <w:spacing w:val="-6"/>
          <w:position w:val="28"/>
        </w:rPr>
        <w:t>原因在于执行；</w:t>
      </w:r>
      <w:r>
        <w:rPr>
          <w:spacing w:val="-29"/>
          <w:position w:val="28"/>
        </w:rPr>
        <w:t xml:space="preserve"> </w:t>
      </w:r>
      <w:r>
        <w:rPr>
          <w:spacing w:val="-6"/>
          <w:position w:val="28"/>
        </w:rPr>
        <w:t>只有</w:t>
      </w:r>
      <w:r>
        <w:rPr>
          <w:spacing w:val="-7"/>
          <w:position w:val="28"/>
        </w:rPr>
        <w:t>不到</w:t>
      </w:r>
    </w:p>
    <w:p>
      <w:pPr>
        <w:pStyle w:val="BodyText"/>
        <w:ind w:left="4988"/>
        <w:spacing w:before="1" w:line="203" w:lineRule="auto"/>
        <w:rPr/>
      </w:pPr>
      <w:r>
        <w:rPr>
          <w:spacing w:val="-5"/>
        </w:rPr>
        <w:t>10%明确表述的战略能被有效执行</w:t>
      </w:r>
    </w:p>
    <w:p>
      <w:pPr>
        <w:spacing w:line="324" w:lineRule="auto"/>
        <w:rPr>
          <w:rFonts w:ascii="Arial"/>
          <w:sz w:val="21"/>
        </w:rPr>
      </w:pPr>
      <w:r/>
    </w:p>
    <w:p>
      <w:pPr>
        <w:pStyle w:val="BodyText"/>
        <w:ind w:left="5930"/>
        <w:spacing w:before="104" w:line="205" w:lineRule="auto"/>
        <w:rPr/>
      </w:pPr>
      <w:r>
        <w:rPr>
          <w:spacing w:val="-1"/>
        </w:rPr>
        <w:t>——《执行》拉里</w:t>
      </w:r>
      <w:r>
        <w:rPr>
          <w:spacing w:val="34"/>
        </w:rPr>
        <w:t xml:space="preserve"> </w:t>
      </w:r>
      <w:r>
        <w:rPr>
          <w:spacing w:val="-1"/>
        </w:rPr>
        <w:t>·</w:t>
      </w:r>
      <w:r>
        <w:rPr>
          <w:spacing w:val="-24"/>
        </w:rPr>
        <w:t xml:space="preserve"> </w:t>
      </w:r>
      <w:r>
        <w:rPr>
          <w:spacing w:val="-1"/>
        </w:rPr>
        <w:t>博西迪</w:t>
      </w:r>
      <w:r>
        <w:rPr>
          <w:spacing w:val="48"/>
        </w:rPr>
        <w:t xml:space="preserve"> </w:t>
      </w:r>
      <w:r>
        <w:rPr>
          <w:spacing w:val="-1"/>
        </w:rPr>
        <w:t>/  拉姆</w:t>
      </w:r>
      <w:r>
        <w:rPr>
          <w:spacing w:val="24"/>
        </w:rPr>
        <w:t xml:space="preserve"> </w:t>
      </w:r>
      <w:r>
        <w:rPr>
          <w:spacing w:val="-1"/>
        </w:rPr>
        <w:t>·</w:t>
      </w:r>
      <w:r>
        <w:rPr>
          <w:spacing w:val="-30"/>
        </w:rPr>
        <w:t xml:space="preserve"> </w:t>
      </w:r>
      <w:r>
        <w:rPr>
          <w:spacing w:val="-1"/>
        </w:rPr>
        <w:t>查兰</w:t>
      </w:r>
    </w:p>
    <w:p>
      <w:pPr>
        <w:spacing w:line="308" w:lineRule="auto"/>
        <w:rPr>
          <w:rFonts w:ascii="Arial"/>
          <w:sz w:val="21"/>
        </w:rPr>
      </w:pPr>
      <w:r/>
    </w:p>
    <w:p>
      <w:pPr>
        <w:pStyle w:val="BodyText"/>
        <w:ind w:left="1455" w:firstLine="481"/>
        <w:spacing w:before="103" w:line="292" w:lineRule="auto"/>
        <w:jc w:val="both"/>
        <w:rPr/>
      </w:pPr>
      <w:r>
        <w:rPr>
          <w:spacing w:val="-5"/>
        </w:rPr>
        <w:t>每</w:t>
      </w:r>
      <w:r>
        <w:rPr>
          <w:spacing w:val="-27"/>
        </w:rPr>
        <w:t xml:space="preserve"> </w:t>
      </w:r>
      <w:r>
        <w:rPr>
          <w:spacing w:val="-5"/>
        </w:rPr>
        <w:t>一</w:t>
      </w:r>
      <w:r>
        <w:rPr>
          <w:spacing w:val="-26"/>
        </w:rPr>
        <w:t xml:space="preserve"> </w:t>
      </w:r>
      <w:r>
        <w:rPr>
          <w:spacing w:val="-5"/>
        </w:rPr>
        <w:t>家企业都面临着战略制定和实现的挑战，但大多数企业从战略到执行的价值创</w:t>
      </w:r>
      <w:r>
        <w:rPr/>
        <w:t xml:space="preserve"> </w:t>
      </w:r>
      <w:r>
        <w:rPr>
          <w:spacing w:val="-5"/>
        </w:rPr>
        <w:t>造之路</w:t>
      </w:r>
      <w:r>
        <w:rPr>
          <w:spacing w:val="-4"/>
        </w:rPr>
        <w:t>并不清晰。事实证明，</w:t>
      </w:r>
      <w:r>
        <w:rPr>
          <w:spacing w:val="-49"/>
        </w:rPr>
        <w:t xml:space="preserve"> </w:t>
      </w:r>
      <w:r>
        <w:rPr>
          <w:spacing w:val="-4"/>
        </w:rPr>
        <w:t>只有在战略和执行方面都见长者</w:t>
      </w:r>
      <w:r>
        <w:rPr>
          <w:spacing w:val="-26"/>
        </w:rPr>
        <w:t xml:space="preserve"> </w:t>
      </w:r>
      <w:r>
        <w:rPr>
          <w:spacing w:val="-4"/>
        </w:rPr>
        <w:t>，才能将价值主</w:t>
      </w:r>
      <w:r>
        <w:rPr>
          <w:spacing w:val="-5"/>
        </w:rPr>
        <w:t>张转化</w:t>
      </w:r>
      <w:r>
        <w:rPr>
          <w:spacing w:val="-2"/>
        </w:rPr>
        <w:t>成</w:t>
      </w:r>
    </w:p>
    <w:p>
      <w:pPr>
        <w:pStyle w:val="BodyText"/>
        <w:spacing w:before="1" w:line="203" w:lineRule="auto"/>
        <w:jc w:val="right"/>
        <w:rPr/>
      </w:pPr>
      <w:r>
        <w:rPr>
          <w:spacing w:val="-5"/>
        </w:rPr>
        <w:t>实实在在的成果。</w:t>
      </w:r>
      <w:r>
        <w:rPr>
          <w:spacing w:val="-35"/>
        </w:rPr>
        <w:t xml:space="preserve"> </w:t>
      </w:r>
      <w:r>
        <w:rPr>
          <w:spacing w:val="-5"/>
        </w:rPr>
        <w:t>战略解码是化战略为行动</w:t>
      </w:r>
      <w:r>
        <w:rPr>
          <w:spacing w:val="-38"/>
        </w:rPr>
        <w:t xml:space="preserve"> </w:t>
      </w:r>
      <w:r>
        <w:rPr>
          <w:spacing w:val="-5"/>
        </w:rPr>
        <w:t>、变愿景为现实的利</w:t>
      </w:r>
      <w:r>
        <w:rPr>
          <w:spacing w:val="-6"/>
        </w:rPr>
        <w:t>器。</w:t>
      </w:r>
      <w:r>
        <w:rPr>
          <w:spacing w:val="-33"/>
        </w:rPr>
        <w:t xml:space="preserve"> </w:t>
      </w:r>
      <w:r>
        <w:rPr>
          <w:spacing w:val="-6"/>
        </w:rPr>
        <w:t>它通过团队共创的</w:t>
      </w:r>
    </w:p>
    <w:p>
      <w:pPr>
        <w:spacing w:line="203" w:lineRule="auto"/>
        <w:sectPr>
          <w:footerReference w:type="default" r:id="rId1"/>
          <w:pgSz w:w="11906" w:h="16839"/>
          <w:pgMar w:top="0" w:right="1417" w:bottom="1156" w:left="0" w:header="0" w:footer="994" w:gutter="0"/>
        </w:sectPr>
        <w:rPr/>
      </w:pPr>
    </w:p>
    <w:p>
      <w:pPr>
        <w:pStyle w:val="BodyText"/>
        <w:ind w:left="53" w:right="235" w:firstLine="3"/>
        <w:spacing w:before="169" w:line="292" w:lineRule="auto"/>
        <w:jc w:val="both"/>
        <w:rPr/>
      </w:pPr>
      <w:r>
        <w:rPr>
          <w:spacing w:val="-6"/>
        </w:rPr>
        <w:t>方式，</w:t>
      </w:r>
      <w:r>
        <w:rPr>
          <w:spacing w:val="-46"/>
        </w:rPr>
        <w:t xml:space="preserve"> </w:t>
      </w:r>
      <w:r>
        <w:rPr>
          <w:spacing w:val="-6"/>
        </w:rPr>
        <w:t>对企业战略进行澄清诠释，</w:t>
      </w:r>
      <w:r>
        <w:rPr>
          <w:spacing w:val="-48"/>
        </w:rPr>
        <w:t xml:space="preserve"> </w:t>
      </w:r>
      <w:r>
        <w:rPr>
          <w:spacing w:val="-6"/>
        </w:rPr>
        <w:t>助企业明晰路径</w:t>
      </w:r>
      <w:r>
        <w:rPr>
          <w:spacing w:val="-39"/>
        </w:rPr>
        <w:t xml:space="preserve"> </w:t>
      </w:r>
      <w:r>
        <w:rPr>
          <w:spacing w:val="-6"/>
        </w:rPr>
        <w:t>、明确硬仗</w:t>
      </w:r>
      <w:r>
        <w:rPr>
          <w:spacing w:val="-38"/>
        </w:rPr>
        <w:t xml:space="preserve"> </w:t>
      </w:r>
      <w:r>
        <w:rPr>
          <w:spacing w:val="-6"/>
        </w:rPr>
        <w:t>、分解任务，</w:t>
      </w:r>
      <w:r>
        <w:rPr>
          <w:spacing w:val="-49"/>
        </w:rPr>
        <w:t xml:space="preserve"> </w:t>
      </w:r>
      <w:r>
        <w:rPr>
          <w:spacing w:val="-6"/>
        </w:rPr>
        <w:t>将企业</w:t>
      </w:r>
      <w:r>
        <w:rPr>
          <w:spacing w:val="-7"/>
        </w:rPr>
        <w:t>的战</w:t>
      </w:r>
      <w:r>
        <w:rPr/>
        <w:t xml:space="preserve"> </w:t>
      </w:r>
      <w:r>
        <w:rPr>
          <w:spacing w:val="-11"/>
        </w:rPr>
        <w:t>略规划转化为</w:t>
      </w:r>
      <w:r>
        <w:rPr>
          <w:spacing w:val="-30"/>
        </w:rPr>
        <w:t xml:space="preserve"> </w:t>
      </w:r>
      <w:r>
        <w:rPr>
          <w:spacing w:val="-11"/>
        </w:rPr>
        <w:t>一</w:t>
      </w:r>
      <w:r>
        <w:rPr>
          <w:spacing w:val="-32"/>
        </w:rPr>
        <w:t xml:space="preserve"> </w:t>
      </w:r>
      <w:r>
        <w:rPr>
          <w:spacing w:val="-11"/>
        </w:rPr>
        <w:t>线员工能够理解的语言，并落实为绩效承诺，输出为绩效结果，</w:t>
      </w:r>
      <w:r>
        <w:rPr>
          <w:spacing w:val="-12"/>
        </w:rPr>
        <w:t>实现“</w:t>
      </w:r>
      <w:r>
        <w:rPr>
          <w:spacing w:val="-49"/>
        </w:rPr>
        <w:t xml:space="preserve"> </w:t>
      </w:r>
      <w:r>
        <w:rPr>
          <w:spacing w:val="-12"/>
        </w:rPr>
        <w:t>上</w:t>
      </w:r>
    </w:p>
    <w:p>
      <w:pPr>
        <w:pStyle w:val="BodyText"/>
        <w:ind w:left="51"/>
        <w:spacing w:line="203" w:lineRule="auto"/>
        <w:rPr/>
      </w:pPr>
      <w:r>
        <w:rPr>
          <w:spacing w:val="-14"/>
        </w:rPr>
        <w:t>下同欲</w:t>
      </w:r>
      <w:r>
        <w:rPr>
          <w:spacing w:val="-46"/>
        </w:rPr>
        <w:t xml:space="preserve"> </w:t>
      </w:r>
      <w:r>
        <w:rPr>
          <w:spacing w:val="-14"/>
        </w:rPr>
        <w:t>”“</w:t>
      </w:r>
      <w:r>
        <w:rPr>
          <w:spacing w:val="-17"/>
        </w:rPr>
        <w:t xml:space="preserve"> </w:t>
      </w:r>
      <w:r>
        <w:rPr>
          <w:spacing w:val="-14"/>
        </w:rPr>
        <w:t>左右协同</w:t>
      </w:r>
      <w:r>
        <w:rPr>
          <w:spacing w:val="-45"/>
        </w:rPr>
        <w:t xml:space="preserve"> </w:t>
      </w:r>
      <w:r>
        <w:rPr>
          <w:spacing w:val="-14"/>
        </w:rPr>
        <w:t>”“</w:t>
      </w:r>
      <w:r>
        <w:rPr>
          <w:spacing w:val="-32"/>
        </w:rPr>
        <w:t xml:space="preserve"> </w:t>
      </w:r>
      <w:r>
        <w:rPr>
          <w:spacing w:val="-14"/>
        </w:rPr>
        <w:t>力出</w:t>
      </w:r>
      <w:r>
        <w:rPr>
          <w:spacing w:val="-30"/>
        </w:rPr>
        <w:t xml:space="preserve"> </w:t>
      </w:r>
      <w:r>
        <w:rPr>
          <w:spacing w:val="-14"/>
        </w:rPr>
        <w:t>一 孔</w:t>
      </w:r>
      <w:r>
        <w:rPr>
          <w:spacing w:val="-46"/>
        </w:rPr>
        <w:t xml:space="preserve"> </w:t>
      </w:r>
      <w:r>
        <w:rPr>
          <w:spacing w:val="-14"/>
        </w:rPr>
        <w:t>”“</w:t>
      </w:r>
      <w:r>
        <w:rPr>
          <w:spacing w:val="-31"/>
        </w:rPr>
        <w:t xml:space="preserve"> </w:t>
      </w:r>
      <w:r>
        <w:rPr>
          <w:spacing w:val="-14"/>
        </w:rPr>
        <w:t>使命</w:t>
      </w:r>
      <w:r>
        <w:rPr>
          <w:spacing w:val="-15"/>
        </w:rPr>
        <w:t>必达</w:t>
      </w:r>
      <w:r>
        <w:rPr>
          <w:spacing w:val="-46"/>
        </w:rPr>
        <w:t xml:space="preserve"> </w:t>
      </w:r>
      <w:r>
        <w:rPr>
          <w:spacing w:val="-15"/>
        </w:rPr>
        <w:t>”的局面。</w:t>
      </w:r>
    </w:p>
    <w:p>
      <w:pPr>
        <w:pStyle w:val="BodyText"/>
        <w:ind w:left="13" w:firstLine="517"/>
        <w:spacing w:before="314" w:line="291" w:lineRule="auto"/>
        <w:rPr/>
      </w:pPr>
      <w:r>
        <w:rPr>
          <w:spacing w:val="-6"/>
        </w:rPr>
        <w:t>本《战略解码与执行工作坊》的完整版共计四大部分</w:t>
      </w:r>
      <w:r>
        <w:rPr>
          <w:spacing w:val="-26"/>
        </w:rPr>
        <w:t xml:space="preserve"> </w:t>
      </w:r>
      <w:r>
        <w:rPr>
          <w:spacing w:val="-6"/>
        </w:rPr>
        <w:t>，每</w:t>
      </w:r>
      <w:r>
        <w:rPr>
          <w:spacing w:val="-30"/>
        </w:rPr>
        <w:t xml:space="preserve"> </w:t>
      </w:r>
      <w:r>
        <w:rPr>
          <w:spacing w:val="-6"/>
        </w:rPr>
        <w:t>一</w:t>
      </w:r>
      <w:r>
        <w:rPr>
          <w:spacing w:val="-25"/>
        </w:rPr>
        <w:t xml:space="preserve"> </w:t>
      </w:r>
      <w:r>
        <w:rPr>
          <w:spacing w:val="-6"/>
        </w:rPr>
        <w:t>部分包含</w:t>
      </w:r>
      <w:r>
        <w:rPr>
          <w:spacing w:val="-7"/>
        </w:rPr>
        <w:t>四个不同的专    </w:t>
      </w:r>
      <w:r>
        <w:rPr>
          <w:spacing w:val="-5"/>
        </w:rPr>
        <w:t>题（讲）。每个部分的课程告</w:t>
      </w:r>
      <w:r>
        <w:rPr>
          <w:spacing w:val="-29"/>
        </w:rPr>
        <w:t xml:space="preserve"> </w:t>
      </w:r>
      <w:r>
        <w:rPr>
          <w:spacing w:val="-5"/>
        </w:rPr>
        <w:t>一</w:t>
      </w:r>
      <w:r>
        <w:rPr>
          <w:spacing w:val="-30"/>
        </w:rPr>
        <w:t xml:space="preserve"> </w:t>
      </w:r>
      <w:r>
        <w:rPr>
          <w:spacing w:val="-5"/>
        </w:rPr>
        <w:t>段落后，</w:t>
      </w:r>
      <w:r>
        <w:rPr>
          <w:spacing w:val="-27"/>
        </w:rPr>
        <w:t xml:space="preserve"> </w:t>
      </w:r>
      <w:r>
        <w:rPr>
          <w:spacing w:val="-5"/>
        </w:rPr>
        <w:t>学</w:t>
      </w:r>
      <w:r>
        <w:rPr>
          <w:spacing w:val="-6"/>
        </w:rPr>
        <w:t>员将在授课导师的指导下，</w:t>
      </w:r>
      <w:r>
        <w:rPr>
          <w:spacing w:val="-46"/>
        </w:rPr>
        <w:t xml:space="preserve"> </w:t>
      </w:r>
      <w:r>
        <w:rPr>
          <w:spacing w:val="-6"/>
        </w:rPr>
        <w:t>结合本企业的实    </w:t>
      </w:r>
      <w:r>
        <w:rPr>
          <w:spacing w:val="-3"/>
        </w:rPr>
        <w:t>际情况进行相关的研讨并完成相应的作业。全部课程结束，</w:t>
      </w:r>
      <w:r>
        <w:rPr>
          <w:spacing w:val="-26"/>
        </w:rPr>
        <w:t xml:space="preserve"> </w:t>
      </w:r>
      <w:r>
        <w:rPr>
          <w:spacing w:val="-3"/>
        </w:rPr>
        <w:t>学员企业的战略得以有效执    </w:t>
      </w:r>
      <w:r>
        <w:rPr>
          <w:spacing w:val="-2"/>
        </w:rPr>
        <w:t>行落地的方案举措也随之而出，从而实现“以行动促学习，达成组织战略目标上</w:t>
      </w:r>
      <w:r>
        <w:rPr>
          <w:spacing w:val="-3"/>
        </w:rPr>
        <w:t>的共识</w:t>
      </w:r>
      <w:r>
        <w:rPr>
          <w:spacing w:val="-46"/>
        </w:rPr>
        <w:t xml:space="preserve"> </w:t>
      </w:r>
      <w:r>
        <w:rPr>
          <w:spacing w:val="-3"/>
        </w:rPr>
        <w:t>”</w:t>
      </w:r>
      <w:r>
        <w:rPr/>
        <w:t xml:space="preserve"> </w:t>
      </w:r>
      <w:r>
        <w:rPr>
          <w:spacing w:val="-7"/>
        </w:rPr>
        <w:t>和“</w:t>
      </w:r>
      <w:r>
        <w:rPr>
          <w:spacing w:val="-29"/>
        </w:rPr>
        <w:t xml:space="preserve"> </w:t>
      </w:r>
      <w:r>
        <w:rPr>
          <w:spacing w:val="-7"/>
        </w:rPr>
        <w:t>化战略为行动，</w:t>
      </w:r>
      <w:r>
        <w:rPr>
          <w:spacing w:val="-44"/>
        </w:rPr>
        <w:t xml:space="preserve"> </w:t>
      </w:r>
      <w:r>
        <w:rPr>
          <w:spacing w:val="-7"/>
        </w:rPr>
        <w:t>推动企业战略执行上的实践</w:t>
      </w:r>
      <w:r>
        <w:rPr>
          <w:spacing w:val="-46"/>
        </w:rPr>
        <w:t xml:space="preserve"> </w:t>
      </w:r>
      <w:r>
        <w:rPr>
          <w:spacing w:val="-7"/>
        </w:rPr>
        <w:t>”的课</w:t>
      </w:r>
      <w:r>
        <w:rPr>
          <w:spacing w:val="-8"/>
        </w:rPr>
        <w:t>程目标。</w:t>
      </w:r>
      <w:r>
        <w:rPr>
          <w:spacing w:val="-40"/>
        </w:rPr>
        <w:t xml:space="preserve"> </w:t>
      </w:r>
      <w:r>
        <w:rPr>
          <w:spacing w:val="-8"/>
        </w:rPr>
        <w:t>其中课程的第</w:t>
      </w:r>
      <w:r>
        <w:rPr>
          <w:spacing w:val="-29"/>
        </w:rPr>
        <w:t xml:space="preserve"> </w:t>
      </w:r>
      <w:r>
        <w:rPr>
          <w:spacing w:val="-8"/>
        </w:rPr>
        <w:t>一</w:t>
      </w:r>
      <w:r>
        <w:rPr>
          <w:spacing w:val="-26"/>
        </w:rPr>
        <w:t xml:space="preserve"> </w:t>
      </w:r>
      <w:r>
        <w:rPr>
          <w:spacing w:val="-8"/>
        </w:rPr>
        <w:t>部分—    </w:t>
      </w:r>
      <w:r>
        <w:rPr>
          <w:spacing w:val="-5"/>
        </w:rPr>
        <w:t>—</w:t>
      </w:r>
      <w:r>
        <w:rPr>
          <w:spacing w:val="-28"/>
        </w:rPr>
        <w:t xml:space="preserve"> </w:t>
      </w:r>
      <w:r>
        <w:rPr>
          <w:spacing w:val="-5"/>
        </w:rPr>
        <w:t>从战略思维到战略澄清，</w:t>
      </w:r>
      <w:r>
        <w:rPr>
          <w:spacing w:val="-32"/>
        </w:rPr>
        <w:t xml:space="preserve"> </w:t>
      </w:r>
      <w:r>
        <w:rPr>
          <w:spacing w:val="-5"/>
        </w:rPr>
        <w:t>旨在拓展学员战略认知的视野</w:t>
      </w:r>
      <w:r>
        <w:rPr>
          <w:spacing w:val="-6"/>
        </w:rPr>
        <w:t>与高度</w:t>
      </w:r>
      <w:r>
        <w:rPr>
          <w:spacing w:val="-26"/>
        </w:rPr>
        <w:t xml:space="preserve"> </w:t>
      </w:r>
      <w:r>
        <w:rPr>
          <w:spacing w:val="-6"/>
        </w:rPr>
        <w:t>，帮助学员准确理解公    </w:t>
      </w:r>
      <w:r>
        <w:rPr>
          <w:spacing w:val="-8"/>
        </w:rPr>
        <w:t>司战略</w:t>
      </w:r>
      <w:r>
        <w:rPr>
          <w:spacing w:val="-26"/>
        </w:rPr>
        <w:t xml:space="preserve"> </w:t>
      </w:r>
      <w:r>
        <w:rPr>
          <w:spacing w:val="-8"/>
        </w:rPr>
        <w:t>，有效澄清战略目标并达成</w:t>
      </w:r>
      <w:r>
        <w:rPr>
          <w:spacing w:val="-30"/>
        </w:rPr>
        <w:t xml:space="preserve"> </w:t>
      </w:r>
      <w:r>
        <w:rPr>
          <w:spacing w:val="-8"/>
        </w:rPr>
        <w:t>一</w:t>
      </w:r>
      <w:r>
        <w:rPr>
          <w:spacing w:val="-26"/>
        </w:rPr>
        <w:t xml:space="preserve"> </w:t>
      </w:r>
      <w:r>
        <w:rPr>
          <w:spacing w:val="-8"/>
        </w:rPr>
        <w:t>致共识</w:t>
      </w:r>
      <w:r>
        <w:rPr>
          <w:spacing w:val="-26"/>
        </w:rPr>
        <w:t xml:space="preserve"> </w:t>
      </w:r>
      <w:r>
        <w:rPr>
          <w:spacing w:val="-8"/>
        </w:rPr>
        <w:t>；课程的第二部分——</w:t>
      </w:r>
      <w:r>
        <w:rPr>
          <w:spacing w:val="-27"/>
        </w:rPr>
        <w:t xml:space="preserve"> </w:t>
      </w:r>
      <w:r>
        <w:rPr>
          <w:spacing w:val="-8"/>
        </w:rPr>
        <w:t>从战略解码到战略落 </w:t>
      </w:r>
      <w:r>
        <w:rPr>
          <w:spacing w:val="-9"/>
        </w:rPr>
        <w:t xml:space="preserve">   </w:t>
      </w:r>
      <w:r>
        <w:rPr>
          <w:spacing w:val="-4"/>
        </w:rPr>
        <w:t>地，</w:t>
      </w:r>
      <w:r>
        <w:rPr>
          <w:spacing w:val="-21"/>
        </w:rPr>
        <w:t xml:space="preserve"> </w:t>
      </w:r>
      <w:r>
        <w:rPr>
          <w:spacing w:val="-4"/>
        </w:rPr>
        <w:t>旨在帮助学员掌握有效的策略工具（如战略地图）进行战略解码</w:t>
      </w:r>
      <w:r>
        <w:rPr>
          <w:spacing w:val="-26"/>
        </w:rPr>
        <w:t xml:space="preserve"> </w:t>
      </w:r>
      <w:r>
        <w:rPr>
          <w:spacing w:val="-4"/>
        </w:rPr>
        <w:t>，将企业</w:t>
      </w:r>
      <w:r>
        <w:rPr>
          <w:spacing w:val="-5"/>
        </w:rPr>
        <w:t>的战略目    </w:t>
      </w:r>
      <w:r>
        <w:rPr>
          <w:spacing w:val="-6"/>
        </w:rPr>
        <w:t>标转化为相应的行动计划</w:t>
      </w:r>
      <w:r>
        <w:rPr>
          <w:spacing w:val="-26"/>
        </w:rPr>
        <w:t xml:space="preserve"> </w:t>
      </w:r>
      <w:r>
        <w:rPr>
          <w:spacing w:val="-6"/>
        </w:rPr>
        <w:t>，让战略开始落地</w:t>
      </w:r>
      <w:r>
        <w:rPr>
          <w:spacing w:val="-26"/>
        </w:rPr>
        <w:t xml:space="preserve"> </w:t>
      </w:r>
      <w:r>
        <w:rPr>
          <w:spacing w:val="-6"/>
        </w:rPr>
        <w:t>；课程的第三部分——</w:t>
      </w:r>
      <w:r>
        <w:rPr>
          <w:spacing w:val="-28"/>
        </w:rPr>
        <w:t xml:space="preserve"> </w:t>
      </w:r>
      <w:r>
        <w:rPr>
          <w:spacing w:val="-6"/>
        </w:rPr>
        <w:t>从公司治理到组织运    </w:t>
      </w:r>
      <w:r>
        <w:rPr>
          <w:spacing w:val="-5"/>
        </w:rPr>
        <w:t>营，</w:t>
      </w:r>
      <w:r>
        <w:rPr>
          <w:spacing w:val="-20"/>
        </w:rPr>
        <w:t xml:space="preserve"> </w:t>
      </w:r>
      <w:r>
        <w:rPr>
          <w:spacing w:val="-5"/>
        </w:rPr>
        <w:t>旨在解决战略执行落地的组织保障问题</w:t>
      </w:r>
      <w:r>
        <w:rPr>
          <w:spacing w:val="-26"/>
        </w:rPr>
        <w:t xml:space="preserve"> </w:t>
      </w:r>
      <w:r>
        <w:rPr>
          <w:spacing w:val="-5"/>
        </w:rPr>
        <w:t>，通过企业年度经营计划预算体系</w:t>
      </w:r>
      <w:r>
        <w:rPr>
          <w:spacing w:val="-38"/>
        </w:rPr>
        <w:t xml:space="preserve"> </w:t>
      </w:r>
      <w:r>
        <w:rPr>
          <w:spacing w:val="-5"/>
        </w:rPr>
        <w:t>、绩效管    </w:t>
      </w:r>
      <w:r>
        <w:rPr>
          <w:spacing w:val="-6"/>
        </w:rPr>
        <w:t>理体系等机制体制的建设</w:t>
      </w:r>
      <w:r>
        <w:rPr>
          <w:spacing w:val="-26"/>
        </w:rPr>
        <w:t xml:space="preserve"> </w:t>
      </w:r>
      <w:r>
        <w:rPr>
          <w:spacing w:val="-6"/>
        </w:rPr>
        <w:t>，实现组织的有序运营及不断更新</w:t>
      </w:r>
      <w:r>
        <w:rPr>
          <w:spacing w:val="-26"/>
        </w:rPr>
        <w:t xml:space="preserve"> </w:t>
      </w:r>
      <w:r>
        <w:rPr>
          <w:spacing w:val="-6"/>
        </w:rPr>
        <w:t>；课程的第四部分——</w:t>
      </w:r>
      <w:r>
        <w:rPr>
          <w:spacing w:val="-25"/>
        </w:rPr>
        <w:t xml:space="preserve"> </w:t>
      </w:r>
      <w:r>
        <w:rPr>
          <w:spacing w:val="-6"/>
        </w:rPr>
        <w:t>高效 </w:t>
      </w:r>
      <w:r>
        <w:rPr>
          <w:spacing w:val="-7"/>
        </w:rPr>
        <w:t xml:space="preserve">   </w:t>
      </w:r>
      <w:r>
        <w:rPr>
          <w:spacing w:val="-2"/>
        </w:rPr>
        <w:t>战略执行团队打造，</w:t>
      </w:r>
      <w:r>
        <w:rPr>
          <w:spacing w:val="-31"/>
        </w:rPr>
        <w:t xml:space="preserve"> </w:t>
      </w:r>
      <w:r>
        <w:rPr>
          <w:spacing w:val="-2"/>
        </w:rPr>
        <w:t>将从组织行为与企业文化塑造的维度，</w:t>
      </w:r>
      <w:r>
        <w:rPr>
          <w:spacing w:val="-37"/>
        </w:rPr>
        <w:t xml:space="preserve"> </w:t>
      </w:r>
      <w:r>
        <w:rPr>
          <w:spacing w:val="-2"/>
        </w:rPr>
        <w:t>提升企业战略的执行能力、</w:t>
      </w:r>
    </w:p>
    <w:p>
      <w:pPr>
        <w:pStyle w:val="BodyText"/>
        <w:ind w:left="57"/>
        <w:spacing w:line="204" w:lineRule="auto"/>
        <w:rPr/>
      </w:pPr>
      <w:r>
        <w:rPr>
          <w:spacing w:val="-5"/>
        </w:rPr>
        <w:t>管理者的领导能力。</w:t>
      </w:r>
    </w:p>
    <w:p>
      <w:pPr>
        <w:pStyle w:val="BodyText"/>
        <w:ind w:left="51" w:right="235" w:firstLine="480"/>
        <w:spacing w:before="309" w:line="291" w:lineRule="auto"/>
        <w:rPr/>
      </w:pPr>
      <w:r>
        <w:rPr>
          <w:spacing w:val="-4"/>
        </w:rPr>
        <w:t>本课程的授课老师从 2009</w:t>
      </w:r>
      <w:r>
        <w:rPr>
          <w:spacing w:val="30"/>
          <w:w w:val="101"/>
        </w:rPr>
        <w:t xml:space="preserve"> </w:t>
      </w:r>
      <w:r>
        <w:rPr>
          <w:spacing w:val="-4"/>
        </w:rPr>
        <w:t>年开始研究和演讲战略与执行，</w:t>
      </w:r>
      <w:r>
        <w:rPr>
          <w:spacing w:val="-23"/>
        </w:rPr>
        <w:t xml:space="preserve"> </w:t>
      </w:r>
      <w:r>
        <w:rPr>
          <w:spacing w:val="-4"/>
        </w:rPr>
        <w:t>已经十余年的时间了，</w:t>
      </w:r>
      <w:r>
        <w:rPr/>
        <w:t xml:space="preserve"> </w:t>
      </w:r>
      <w:r>
        <w:rPr>
          <w:spacing w:val="-4"/>
        </w:rPr>
        <w:t>这个过程中从理论到实践</w:t>
      </w:r>
      <w:r>
        <w:rPr>
          <w:spacing w:val="-8"/>
        </w:rPr>
        <w:t xml:space="preserve"> </w:t>
      </w:r>
      <w:r>
        <w:rPr>
          <w:spacing w:val="-4"/>
        </w:rPr>
        <w:t>，积累了大量经验，希望通过教学与咨询的方式与中国的企业</w:t>
      </w:r>
      <w:r>
        <w:rPr/>
        <w:t xml:space="preserve"> </w:t>
      </w:r>
      <w:r>
        <w:rPr>
          <w:spacing w:val="-2"/>
        </w:rPr>
        <w:t>家及企业管理人员共同为企业打造从战略规划到执行落地</w:t>
      </w:r>
      <w:r>
        <w:rPr>
          <w:spacing w:val="-3"/>
        </w:rPr>
        <w:t>的系统性绩效组织，探索中国</w:t>
      </w:r>
    </w:p>
    <w:p>
      <w:pPr>
        <w:pStyle w:val="BodyText"/>
        <w:ind w:left="51"/>
        <w:spacing w:line="204" w:lineRule="auto"/>
        <w:rPr/>
      </w:pPr>
      <w:r>
        <w:rPr>
          <w:spacing w:val="-3"/>
        </w:rPr>
        <w:t>企业更好符合新时代的发展之路。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spacing w:before="122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【课程特色】</w:t>
      </w:r>
    </w:p>
    <w:p>
      <w:pPr>
        <w:pStyle w:val="BodyText"/>
        <w:ind w:left="451"/>
        <w:spacing w:before="130" w:line="203" w:lineRule="auto"/>
        <w:rPr/>
      </w:pPr>
      <w:r>
        <w:rPr>
          <w:spacing w:val="-5"/>
        </w:rPr>
        <w:t>1.</w:t>
      </w:r>
      <w:r>
        <w:rPr>
          <w:spacing w:val="21"/>
          <w:w w:val="101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理论夯实：</w:t>
      </w:r>
      <w:r>
        <w:rPr>
          <w:b/>
          <w:bCs/>
          <w:spacing w:val="59"/>
        </w:rPr>
        <w:t xml:space="preserve"> </w:t>
      </w:r>
      <w:r>
        <w:rPr>
          <w:spacing w:val="-5"/>
        </w:rPr>
        <w:t>以经过实践检验的经典战略管理理论模型为基础</w:t>
      </w:r>
      <w:r>
        <w:rPr>
          <w:spacing w:val="-26"/>
        </w:rPr>
        <w:t xml:space="preserve"> </w:t>
      </w:r>
      <w:r>
        <w:rPr>
          <w:spacing w:val="-5"/>
        </w:rPr>
        <w:t>，确保课程方</w:t>
      </w:r>
      <w:r>
        <w:rPr>
          <w:spacing w:val="-6"/>
        </w:rPr>
        <w:t>向与</w:t>
      </w:r>
    </w:p>
    <w:p>
      <w:pPr>
        <w:pStyle w:val="BodyText"/>
        <w:ind w:left="2228"/>
        <w:spacing w:before="150" w:line="204" w:lineRule="auto"/>
        <w:rPr/>
      </w:pPr>
      <w:r>
        <w:rPr>
          <w:spacing w:val="-11"/>
        </w:rPr>
        <w:t>内容的正确性</w:t>
      </w:r>
      <w:r>
        <w:rPr>
          <w:spacing w:val="-32"/>
        </w:rPr>
        <w:t xml:space="preserve"> </w:t>
      </w:r>
      <w:r>
        <w:rPr>
          <w:spacing w:val="-11"/>
        </w:rPr>
        <w:t>、</w:t>
      </w:r>
      <w:r>
        <w:rPr>
          <w:spacing w:val="-45"/>
        </w:rPr>
        <w:t xml:space="preserve"> </w:t>
      </w:r>
      <w:r>
        <w:rPr>
          <w:spacing w:val="-11"/>
        </w:rPr>
        <w:t>有效性；</w:t>
      </w:r>
    </w:p>
    <w:p>
      <w:pPr>
        <w:pStyle w:val="BodyText"/>
        <w:ind w:left="444"/>
        <w:spacing w:before="150" w:line="203" w:lineRule="auto"/>
        <w:rPr/>
      </w:pPr>
      <w:r>
        <w:rPr>
          <w:spacing w:val="-7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逻辑清晰：</w:t>
      </w:r>
      <w:r>
        <w:rPr>
          <w:b/>
          <w:bCs/>
          <w:spacing w:val="-7"/>
        </w:rPr>
        <w:t xml:space="preserve">  </w:t>
      </w:r>
      <w:r>
        <w:rPr>
          <w:spacing w:val="-7"/>
        </w:rPr>
        <w:t>课程模块之间因果关系明确</w:t>
      </w:r>
      <w:r>
        <w:rPr>
          <w:spacing w:val="-22"/>
        </w:rPr>
        <w:t xml:space="preserve"> </w:t>
      </w:r>
      <w:r>
        <w:rPr>
          <w:spacing w:val="-7"/>
        </w:rPr>
        <w:t>，课程内容循序渐进</w:t>
      </w:r>
      <w:r>
        <w:rPr>
          <w:spacing w:val="-26"/>
        </w:rPr>
        <w:t xml:space="preserve"> </w:t>
      </w:r>
      <w:r>
        <w:rPr>
          <w:spacing w:val="-7"/>
        </w:rPr>
        <w:t>，便于学员“</w:t>
      </w:r>
      <w:r>
        <w:rPr>
          <w:spacing w:val="-19"/>
        </w:rPr>
        <w:t xml:space="preserve"> </w:t>
      </w:r>
      <w:r>
        <w:rPr>
          <w:spacing w:val="-7"/>
        </w:rPr>
        <w:t>知其</w:t>
      </w:r>
    </w:p>
    <w:p>
      <w:pPr>
        <w:pStyle w:val="BodyText"/>
        <w:ind w:left="2211"/>
        <w:spacing w:before="152" w:line="204" w:lineRule="auto"/>
        <w:rPr/>
      </w:pPr>
      <w:r>
        <w:rPr>
          <w:spacing w:val="-6"/>
        </w:rPr>
        <w:t>然，</w:t>
      </w:r>
      <w:r>
        <w:rPr>
          <w:spacing w:val="-30"/>
        </w:rPr>
        <w:t xml:space="preserve"> </w:t>
      </w:r>
      <w:r>
        <w:rPr>
          <w:spacing w:val="-6"/>
        </w:rPr>
        <w:t>且知其所以然</w:t>
      </w:r>
      <w:r>
        <w:rPr>
          <w:spacing w:val="-46"/>
        </w:rPr>
        <w:t xml:space="preserve"> </w:t>
      </w:r>
      <w:r>
        <w:rPr>
          <w:spacing w:val="-6"/>
        </w:rPr>
        <w:t>”；</w:t>
      </w:r>
    </w:p>
    <w:p>
      <w:pPr>
        <w:spacing w:line="204" w:lineRule="auto"/>
        <w:sectPr>
          <w:footerReference w:type="default" r:id="rId5"/>
          <w:pgSz w:w="11906" w:h="16839"/>
          <w:pgMar w:top="1431" w:right="1182" w:bottom="1156" w:left="1404" w:header="0" w:footer="994" w:gutter="0"/>
        </w:sectPr>
        <w:rPr/>
      </w:pPr>
    </w:p>
    <w:p>
      <w:pPr>
        <w:pStyle w:val="BodyText"/>
        <w:ind w:left="441"/>
        <w:spacing w:before="171" w:line="203" w:lineRule="auto"/>
        <w:rPr/>
      </w:pPr>
      <w:r>
        <w:rPr>
          <w:spacing w:val="-5"/>
        </w:rPr>
        <w:t>3.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工具实用：</w:t>
      </w:r>
      <w:r>
        <w:rPr>
          <w:b/>
          <w:bCs/>
          <w:spacing w:val="-5"/>
        </w:rPr>
        <w:t xml:space="preserve">  </w:t>
      </w:r>
      <w:r>
        <w:rPr>
          <w:spacing w:val="-5"/>
        </w:rPr>
        <w:t>结合课堂实践需要</w:t>
      </w:r>
      <w:r>
        <w:rPr>
          <w:spacing w:val="-26"/>
        </w:rPr>
        <w:t xml:space="preserve"> </w:t>
      </w:r>
      <w:r>
        <w:rPr>
          <w:spacing w:val="-5"/>
        </w:rPr>
        <w:t>，精选并设计多个实用管理工具，</w:t>
      </w:r>
      <w:r>
        <w:rPr>
          <w:spacing w:val="-49"/>
        </w:rPr>
        <w:t xml:space="preserve"> </w:t>
      </w:r>
      <w:r>
        <w:rPr>
          <w:spacing w:val="-5"/>
        </w:rPr>
        <w:t>有提升问</w:t>
      </w:r>
      <w:r>
        <w:rPr>
          <w:spacing w:val="-6"/>
        </w:rPr>
        <w:t>题的</w:t>
      </w:r>
    </w:p>
    <w:p>
      <w:pPr>
        <w:pStyle w:val="BodyText"/>
        <w:ind w:left="2213"/>
        <w:spacing w:before="152" w:line="204" w:lineRule="auto"/>
        <w:rPr/>
      </w:pPr>
      <w:r>
        <w:rPr>
          <w:spacing w:val="-5"/>
        </w:rPr>
        <w:t>分析与解决的效率；</w:t>
      </w:r>
    </w:p>
    <w:p>
      <w:pPr>
        <w:pStyle w:val="BodyText"/>
        <w:ind w:right="27"/>
        <w:spacing w:before="149" w:line="499" w:lineRule="exact"/>
        <w:jc w:val="right"/>
        <w:rPr/>
      </w:pPr>
      <w:r>
        <w:rPr>
          <w:spacing w:val="-3"/>
          <w:position w:val="18"/>
        </w:rPr>
        <w:t>4.</w:t>
      </w:r>
      <w:r>
        <w:rPr>
          <w:spacing w:val="22"/>
          <w:position w:val="1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8"/>
        </w:rPr>
        <w:t>行动学习：</w:t>
      </w:r>
      <w:r>
        <w:rPr>
          <w:b/>
          <w:bCs/>
          <w:spacing w:val="-3"/>
          <w:position w:val="18"/>
        </w:rPr>
        <w:t xml:space="preserve">  </w:t>
      </w:r>
      <w:r>
        <w:rPr>
          <w:spacing w:val="-3"/>
          <w:position w:val="18"/>
        </w:rPr>
        <w:t>以对本企业战略解码的实战场景为主轴，</w:t>
      </w:r>
      <w:r>
        <w:rPr>
          <w:spacing w:val="-32"/>
          <w:position w:val="18"/>
        </w:rPr>
        <w:t xml:space="preserve"> </w:t>
      </w:r>
      <w:r>
        <w:rPr>
          <w:spacing w:val="-3"/>
          <w:position w:val="18"/>
        </w:rPr>
        <w:t>有机</w:t>
      </w:r>
      <w:r>
        <w:rPr>
          <w:spacing w:val="-4"/>
          <w:position w:val="18"/>
        </w:rPr>
        <w:t>穿插多项专题研讨、</w:t>
      </w:r>
    </w:p>
    <w:p>
      <w:pPr>
        <w:pStyle w:val="BodyText"/>
        <w:ind w:left="2215"/>
        <w:spacing w:before="1" w:line="203" w:lineRule="auto"/>
        <w:rPr/>
      </w:pPr>
      <w:r>
        <w:rPr>
          <w:spacing w:val="-5"/>
        </w:rPr>
        <w:t>实操演练，</w:t>
      </w:r>
      <w:r>
        <w:rPr>
          <w:spacing w:val="-39"/>
        </w:rPr>
        <w:t xml:space="preserve"> </w:t>
      </w:r>
      <w:r>
        <w:rPr>
          <w:spacing w:val="-5"/>
        </w:rPr>
        <w:t>以实践行动促进学习；</w:t>
      </w:r>
    </w:p>
    <w:p>
      <w:pPr>
        <w:pStyle w:val="BodyText"/>
        <w:spacing w:before="152" w:line="499" w:lineRule="exact"/>
        <w:jc w:val="right"/>
        <w:rPr/>
      </w:pPr>
      <w:r>
        <w:rPr>
          <w:spacing w:val="-7"/>
          <w:position w:val="18"/>
        </w:rPr>
        <w:t>5.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  <w:position w:val="18"/>
        </w:rPr>
        <w:t>案例详实：</w:t>
      </w:r>
      <w:r>
        <w:rPr>
          <w:b/>
          <w:bCs/>
          <w:spacing w:val="49"/>
          <w:position w:val="18"/>
        </w:rPr>
        <w:t xml:space="preserve"> </w:t>
      </w:r>
      <w:r>
        <w:rPr>
          <w:spacing w:val="-7"/>
          <w:position w:val="18"/>
        </w:rPr>
        <w:t>课程中的主要案例，均为导师亲身经历实践，案例完整</w:t>
      </w:r>
      <w:r>
        <w:rPr>
          <w:spacing w:val="-8"/>
          <w:position w:val="18"/>
        </w:rPr>
        <w:t>，分析透彻，</w:t>
      </w:r>
    </w:p>
    <w:p>
      <w:pPr>
        <w:pStyle w:val="BodyText"/>
        <w:ind w:left="2213"/>
        <w:spacing w:line="203" w:lineRule="auto"/>
        <w:rPr/>
      </w:pPr>
      <w:r>
        <w:rPr>
          <w:spacing w:val="-7"/>
        </w:rPr>
        <w:t>聚焦准确，</w:t>
      </w:r>
      <w:r>
        <w:rPr>
          <w:spacing w:val="-28"/>
        </w:rPr>
        <w:t xml:space="preserve"> </w:t>
      </w:r>
      <w:r>
        <w:rPr>
          <w:spacing w:val="-7"/>
        </w:rPr>
        <w:t>杜绝浅藏辄止；</w:t>
      </w:r>
    </w:p>
    <w:p>
      <w:pPr>
        <w:pStyle w:val="BodyText"/>
        <w:spacing w:before="151" w:line="501" w:lineRule="exact"/>
        <w:jc w:val="right"/>
        <w:rPr/>
      </w:pPr>
      <w:r>
        <w:rPr>
          <w:spacing w:val="-7"/>
          <w:position w:val="18"/>
        </w:rPr>
        <w:t>6.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  <w:position w:val="18"/>
        </w:rPr>
        <w:t>成果具体：</w:t>
      </w:r>
      <w:r>
        <w:rPr>
          <w:b/>
          <w:bCs/>
          <w:spacing w:val="44"/>
          <w:position w:val="18"/>
        </w:rPr>
        <w:t xml:space="preserve"> </w:t>
      </w:r>
      <w:r>
        <w:rPr>
          <w:spacing w:val="-7"/>
          <w:position w:val="18"/>
        </w:rPr>
        <w:t>课程结束，学习成果也随之而出。全体学员在达成战略共识的同时，</w:t>
      </w:r>
    </w:p>
    <w:p>
      <w:pPr>
        <w:pStyle w:val="BodyText"/>
        <w:ind w:left="2157"/>
        <w:spacing w:before="2" w:line="203" w:lineRule="auto"/>
        <w:rPr/>
      </w:pPr>
      <w:r>
        <w:rPr>
          <w:spacing w:val="-6"/>
        </w:rPr>
        <w:t>也明确了行动方向</w:t>
      </w:r>
      <w:r>
        <w:rPr>
          <w:spacing w:val="-26"/>
        </w:rPr>
        <w:t xml:space="preserve"> </w:t>
      </w:r>
      <w:r>
        <w:rPr>
          <w:spacing w:val="-6"/>
        </w:rPr>
        <w:t>、路径及方法。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pStyle w:val="BodyText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【课程收益】</w:t>
      </w:r>
    </w:p>
    <w:p>
      <w:pPr>
        <w:pStyle w:val="BodyText"/>
        <w:ind w:left="451"/>
        <w:spacing w:before="130" w:line="499" w:lineRule="exact"/>
        <w:rPr/>
      </w:pPr>
      <w:r>
        <w:rPr>
          <w:spacing w:val="-5"/>
          <w:position w:val="18"/>
        </w:rPr>
        <w:t>1.</w:t>
      </w:r>
      <w:r>
        <w:rPr>
          <w:spacing w:val="21"/>
          <w:position w:val="18"/>
        </w:rPr>
        <w:t xml:space="preserve">   </w:t>
      </w:r>
      <w:r>
        <w:rPr>
          <w:spacing w:val="-5"/>
          <w:position w:val="18"/>
        </w:rPr>
        <w:t>拓展战略视野，</w:t>
      </w:r>
      <w:r>
        <w:rPr>
          <w:spacing w:val="-20"/>
          <w:position w:val="18"/>
        </w:rPr>
        <w:t xml:space="preserve"> </w:t>
      </w:r>
      <w:r>
        <w:rPr>
          <w:spacing w:val="-5"/>
          <w:position w:val="18"/>
        </w:rPr>
        <w:t>了解战略分析及规划的思路及方法；</w:t>
      </w:r>
    </w:p>
    <w:p>
      <w:pPr>
        <w:pStyle w:val="BodyText"/>
        <w:ind w:left="444"/>
        <w:spacing w:before="1" w:line="203" w:lineRule="auto"/>
        <w:rPr/>
      </w:pPr>
      <w:r>
        <w:rPr>
          <w:spacing w:val="-4"/>
        </w:rPr>
        <w:t>2.    加强战略沟通，</w:t>
      </w:r>
      <w:r>
        <w:rPr>
          <w:spacing w:val="-30"/>
        </w:rPr>
        <w:t xml:space="preserve"> </w:t>
      </w:r>
      <w:r>
        <w:rPr>
          <w:spacing w:val="-4"/>
        </w:rPr>
        <w:t>厘清和明确组织使命及发展</w:t>
      </w:r>
      <w:r>
        <w:rPr>
          <w:spacing w:val="-5"/>
        </w:rPr>
        <w:t>目标；</w:t>
      </w:r>
    </w:p>
    <w:p>
      <w:pPr>
        <w:pStyle w:val="BodyText"/>
        <w:ind w:left="441"/>
        <w:spacing w:before="149" w:line="204" w:lineRule="auto"/>
        <w:rPr/>
      </w:pPr>
      <w:r>
        <w:rPr>
          <w:spacing w:val="-4"/>
        </w:rPr>
        <w:t>3.</w:t>
      </w:r>
      <w:r>
        <w:rPr>
          <w:spacing w:val="22"/>
        </w:rPr>
        <w:t xml:space="preserve">   </w:t>
      </w:r>
      <w:r>
        <w:rPr>
          <w:spacing w:val="-4"/>
        </w:rPr>
        <w:t>通过战略解码，</w:t>
      </w:r>
      <w:r>
        <w:rPr>
          <w:spacing w:val="-38"/>
        </w:rPr>
        <w:t xml:space="preserve"> </w:t>
      </w:r>
      <w:r>
        <w:rPr>
          <w:spacing w:val="-4"/>
        </w:rPr>
        <w:t>探讨和明确组织的经营重点和策略；</w:t>
      </w:r>
    </w:p>
    <w:p>
      <w:pPr>
        <w:pStyle w:val="BodyText"/>
        <w:ind w:left="441" w:right="1642" w:hanging="1"/>
        <w:spacing w:before="152" w:line="291" w:lineRule="auto"/>
        <w:rPr/>
      </w:pPr>
      <w:r>
        <w:rPr>
          <w:spacing w:val="-4"/>
        </w:rPr>
        <w:t>4.</w:t>
      </w:r>
      <w:r>
        <w:rPr>
          <w:spacing w:val="23"/>
        </w:rPr>
        <w:t xml:space="preserve">   </w:t>
      </w:r>
      <w:r>
        <w:rPr>
          <w:spacing w:val="-4"/>
        </w:rPr>
        <w:t>明确公司年度目标并在参与人员的管理层对公司目标达成共识；</w:t>
      </w:r>
      <w:r>
        <w:rPr>
          <w:spacing w:val="2"/>
        </w:rPr>
        <w:t xml:space="preserve"> </w:t>
      </w:r>
      <w:r>
        <w:rPr>
          <w:spacing w:val="-4"/>
        </w:rPr>
        <w:t>5.    构建企业的绩效目标体系及明确实现企业工作目标的达成路径；</w:t>
      </w:r>
    </w:p>
    <w:p>
      <w:pPr>
        <w:pStyle w:val="BodyText"/>
        <w:ind w:left="441"/>
        <w:spacing w:before="1" w:line="203" w:lineRule="auto"/>
        <w:rPr/>
      </w:pPr>
      <w:r>
        <w:rPr>
          <w:spacing w:val="-4"/>
        </w:rPr>
        <w:t>6.</w:t>
      </w:r>
      <w:r>
        <w:rPr>
          <w:spacing w:val="21"/>
        </w:rPr>
        <w:t xml:space="preserve">   </w:t>
      </w:r>
      <w:r>
        <w:rPr>
          <w:spacing w:val="-4"/>
        </w:rPr>
        <w:t>通过指标化的语言将公司年度目标变成行动计划</w:t>
      </w:r>
      <w:r>
        <w:rPr>
          <w:spacing w:val="-38"/>
        </w:rPr>
        <w:t xml:space="preserve"> </w:t>
      </w:r>
      <w:r>
        <w:rPr>
          <w:spacing w:val="-4"/>
        </w:rPr>
        <w:t>、</w:t>
      </w:r>
      <w:r>
        <w:rPr>
          <w:spacing w:val="-44"/>
        </w:rPr>
        <w:t xml:space="preserve"> </w:t>
      </w:r>
      <w:r>
        <w:rPr>
          <w:spacing w:val="-4"/>
        </w:rPr>
        <w:t>从而有效落地；</w:t>
      </w:r>
    </w:p>
    <w:p>
      <w:pPr>
        <w:pStyle w:val="BodyText"/>
        <w:ind w:left="444"/>
        <w:spacing w:before="152" w:line="500" w:lineRule="exact"/>
        <w:rPr/>
      </w:pPr>
      <w:r>
        <w:rPr>
          <w:spacing w:val="-4"/>
          <w:position w:val="18"/>
        </w:rPr>
        <w:t>7.</w:t>
      </w:r>
      <w:r>
        <w:rPr>
          <w:spacing w:val="26"/>
          <w:position w:val="18"/>
        </w:rPr>
        <w:t xml:space="preserve">   </w:t>
      </w:r>
      <w:r>
        <w:rPr>
          <w:spacing w:val="-4"/>
          <w:position w:val="18"/>
        </w:rPr>
        <w:t>明确下级部门如何承接公司目标，</w:t>
      </w:r>
      <w:r>
        <w:rPr>
          <w:spacing w:val="-36"/>
          <w:position w:val="18"/>
        </w:rPr>
        <w:t xml:space="preserve"> </w:t>
      </w:r>
      <w:r>
        <w:rPr>
          <w:spacing w:val="-4"/>
          <w:position w:val="18"/>
        </w:rPr>
        <w:t>及如何支撑公司目标实现；</w:t>
      </w:r>
    </w:p>
    <w:p>
      <w:pPr>
        <w:pStyle w:val="BodyText"/>
        <w:ind w:left="445"/>
        <w:spacing w:before="1" w:line="203" w:lineRule="auto"/>
        <w:rPr/>
      </w:pPr>
      <w:r>
        <w:rPr>
          <w:spacing w:val="-4"/>
        </w:rPr>
        <w:t>8.</w:t>
      </w:r>
      <w:r>
        <w:rPr>
          <w:spacing w:val="24"/>
        </w:rPr>
        <w:t xml:space="preserve">   </w:t>
      </w:r>
      <w:r>
        <w:rPr>
          <w:spacing w:val="-4"/>
        </w:rPr>
        <w:t>提升组织的战略执行能力，</w:t>
      </w:r>
      <w:r>
        <w:rPr>
          <w:spacing w:val="-35"/>
        </w:rPr>
        <w:t xml:space="preserve"> </w:t>
      </w:r>
      <w:r>
        <w:rPr>
          <w:spacing w:val="-4"/>
        </w:rPr>
        <w:t>提升组织的战略决策与领导力。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spacing w:before="120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【师资简介】</w:t>
      </w:r>
    </w:p>
    <w:p>
      <w:pPr>
        <w:pStyle w:val="BodyText"/>
        <w:ind w:left="49" w:firstLine="481"/>
        <w:spacing w:before="128" w:line="292" w:lineRule="auto"/>
        <w:jc w:val="both"/>
        <w:rPr/>
      </w:pPr>
      <w:r>
        <w:rPr>
          <w:spacing w:val="-1"/>
        </w:rPr>
        <w:t>本课程的主讲人蔡晓清老师为国内资深战略管</w:t>
      </w:r>
      <w:r>
        <w:rPr>
          <w:spacing w:val="-2"/>
        </w:rPr>
        <w:t>理/公司治理/组织行为领域的研究专</w:t>
      </w:r>
      <w:r>
        <w:rPr/>
        <w:t xml:space="preserve">  </w:t>
      </w:r>
      <w:r>
        <w:rPr>
          <w:spacing w:val="-9"/>
        </w:rPr>
        <w:t>家</w:t>
      </w:r>
      <w:r>
        <w:rPr>
          <w:spacing w:val="-19"/>
        </w:rPr>
        <w:t xml:space="preserve"> </w:t>
      </w:r>
      <w:r>
        <w:rPr>
          <w:spacing w:val="-9"/>
        </w:rPr>
        <w:t>、</w:t>
      </w:r>
      <w:r>
        <w:rPr>
          <w:spacing w:val="-49"/>
        </w:rPr>
        <w:t xml:space="preserve"> </w:t>
      </w:r>
      <w:r>
        <w:rPr>
          <w:spacing w:val="-9"/>
        </w:rPr>
        <w:t>美国弗吉尼亚州立大学 MBA，</w:t>
      </w:r>
      <w:r>
        <w:rPr>
          <w:spacing w:val="-17"/>
        </w:rPr>
        <w:t xml:space="preserve"> </w:t>
      </w:r>
      <w:r>
        <w:rPr>
          <w:spacing w:val="-9"/>
        </w:rPr>
        <w:t>麦可睿管理咨询公司董事长兼 CEO  ，</w:t>
      </w:r>
      <w:r>
        <w:rPr>
          <w:spacing w:val="-28"/>
        </w:rPr>
        <w:t xml:space="preserve"> </w:t>
      </w:r>
      <w:r>
        <w:rPr>
          <w:spacing w:val="-9"/>
        </w:rPr>
        <w:t>武汉问津商学</w:t>
      </w:r>
      <w:r>
        <w:rPr/>
        <w:t xml:space="preserve">  </w:t>
      </w:r>
      <w:r>
        <w:rPr>
          <w:spacing w:val="-8"/>
        </w:rPr>
        <w:t>院院长，新加坡经济管理学院副院长，清华大学、北京大学</w:t>
      </w:r>
      <w:r>
        <w:rPr>
          <w:spacing w:val="-36"/>
        </w:rPr>
        <w:t xml:space="preserve"> </w:t>
      </w:r>
      <w:r>
        <w:rPr>
          <w:spacing w:val="-8"/>
        </w:rPr>
        <w:t>、南开大学</w:t>
      </w:r>
      <w:r>
        <w:rPr>
          <w:spacing w:val="-38"/>
        </w:rPr>
        <w:t xml:space="preserve"> </w:t>
      </w:r>
      <w:r>
        <w:rPr>
          <w:spacing w:val="-8"/>
        </w:rPr>
        <w:t>、西安交通大学、</w:t>
      </w:r>
      <w:r>
        <w:rPr/>
        <w:t xml:space="preserve"> </w:t>
      </w:r>
      <w:r>
        <w:rPr>
          <w:spacing w:val="-12"/>
        </w:rPr>
        <w:t>浙江大学</w:t>
      </w:r>
      <w:r>
        <w:rPr>
          <w:spacing w:val="-38"/>
        </w:rPr>
        <w:t xml:space="preserve"> </w:t>
      </w:r>
      <w:r>
        <w:rPr>
          <w:spacing w:val="-12"/>
        </w:rPr>
        <w:t>、中山大学等高校 EMBA/MBA</w:t>
      </w:r>
      <w:r>
        <w:rPr>
          <w:spacing w:val="28"/>
        </w:rPr>
        <w:t xml:space="preserve"> </w:t>
      </w:r>
      <w:r>
        <w:rPr>
          <w:spacing w:val="-12"/>
        </w:rPr>
        <w:t>班客座教授</w:t>
      </w:r>
      <w:r>
        <w:rPr>
          <w:spacing w:val="-26"/>
        </w:rPr>
        <w:t xml:space="preserve"> </w:t>
      </w:r>
      <w:r>
        <w:rPr>
          <w:spacing w:val="-12"/>
        </w:rPr>
        <w:t>，湖北省委党校</w:t>
      </w:r>
      <w:r>
        <w:rPr>
          <w:spacing w:val="-38"/>
        </w:rPr>
        <w:t xml:space="preserve"> </w:t>
      </w:r>
      <w:r>
        <w:rPr>
          <w:spacing w:val="-12"/>
        </w:rPr>
        <w:t>、湖</w:t>
      </w:r>
      <w:r>
        <w:rPr>
          <w:spacing w:val="-13"/>
        </w:rPr>
        <w:t>北省社会主义学</w:t>
      </w:r>
      <w:r>
        <w:rPr/>
        <w:t xml:space="preserve">  </w:t>
      </w:r>
      <w:r>
        <w:rPr>
          <w:spacing w:val="-6"/>
        </w:rPr>
        <w:t>院</w:t>
      </w:r>
      <w:r>
        <w:rPr>
          <w:spacing w:val="-26"/>
        </w:rPr>
        <w:t xml:space="preserve"> </w:t>
      </w:r>
      <w:r>
        <w:rPr>
          <w:spacing w:val="-6"/>
        </w:rPr>
        <w:t>、武汉大学</w:t>
      </w:r>
      <w:r>
        <w:rPr>
          <w:spacing w:val="-38"/>
        </w:rPr>
        <w:t xml:space="preserve"> </w:t>
      </w:r>
      <w:r>
        <w:rPr>
          <w:spacing w:val="-6"/>
        </w:rPr>
        <w:t>、华中科技大学</w:t>
      </w:r>
      <w:r>
        <w:rPr>
          <w:spacing w:val="-38"/>
        </w:rPr>
        <w:t xml:space="preserve"> </w:t>
      </w:r>
      <w:r>
        <w:rPr>
          <w:spacing w:val="-6"/>
        </w:rPr>
        <w:t>、湖南大学特聘教授，</w:t>
      </w:r>
      <w:r>
        <w:rPr>
          <w:spacing w:val="-29"/>
        </w:rPr>
        <w:t xml:space="preserve"> </w:t>
      </w:r>
      <w:r>
        <w:rPr>
          <w:spacing w:val="-6"/>
        </w:rPr>
        <w:t>中国建筑科学院首席战略顾问，</w:t>
      </w:r>
      <w:r>
        <w:rPr>
          <w:spacing w:val="-37"/>
        </w:rPr>
        <w:t xml:space="preserve"> </w:t>
      </w:r>
      <w:r>
        <w:rPr>
          <w:spacing w:val="-6"/>
        </w:rPr>
        <w:t>多</w:t>
      </w:r>
    </w:p>
    <w:p>
      <w:pPr>
        <w:pStyle w:val="BodyText"/>
        <w:ind w:left="58"/>
        <w:spacing w:line="204" w:lineRule="auto"/>
        <w:rPr/>
      </w:pPr>
      <w:r>
        <w:rPr>
          <w:spacing w:val="-5"/>
        </w:rPr>
        <w:t>家上市公司独立董事。</w:t>
      </w:r>
      <w:r>
        <w:rPr>
          <w:spacing w:val="-28"/>
        </w:rPr>
        <w:t xml:space="preserve"> </w:t>
      </w:r>
      <w:r>
        <w:rPr>
          <w:spacing w:val="-5"/>
        </w:rPr>
        <w:t>其授课风格如下：</w:t>
      </w:r>
    </w:p>
    <w:p>
      <w:pPr>
        <w:pStyle w:val="BodyText"/>
        <w:ind w:left="451"/>
        <w:spacing w:before="149" w:line="204" w:lineRule="auto"/>
        <w:rPr/>
      </w:pPr>
      <w:r>
        <w:rPr>
          <w:spacing w:val="-10"/>
        </w:rPr>
        <w:t>1.    高屋建瓴</w:t>
      </w:r>
      <w:r>
        <w:rPr>
          <w:spacing w:val="-20"/>
        </w:rPr>
        <w:t xml:space="preserve"> </w:t>
      </w:r>
      <w:r>
        <w:rPr>
          <w:spacing w:val="-10"/>
        </w:rPr>
        <w:t>、</w:t>
      </w:r>
      <w:r>
        <w:rPr>
          <w:spacing w:val="-42"/>
        </w:rPr>
        <w:t xml:space="preserve"> </w:t>
      </w:r>
      <w:r>
        <w:rPr>
          <w:spacing w:val="-10"/>
        </w:rPr>
        <w:t>落地生根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45"/>
        </w:rPr>
        <w:t xml:space="preserve"> </w:t>
      </w:r>
      <w:r>
        <w:rPr>
          <w:spacing w:val="-10"/>
        </w:rPr>
        <w:t>讲演结合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48"/>
        </w:rPr>
        <w:t xml:space="preserve"> </w:t>
      </w:r>
      <w:r>
        <w:rPr>
          <w:spacing w:val="-10"/>
        </w:rPr>
        <w:t>声情并茂</w:t>
      </w:r>
      <w:r>
        <w:rPr>
          <w:spacing w:val="-38"/>
        </w:rPr>
        <w:t xml:space="preserve"> </w:t>
      </w:r>
      <w:r>
        <w:rPr>
          <w:spacing w:val="-10"/>
        </w:rPr>
        <w:t>、风趣幽默。</w:t>
      </w:r>
    </w:p>
    <w:p>
      <w:pPr>
        <w:spacing w:line="204" w:lineRule="auto"/>
        <w:sectPr>
          <w:footerReference w:type="default" r:id="rId6"/>
          <w:pgSz w:w="11906" w:h="16839"/>
          <w:pgMar w:top="1431" w:right="1334" w:bottom="1156" w:left="1404" w:header="0" w:footer="994" w:gutter="0"/>
        </w:sectPr>
        <w:rPr/>
      </w:pPr>
    </w:p>
    <w:p>
      <w:pPr>
        <w:pStyle w:val="BodyText"/>
        <w:ind w:left="444"/>
        <w:spacing w:before="170" w:line="204" w:lineRule="auto"/>
        <w:rPr/>
      </w:pPr>
      <w:r>
        <w:rPr>
          <w:spacing w:val="-6"/>
        </w:rPr>
        <w:t>2.    案例丰富，</w:t>
      </w:r>
      <w:r>
        <w:rPr>
          <w:spacing w:val="-36"/>
        </w:rPr>
        <w:t xml:space="preserve"> </w:t>
      </w:r>
      <w:r>
        <w:rPr>
          <w:spacing w:val="-6"/>
        </w:rPr>
        <w:t>理论指导，</w:t>
      </w:r>
      <w:r>
        <w:rPr>
          <w:spacing w:val="-28"/>
        </w:rPr>
        <w:t xml:space="preserve"> </w:t>
      </w:r>
      <w:r>
        <w:rPr>
          <w:spacing w:val="-6"/>
        </w:rPr>
        <w:t>部分案例现场实</w:t>
      </w:r>
      <w:r>
        <w:rPr>
          <w:spacing w:val="-7"/>
        </w:rPr>
        <w:t>操。</w:t>
      </w:r>
    </w:p>
    <w:p>
      <w:pPr>
        <w:pStyle w:val="BodyText"/>
        <w:spacing w:before="152" w:line="499" w:lineRule="exact"/>
        <w:jc w:val="right"/>
        <w:rPr/>
      </w:pPr>
      <w:r>
        <w:rPr>
          <w:spacing w:val="-3"/>
          <w:position w:val="18"/>
        </w:rPr>
        <w:t>3.    思路清晰，</w:t>
      </w:r>
      <w:r>
        <w:rPr>
          <w:spacing w:val="-33"/>
          <w:position w:val="18"/>
        </w:rPr>
        <w:t xml:space="preserve"> </w:t>
      </w:r>
      <w:r>
        <w:rPr>
          <w:spacing w:val="-3"/>
          <w:position w:val="18"/>
        </w:rPr>
        <w:t>逻辑严谨，</w:t>
      </w:r>
      <w:r>
        <w:rPr>
          <w:spacing w:val="-34"/>
          <w:position w:val="18"/>
        </w:rPr>
        <w:t xml:space="preserve"> </w:t>
      </w:r>
      <w:r>
        <w:rPr>
          <w:spacing w:val="-3"/>
          <w:position w:val="18"/>
        </w:rPr>
        <w:t>理论夯实，</w:t>
      </w:r>
      <w:r>
        <w:rPr>
          <w:spacing w:val="-28"/>
          <w:position w:val="18"/>
        </w:rPr>
        <w:t xml:space="preserve"> </w:t>
      </w:r>
      <w:r>
        <w:rPr>
          <w:spacing w:val="-3"/>
          <w:position w:val="18"/>
        </w:rPr>
        <w:t>案例精彩。对学员始终贯彻学习的十六字方</w:t>
      </w:r>
    </w:p>
    <w:p>
      <w:pPr>
        <w:pStyle w:val="BodyText"/>
        <w:ind w:left="896"/>
        <w:spacing w:line="203" w:lineRule="auto"/>
        <w:rPr/>
      </w:pPr>
      <w:r>
        <w:rPr>
          <w:spacing w:val="-13"/>
        </w:rPr>
        <w:t>针“</w:t>
      </w:r>
      <w:r>
        <w:rPr>
          <w:spacing w:val="-19"/>
        </w:rPr>
        <w:t xml:space="preserve"> </w:t>
      </w:r>
      <w:r>
        <w:rPr>
          <w:spacing w:val="-13"/>
        </w:rPr>
        <w:t>博览古今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31"/>
        </w:rPr>
        <w:t xml:space="preserve"> </w:t>
      </w:r>
      <w:r>
        <w:rPr>
          <w:spacing w:val="-13"/>
        </w:rPr>
        <w:t>学致中西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31"/>
        </w:rPr>
        <w:t xml:space="preserve"> </w:t>
      </w:r>
      <w:r>
        <w:rPr>
          <w:spacing w:val="-13"/>
        </w:rPr>
        <w:t>团结紧张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46"/>
        </w:rPr>
        <w:t xml:space="preserve"> </w:t>
      </w:r>
      <w:r>
        <w:rPr>
          <w:spacing w:val="-13"/>
        </w:rPr>
        <w:t>严肃活泼</w:t>
      </w:r>
      <w:r>
        <w:rPr>
          <w:spacing w:val="-45"/>
        </w:rPr>
        <w:t xml:space="preserve"> </w:t>
      </w:r>
      <w:r>
        <w:rPr>
          <w:spacing w:val="-13"/>
        </w:rPr>
        <w:t>”。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pStyle w:val="BodyText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【授课方式】</w:t>
      </w:r>
    </w:p>
    <w:p>
      <w:pPr>
        <w:pStyle w:val="BodyText"/>
        <w:ind w:left="529"/>
        <w:spacing w:before="130" w:line="203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5"/>
        </w:rPr>
        <w:t>课程讲授+</w:t>
      </w:r>
      <w:r>
        <w:rPr>
          <w:b/>
          <w:bCs/>
          <w:spacing w:val="-29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5"/>
        </w:rPr>
        <w:t>案例分析+</w:t>
      </w:r>
      <w:r>
        <w:rPr>
          <w:b/>
          <w:bCs/>
          <w:spacing w:val="-15"/>
        </w:rPr>
        <w:t xml:space="preserve">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5"/>
        </w:rPr>
        <w:t>现场研讨+</w:t>
      </w:r>
      <w:r>
        <w:rPr>
          <w:b/>
          <w:bCs/>
          <w:spacing w:val="9"/>
        </w:rPr>
        <w:t xml:space="preserve">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5"/>
        </w:rPr>
        <w:t>作业实操</w:t>
      </w:r>
    </w:p>
    <w:p>
      <w:pPr>
        <w:pStyle w:val="BodyText"/>
        <w:ind w:left="51" w:firstLine="472"/>
        <w:spacing w:before="153" w:line="291" w:lineRule="auto"/>
        <w:jc w:val="both"/>
        <w:rPr/>
      </w:pPr>
      <w:r>
        <w:rPr>
          <w:spacing w:val="-9"/>
        </w:rPr>
        <w:t>“</w:t>
      </w:r>
      <w:r>
        <w:rPr>
          <w:spacing w:val="-33"/>
        </w:rPr>
        <w:t xml:space="preserve"> </w:t>
      </w:r>
      <w:r>
        <w:rPr>
          <w:spacing w:val="-9"/>
        </w:rPr>
        <w:t>授人以</w:t>
      </w:r>
      <w:r>
        <w:rPr>
          <w:spacing w:val="-8"/>
        </w:rPr>
        <w:t>鱼，</w:t>
      </w:r>
      <w:r>
        <w:rPr>
          <w:spacing w:val="-51"/>
        </w:rPr>
        <w:t xml:space="preserve"> </w:t>
      </w:r>
      <w:r>
        <w:rPr>
          <w:spacing w:val="-8"/>
        </w:rPr>
        <w:t>不如授人以渔</w:t>
      </w:r>
      <w:r>
        <w:rPr>
          <w:spacing w:val="-46"/>
        </w:rPr>
        <w:t xml:space="preserve"> </w:t>
      </w:r>
      <w:r>
        <w:rPr>
          <w:spacing w:val="-8"/>
        </w:rPr>
        <w:t>”。</w:t>
      </w:r>
      <w:r>
        <w:rPr>
          <w:spacing w:val="-50"/>
        </w:rPr>
        <w:t xml:space="preserve"> </w:t>
      </w:r>
      <w:r>
        <w:rPr>
          <w:spacing w:val="-8"/>
        </w:rPr>
        <w:t>工作坊的</w:t>
      </w:r>
      <w:r>
        <w:rPr>
          <w:spacing w:val="-29"/>
        </w:rPr>
        <w:t xml:space="preserve"> </w:t>
      </w:r>
      <w:r>
        <w:rPr>
          <w:spacing w:val="-8"/>
        </w:rPr>
        <w:t>一</w:t>
      </w:r>
      <w:r>
        <w:rPr>
          <w:spacing w:val="-36"/>
        </w:rPr>
        <w:t xml:space="preserve"> </w:t>
      </w:r>
      <w:r>
        <w:rPr>
          <w:spacing w:val="-8"/>
        </w:rPr>
        <w:t>个主要目标，</w:t>
      </w:r>
      <w:r>
        <w:rPr>
          <w:spacing w:val="-44"/>
        </w:rPr>
        <w:t xml:space="preserve"> </w:t>
      </w:r>
      <w:r>
        <w:rPr>
          <w:spacing w:val="-8"/>
        </w:rPr>
        <w:t>是在完成相关理论及</w:t>
      </w:r>
      <w:r>
        <w:rPr>
          <w:spacing w:val="-9"/>
        </w:rPr>
        <w:t>方</w:t>
      </w:r>
      <w:r>
        <w:rPr>
          <w:spacing w:val="-5"/>
        </w:rPr>
        <w:t>法</w:t>
      </w:r>
      <w:r>
        <w:rPr/>
        <w:t xml:space="preserve"> </w:t>
      </w:r>
      <w:r>
        <w:rPr>
          <w:spacing w:val="-5"/>
        </w:rPr>
        <w:t>讲授的同时，</w:t>
      </w:r>
      <w:r>
        <w:rPr>
          <w:spacing w:val="-47"/>
        </w:rPr>
        <w:t xml:space="preserve"> </w:t>
      </w:r>
      <w:r>
        <w:rPr>
          <w:spacing w:val="-5"/>
        </w:rPr>
        <w:t>在导师的指导下，</w:t>
      </w:r>
      <w:r>
        <w:rPr>
          <w:spacing w:val="-48"/>
        </w:rPr>
        <w:t xml:space="preserve"> </w:t>
      </w:r>
      <w:r>
        <w:rPr>
          <w:spacing w:val="-5"/>
        </w:rPr>
        <w:t>通过精准有效案例分析，</w:t>
      </w:r>
      <w:r>
        <w:rPr>
          <w:spacing w:val="-48"/>
        </w:rPr>
        <w:t xml:space="preserve"> </w:t>
      </w:r>
      <w:r>
        <w:rPr>
          <w:spacing w:val="-5"/>
        </w:rPr>
        <w:t>透彻理解战略解码的意</w:t>
      </w:r>
      <w:r>
        <w:rPr>
          <w:spacing w:val="-6"/>
        </w:rPr>
        <w:t>义，</w:t>
      </w:r>
      <w:r>
        <w:rPr>
          <w:spacing w:val="-37"/>
        </w:rPr>
        <w:t xml:space="preserve"> </w:t>
      </w:r>
      <w:r>
        <w:rPr>
          <w:spacing w:val="-6"/>
        </w:rPr>
        <w:t>掌</w:t>
      </w:r>
      <w:r>
        <w:rPr/>
        <w:t xml:space="preserve"> </w:t>
      </w:r>
      <w:r>
        <w:rPr>
          <w:spacing w:val="-4"/>
        </w:rPr>
        <w:t>握战略落地执行的方法路径，</w:t>
      </w:r>
      <w:r>
        <w:rPr>
          <w:spacing w:val="-37"/>
        </w:rPr>
        <w:t xml:space="preserve"> </w:t>
      </w:r>
      <w:r>
        <w:rPr>
          <w:spacing w:val="-4"/>
        </w:rPr>
        <w:t>并以多场现场研讨，</w:t>
      </w:r>
      <w:r>
        <w:rPr>
          <w:spacing w:val="-38"/>
        </w:rPr>
        <w:t xml:space="preserve"> </w:t>
      </w:r>
      <w:r>
        <w:rPr>
          <w:spacing w:val="-4"/>
        </w:rPr>
        <w:t>逐步完成公司自身的战略解</w:t>
      </w:r>
      <w:r>
        <w:rPr>
          <w:spacing w:val="-5"/>
        </w:rPr>
        <w:t>码成果，</w:t>
      </w:r>
    </w:p>
    <w:p>
      <w:pPr>
        <w:pStyle w:val="BodyText"/>
        <w:ind w:left="53"/>
        <w:spacing w:before="1" w:line="203" w:lineRule="auto"/>
        <w:rPr/>
      </w:pPr>
      <w:r>
        <w:rPr>
          <w:spacing w:val="-3"/>
        </w:rPr>
        <w:t>设计具体有效的执行策略方案。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pStyle w:val="BodyText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【课程时长】</w:t>
      </w:r>
    </w:p>
    <w:p>
      <w:pPr>
        <w:pStyle w:val="BodyText"/>
        <w:ind w:left="504"/>
        <w:spacing w:before="131" w:line="204" w:lineRule="auto"/>
        <w:rPr/>
      </w:pPr>
      <w:r>
        <w:rPr>
          <w:spacing w:val="-20"/>
        </w:rPr>
        <w:t>2</w:t>
      </w:r>
      <w:r>
        <w:rPr>
          <w:spacing w:val="60"/>
        </w:rPr>
        <w:t xml:space="preserve"> </w:t>
      </w:r>
      <w:r>
        <w:rPr>
          <w:spacing w:val="-20"/>
        </w:rPr>
        <w:t>—  4</w:t>
      </w:r>
      <w:r>
        <w:rPr>
          <w:spacing w:val="36"/>
        </w:rPr>
        <w:t xml:space="preserve"> </w:t>
      </w:r>
      <w:r>
        <w:rPr>
          <w:spacing w:val="-20"/>
        </w:rPr>
        <w:t>天</w:t>
      </w:r>
      <w:r>
        <w:rPr>
          <w:spacing w:val="-26"/>
        </w:rPr>
        <w:t xml:space="preserve"> </w:t>
      </w:r>
      <w:r>
        <w:rPr>
          <w:spacing w:val="-20"/>
        </w:rPr>
        <w:t>，12-24</w:t>
      </w:r>
      <w:r>
        <w:rPr>
          <w:spacing w:val="25"/>
        </w:rPr>
        <w:t xml:space="preserve"> </w:t>
      </w:r>
      <w:r>
        <w:rPr>
          <w:spacing w:val="-20"/>
        </w:rPr>
        <w:t>课时。</w:t>
      </w:r>
    </w:p>
    <w:p>
      <w:pPr>
        <w:pStyle w:val="BodyText"/>
        <w:ind w:left="51" w:firstLine="480"/>
        <w:spacing w:before="151" w:line="291" w:lineRule="auto"/>
        <w:rPr/>
      </w:pPr>
      <w:r>
        <w:rPr>
          <w:spacing w:val="-10"/>
        </w:rPr>
        <w:t>本课程的完整</w:t>
      </w:r>
      <w:r>
        <w:rPr>
          <w:spacing w:val="-9"/>
        </w:rPr>
        <w:t>版为 4</w:t>
      </w:r>
      <w:r>
        <w:rPr>
          <w:spacing w:val="36"/>
        </w:rPr>
        <w:t xml:space="preserve"> </w:t>
      </w:r>
      <w:r>
        <w:rPr>
          <w:spacing w:val="-9"/>
        </w:rPr>
        <w:t>天（24</w:t>
      </w:r>
      <w:r>
        <w:rPr>
          <w:spacing w:val="24"/>
          <w:w w:val="101"/>
        </w:rPr>
        <w:t xml:space="preserve"> </w:t>
      </w:r>
      <w:r>
        <w:rPr>
          <w:spacing w:val="-9"/>
        </w:rPr>
        <w:t>课时）。可根据客户实际需求</w:t>
      </w:r>
      <w:r>
        <w:rPr>
          <w:spacing w:val="-26"/>
        </w:rPr>
        <w:t xml:space="preserve"> </w:t>
      </w:r>
      <w:r>
        <w:rPr>
          <w:spacing w:val="-9"/>
        </w:rPr>
        <w:t>，对课</w:t>
      </w:r>
      <w:r>
        <w:rPr>
          <w:spacing w:val="-10"/>
        </w:rPr>
        <w:t>程结构及内容进</w:t>
      </w:r>
      <w:r>
        <w:rPr>
          <w:spacing w:val="-4"/>
        </w:rPr>
        <w:t>行</w:t>
      </w:r>
      <w:r>
        <w:rPr/>
        <w:t xml:space="preserve"> </w:t>
      </w:r>
      <w:r>
        <w:rPr>
          <w:spacing w:val="-17"/>
        </w:rPr>
        <w:t>适当调整，</w:t>
      </w:r>
      <w:r>
        <w:rPr>
          <w:spacing w:val="-34"/>
        </w:rPr>
        <w:t xml:space="preserve"> </w:t>
      </w:r>
      <w:r>
        <w:rPr>
          <w:spacing w:val="-16"/>
        </w:rPr>
        <w:t>设计成 2</w:t>
      </w:r>
      <w:r>
        <w:rPr>
          <w:spacing w:val="36"/>
        </w:rPr>
        <w:t xml:space="preserve"> </w:t>
      </w:r>
      <w:r>
        <w:rPr>
          <w:spacing w:val="-16"/>
        </w:rPr>
        <w:t>天版（12</w:t>
      </w:r>
      <w:r>
        <w:rPr>
          <w:spacing w:val="24"/>
        </w:rPr>
        <w:t xml:space="preserve"> </w:t>
      </w:r>
      <w:r>
        <w:rPr>
          <w:spacing w:val="-16"/>
        </w:rPr>
        <w:t>课时）</w:t>
      </w:r>
      <w:r>
        <w:rPr>
          <w:spacing w:val="-38"/>
        </w:rPr>
        <w:t xml:space="preserve"> </w:t>
      </w:r>
      <w:r>
        <w:rPr>
          <w:spacing w:val="-16"/>
        </w:rPr>
        <w:t>、2.5</w:t>
      </w:r>
      <w:r>
        <w:rPr>
          <w:spacing w:val="36"/>
        </w:rPr>
        <w:t xml:space="preserve"> </w:t>
      </w:r>
      <w:r>
        <w:rPr>
          <w:spacing w:val="-16"/>
        </w:rPr>
        <w:t>天版（或 2</w:t>
      </w:r>
      <w:r>
        <w:rPr>
          <w:spacing w:val="36"/>
        </w:rPr>
        <w:t xml:space="preserve"> </w:t>
      </w:r>
      <w:r>
        <w:rPr>
          <w:spacing w:val="-16"/>
        </w:rPr>
        <w:t>天 1</w:t>
      </w:r>
      <w:r>
        <w:rPr>
          <w:spacing w:val="22"/>
          <w:w w:val="101"/>
        </w:rPr>
        <w:t xml:space="preserve"> </w:t>
      </w:r>
      <w:r>
        <w:rPr>
          <w:spacing w:val="-17"/>
        </w:rPr>
        <w:t>夜</w:t>
      </w:r>
      <w:r>
        <w:rPr>
          <w:spacing w:val="-26"/>
        </w:rPr>
        <w:t xml:space="preserve"> </w:t>
      </w:r>
      <w:r>
        <w:rPr>
          <w:spacing w:val="-17"/>
        </w:rPr>
        <w:t>，15</w:t>
      </w:r>
      <w:r>
        <w:rPr>
          <w:spacing w:val="24"/>
          <w:w w:val="101"/>
        </w:rPr>
        <w:t xml:space="preserve"> </w:t>
      </w:r>
      <w:r>
        <w:rPr>
          <w:spacing w:val="-17"/>
        </w:rPr>
        <w:t>课时）</w:t>
      </w:r>
      <w:r>
        <w:rPr>
          <w:spacing w:val="-39"/>
        </w:rPr>
        <w:t xml:space="preserve"> </w:t>
      </w:r>
      <w:r>
        <w:rPr>
          <w:spacing w:val="-17"/>
        </w:rPr>
        <w:t>、3</w:t>
      </w:r>
      <w:r>
        <w:rPr>
          <w:spacing w:val="36"/>
        </w:rPr>
        <w:t xml:space="preserve"> </w:t>
      </w:r>
      <w:r>
        <w:rPr>
          <w:spacing w:val="-17"/>
        </w:rPr>
        <w:t>天版（</w:t>
      </w:r>
      <w:r>
        <w:rPr>
          <w:spacing w:val="-12"/>
        </w:rPr>
        <w:t>或</w:t>
      </w:r>
    </w:p>
    <w:p>
      <w:pPr>
        <w:pStyle w:val="BodyText"/>
        <w:ind w:left="24"/>
        <w:spacing w:before="1" w:line="199" w:lineRule="auto"/>
        <w:rPr/>
      </w:pPr>
      <w:r>
        <w:rPr>
          <w:spacing w:val="-21"/>
        </w:rPr>
        <w:t>2</w:t>
      </w:r>
      <w:r>
        <w:rPr>
          <w:spacing w:val="36"/>
        </w:rPr>
        <w:t xml:space="preserve"> </w:t>
      </w:r>
      <w:r>
        <w:rPr>
          <w:spacing w:val="-21"/>
        </w:rPr>
        <w:t>天 2</w:t>
      </w:r>
      <w:r>
        <w:rPr>
          <w:spacing w:val="23"/>
        </w:rPr>
        <w:t xml:space="preserve"> </w:t>
      </w:r>
      <w:r>
        <w:rPr>
          <w:spacing w:val="-21"/>
        </w:rPr>
        <w:t>夜</w:t>
      </w:r>
      <w:r>
        <w:rPr>
          <w:spacing w:val="-26"/>
        </w:rPr>
        <w:t xml:space="preserve"> </w:t>
      </w:r>
      <w:r>
        <w:rPr>
          <w:spacing w:val="-21"/>
        </w:rPr>
        <w:t>，18</w:t>
      </w:r>
      <w:r>
        <w:rPr>
          <w:spacing w:val="24"/>
          <w:w w:val="101"/>
        </w:rPr>
        <w:t xml:space="preserve"> </w:t>
      </w:r>
      <w:r>
        <w:rPr>
          <w:spacing w:val="-21"/>
        </w:rPr>
        <w:t>课时）</w:t>
      </w:r>
      <w:r>
        <w:rPr>
          <w:spacing w:val="-38"/>
        </w:rPr>
        <w:t xml:space="preserve"> </w:t>
      </w:r>
      <w:r>
        <w:rPr>
          <w:spacing w:val="-21"/>
        </w:rPr>
        <w:t>、4</w:t>
      </w:r>
      <w:r>
        <w:rPr>
          <w:spacing w:val="35"/>
          <w:w w:val="101"/>
        </w:rPr>
        <w:t xml:space="preserve"> </w:t>
      </w:r>
      <w:r>
        <w:rPr>
          <w:spacing w:val="-21"/>
        </w:rPr>
        <w:t>天版（或 3</w:t>
      </w:r>
      <w:r>
        <w:rPr>
          <w:spacing w:val="35"/>
          <w:w w:val="101"/>
        </w:rPr>
        <w:t xml:space="preserve"> </w:t>
      </w:r>
      <w:r>
        <w:rPr>
          <w:spacing w:val="-21"/>
        </w:rPr>
        <w:t>天 2</w:t>
      </w:r>
      <w:r>
        <w:rPr>
          <w:spacing w:val="23"/>
        </w:rPr>
        <w:t xml:space="preserve"> </w:t>
      </w:r>
      <w:r>
        <w:rPr>
          <w:spacing w:val="-21"/>
        </w:rPr>
        <w:t>夜</w:t>
      </w:r>
      <w:r>
        <w:rPr>
          <w:spacing w:val="-26"/>
        </w:rPr>
        <w:t xml:space="preserve"> </w:t>
      </w:r>
      <w:r>
        <w:rPr>
          <w:spacing w:val="-21"/>
        </w:rPr>
        <w:t>，24</w:t>
      </w:r>
      <w:r>
        <w:rPr>
          <w:spacing w:val="24"/>
        </w:rPr>
        <w:t xml:space="preserve"> </w:t>
      </w:r>
      <w:r>
        <w:rPr>
          <w:spacing w:val="-22"/>
        </w:rPr>
        <w:t>课时）。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pStyle w:val="BodyText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【适用场景】</w:t>
      </w:r>
    </w:p>
    <w:p>
      <w:pPr>
        <w:pStyle w:val="BodyText"/>
        <w:ind w:left="527"/>
        <w:spacing w:before="129" w:line="204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5"/>
        </w:rPr>
        <w:t>场景</w:t>
      </w:r>
      <w:r>
        <w:rPr>
          <w:b/>
          <w:bCs/>
          <w:spacing w:val="-25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5"/>
        </w:rPr>
        <w:t>一：</w:t>
      </w:r>
      <w:r>
        <w:rPr>
          <w:b/>
          <w:bCs/>
          <w:spacing w:val="-26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5"/>
        </w:rPr>
        <w:t>企业内训</w:t>
      </w:r>
    </w:p>
    <w:p>
      <w:pPr>
        <w:pStyle w:val="BodyText"/>
        <w:ind w:left="53" w:firstLine="478"/>
        <w:spacing w:before="154" w:line="291" w:lineRule="auto"/>
        <w:jc w:val="both"/>
        <w:rPr/>
      </w:pPr>
      <w:r>
        <w:rPr>
          <w:spacing w:val="-6"/>
        </w:rPr>
        <w:t>适</w:t>
      </w:r>
      <w:r>
        <w:rPr>
          <w:spacing w:val="-5"/>
        </w:rPr>
        <w:t>用于各类大中型国有或民营企业</w:t>
      </w:r>
      <w:r>
        <w:rPr>
          <w:spacing w:val="-25"/>
        </w:rPr>
        <w:t xml:space="preserve"> </w:t>
      </w:r>
      <w:r>
        <w:rPr>
          <w:spacing w:val="-5"/>
        </w:rPr>
        <w:t>、集团公司组织开展的内训活动</w:t>
      </w:r>
      <w:r>
        <w:rPr>
          <w:spacing w:val="-26"/>
        </w:rPr>
        <w:t xml:space="preserve"> </w:t>
      </w:r>
      <w:r>
        <w:rPr>
          <w:spacing w:val="-5"/>
        </w:rPr>
        <w:t>，参训人员为</w:t>
      </w:r>
      <w:r>
        <w:rPr>
          <w:spacing w:val="-4"/>
        </w:rPr>
        <w:t>企</w:t>
      </w:r>
      <w:r>
        <w:rPr/>
        <w:t xml:space="preserve"> </w:t>
      </w:r>
      <w:r>
        <w:rPr>
          <w:spacing w:val="-11"/>
        </w:rPr>
        <w:t>业中高层管理</w:t>
      </w:r>
      <w:r>
        <w:rPr>
          <w:spacing w:val="-10"/>
        </w:rPr>
        <w:t>人员</w:t>
      </w:r>
      <w:r>
        <w:rPr>
          <w:spacing w:val="-26"/>
        </w:rPr>
        <w:t xml:space="preserve"> </w:t>
      </w:r>
      <w:r>
        <w:rPr>
          <w:spacing w:val="-10"/>
        </w:rPr>
        <w:t>，包括企业的董事长</w:t>
      </w:r>
      <w:r>
        <w:rPr>
          <w:spacing w:val="-38"/>
        </w:rPr>
        <w:t xml:space="preserve"> </w:t>
      </w:r>
      <w:r>
        <w:rPr>
          <w:spacing w:val="-10"/>
        </w:rPr>
        <w:t>、总经理</w:t>
      </w:r>
      <w:r>
        <w:rPr>
          <w:spacing w:val="-38"/>
        </w:rPr>
        <w:t xml:space="preserve"> </w:t>
      </w:r>
      <w:r>
        <w:rPr>
          <w:spacing w:val="-10"/>
        </w:rPr>
        <w:t>、副总经理</w:t>
      </w:r>
      <w:r>
        <w:rPr>
          <w:spacing w:val="-39"/>
        </w:rPr>
        <w:t xml:space="preserve"> </w:t>
      </w:r>
      <w:r>
        <w:rPr>
          <w:spacing w:val="-11"/>
        </w:rPr>
        <w:t>、总监</w:t>
      </w:r>
      <w:r>
        <w:rPr>
          <w:spacing w:val="-38"/>
        </w:rPr>
        <w:t xml:space="preserve"> </w:t>
      </w:r>
      <w:r>
        <w:rPr>
          <w:spacing w:val="-11"/>
        </w:rPr>
        <w:t>、分/子公司经理</w:t>
      </w:r>
      <w:r>
        <w:rPr>
          <w:spacing w:val="-38"/>
        </w:rPr>
        <w:t xml:space="preserve"> </w:t>
      </w:r>
      <w:r>
        <w:rPr>
          <w:spacing w:val="-11"/>
        </w:rPr>
        <w:t>、</w:t>
      </w:r>
      <w:r>
        <w:rPr>
          <w:spacing w:val="-5"/>
        </w:rPr>
        <w:t>职</w:t>
      </w:r>
      <w:r>
        <w:rPr/>
        <w:t xml:space="preserve"> </w:t>
      </w:r>
      <w:r>
        <w:rPr>
          <w:spacing w:val="-4"/>
        </w:rPr>
        <w:t>能部门的负责人等。对于正处于战略及组织变革期间</w:t>
      </w:r>
      <w:r>
        <w:rPr>
          <w:spacing w:val="-10"/>
        </w:rPr>
        <w:t xml:space="preserve"> </w:t>
      </w:r>
      <w:r>
        <w:rPr>
          <w:spacing w:val="-4"/>
        </w:rPr>
        <w:t>，或正在进行年度经营计划制定期</w:t>
      </w:r>
    </w:p>
    <w:p>
      <w:pPr>
        <w:pStyle w:val="BodyText"/>
        <w:ind w:left="66"/>
        <w:spacing w:before="1" w:line="203" w:lineRule="auto"/>
        <w:rPr/>
      </w:pPr>
      <w:r>
        <w:rPr>
          <w:spacing w:val="-6"/>
        </w:rPr>
        <w:t>间的企业尤为适合。</w:t>
      </w:r>
    </w:p>
    <w:p>
      <w:pPr>
        <w:pStyle w:val="BodyText"/>
        <w:ind w:left="527"/>
        <w:spacing w:before="151" w:line="199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场景二：</w:t>
      </w:r>
      <w:r>
        <w:rPr>
          <w:b/>
          <w:bCs/>
          <w:spacing w:val="-20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公开课（专题培训班）</w:t>
      </w:r>
    </w:p>
    <w:p>
      <w:pPr>
        <w:pStyle w:val="BodyText"/>
        <w:ind w:left="53" w:firstLine="478"/>
        <w:spacing w:before="156" w:line="292" w:lineRule="auto"/>
        <w:rPr/>
      </w:pPr>
      <w:r>
        <w:rPr>
          <w:spacing w:val="-10"/>
        </w:rPr>
        <w:t>适用于管理培训机构</w:t>
      </w:r>
      <w:r>
        <w:rPr>
          <w:spacing w:val="-35"/>
        </w:rPr>
        <w:t xml:space="preserve"> </w:t>
      </w:r>
      <w:r>
        <w:rPr>
          <w:spacing w:val="-10"/>
        </w:rPr>
        <w:t>、</w:t>
      </w:r>
      <w:r>
        <w:rPr>
          <w:spacing w:val="-37"/>
        </w:rPr>
        <w:t xml:space="preserve"> </w:t>
      </w:r>
      <w:r>
        <w:rPr>
          <w:spacing w:val="-10"/>
        </w:rPr>
        <w:t>高校 EMBA/MBA</w:t>
      </w:r>
      <w:r>
        <w:rPr>
          <w:spacing w:val="34"/>
          <w:w w:val="101"/>
        </w:rPr>
        <w:t xml:space="preserve"> </w:t>
      </w:r>
      <w:r>
        <w:rPr>
          <w:spacing w:val="-10"/>
        </w:rPr>
        <w:t>培训中心</w:t>
      </w:r>
      <w:r>
        <w:rPr>
          <w:spacing w:val="-34"/>
        </w:rPr>
        <w:t xml:space="preserve"> </w:t>
      </w:r>
      <w:r>
        <w:rPr>
          <w:spacing w:val="-10"/>
        </w:rPr>
        <w:t>、</w:t>
      </w:r>
      <w:r>
        <w:rPr>
          <w:spacing w:val="-37"/>
        </w:rPr>
        <w:t xml:space="preserve"> </w:t>
      </w:r>
      <w:r>
        <w:rPr>
          <w:spacing w:val="-10"/>
        </w:rPr>
        <w:t>商会</w:t>
      </w:r>
      <w:r>
        <w:rPr>
          <w:spacing w:val="-11"/>
        </w:rPr>
        <w:t>/协会举办的专题培训班，</w:t>
      </w:r>
      <w:r>
        <w:rPr/>
        <w:t xml:space="preserve"> </w:t>
      </w:r>
      <w:r>
        <w:rPr>
          <w:spacing w:val="-2"/>
        </w:rPr>
        <w:t>参训人员各类中小企业的负责人及核心经营管理人员</w:t>
      </w:r>
      <w:r>
        <w:rPr>
          <w:spacing w:val="-3"/>
        </w:rPr>
        <w:t>（每家参训企业安排多人同时参加</w:t>
      </w:r>
    </w:p>
    <w:p>
      <w:pPr>
        <w:pStyle w:val="BodyText"/>
        <w:ind w:left="69"/>
        <w:spacing w:line="199" w:lineRule="auto"/>
        <w:rPr/>
      </w:pPr>
      <w:r>
        <w:rPr>
          <w:spacing w:val="-15"/>
        </w:rPr>
        <w:t>学习）。</w:t>
      </w:r>
    </w:p>
    <w:p>
      <w:pPr>
        <w:spacing w:line="199" w:lineRule="auto"/>
        <w:sectPr>
          <w:footerReference w:type="default" r:id="rId7"/>
          <w:pgSz w:w="11906" w:h="16839"/>
          <w:pgMar w:top="1431" w:right="1417" w:bottom="1156" w:left="1404" w:header="0" w:footer="994" w:gutter="0"/>
        </w:sectPr>
        <w:rPr/>
      </w:pPr>
    </w:p>
    <w:p>
      <w:pPr>
        <w:pStyle w:val="BodyText"/>
        <w:spacing w:before="132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【课程大纲】</w:t>
      </w:r>
    </w:p>
    <w:p>
      <w:pPr>
        <w:pStyle w:val="BodyText"/>
        <w:ind w:left="2486"/>
        <w:spacing w:before="7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:color w:val="4F6228"/>
          <w14:textOutline w14:w="5103" w14:cap="sq" w14:cmpd="sng">
            <w14:solidFill>
              <w14:srgbClr w14:val="4F6228"/>
            </w14:solidFill>
            <w14:prstDash w14:val="solid"/>
            <w14:bevel/>
          </w14:textOutline>
          <w:spacing w:val="-11"/>
        </w:rPr>
        <w:t>第</w:t>
      </w:r>
      <w:r>
        <w:rPr>
          <w:sz w:val="28"/>
          <w:szCs w:val="28"/>
          <w:b/>
          <w:bCs/>
          <w:color w:val="4F6228"/>
          <w:spacing w:val="-25"/>
        </w:rPr>
        <w:t xml:space="preserve"> </w:t>
      </w:r>
      <w:r>
        <w:rPr>
          <w:sz w:val="28"/>
          <w:szCs w:val="28"/>
          <w:b/>
          <w:bCs/>
          <w:color w:val="4F6228"/>
          <w14:textOutline w14:w="5103" w14:cap="sq" w14:cmpd="sng">
            <w14:solidFill>
              <w14:srgbClr w14:val="4F6228"/>
            </w14:solidFill>
            <w14:prstDash w14:val="solid"/>
            <w14:bevel/>
          </w14:textOutline>
          <w:spacing w:val="-11"/>
        </w:rPr>
        <w:t>一</w:t>
      </w:r>
      <w:r>
        <w:rPr>
          <w:sz w:val="28"/>
          <w:szCs w:val="28"/>
          <w:b/>
          <w:bCs/>
          <w:color w:val="4F6228"/>
          <w:spacing w:val="-30"/>
        </w:rPr>
        <w:t xml:space="preserve"> </w:t>
      </w:r>
      <w:r>
        <w:rPr>
          <w:sz w:val="28"/>
          <w:szCs w:val="28"/>
          <w:b/>
          <w:bCs/>
          <w:color w:val="4F6228"/>
          <w14:textOutline w14:w="5103" w14:cap="sq" w14:cmpd="sng">
            <w14:solidFill>
              <w14:srgbClr w14:val="4F6228"/>
            </w14:solidFill>
            <w14:prstDash w14:val="solid"/>
            <w14:bevel/>
          </w14:textOutline>
          <w:spacing w:val="-11"/>
        </w:rPr>
        <w:t>部分</w:t>
      </w:r>
      <w:r>
        <w:rPr>
          <w:sz w:val="28"/>
          <w:szCs w:val="28"/>
          <w:b/>
          <w:bCs/>
          <w:color w:val="4F6228"/>
          <w:spacing w:val="-11"/>
        </w:rPr>
        <w:t xml:space="preserve">    </w:t>
      </w:r>
      <w:r>
        <w:rPr>
          <w:sz w:val="28"/>
          <w:szCs w:val="28"/>
          <w:b/>
          <w:bCs/>
          <w:color w:val="4F6228"/>
          <w14:textOutline w14:w="5103" w14:cap="sq" w14:cmpd="sng">
            <w14:solidFill>
              <w14:srgbClr w14:val="4F6228"/>
            </w14:solidFill>
            <w14:prstDash w14:val="solid"/>
            <w14:bevel/>
          </w14:textOutline>
          <w:spacing w:val="-11"/>
        </w:rPr>
        <w:t>从战略思维到战略澄清</w:t>
      </w:r>
    </w:p>
    <w:p>
      <w:pPr>
        <w:pStyle w:val="BodyText"/>
        <w:ind w:left="293"/>
        <w:spacing w:before="110" w:line="204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第</w:t>
      </w:r>
      <w:r>
        <w:rPr>
          <w:b/>
          <w:bCs/>
          <w:spacing w:val="-20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一</w:t>
      </w:r>
      <w:r>
        <w:rPr>
          <w:b/>
          <w:bCs/>
          <w:spacing w:val="-28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讲</w:t>
      </w:r>
      <w:r>
        <w:rPr>
          <w:b/>
          <w:bCs/>
          <w:spacing w:val="-10"/>
        </w:rPr>
        <w:t xml:space="preserve">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百年未有大变局之战略</w:t>
      </w:r>
    </w:p>
    <w:p>
      <w:pPr>
        <w:pStyle w:val="BodyText"/>
        <w:ind w:left="428"/>
        <w:spacing w:before="130" w:line="480" w:lineRule="exact"/>
        <w:rPr/>
      </w:pPr>
      <w:r>
        <w:rPr>
          <w:spacing w:val="-11"/>
          <w:position w:val="17"/>
        </w:rPr>
        <w:t>（</w:t>
      </w:r>
      <w:r>
        <w:rPr>
          <w:spacing w:val="33"/>
          <w:position w:val="17"/>
        </w:rPr>
        <w:t xml:space="preserve"> </w:t>
      </w:r>
      <w:r>
        <w:rPr>
          <w:spacing w:val="-11"/>
          <w:position w:val="17"/>
        </w:rPr>
        <w:t>一 ）感知百年未有之大变局：</w:t>
      </w:r>
      <w:r>
        <w:rPr>
          <w:spacing w:val="-36"/>
          <w:position w:val="17"/>
        </w:rPr>
        <w:t xml:space="preserve"> </w:t>
      </w:r>
      <w:r>
        <w:rPr>
          <w:spacing w:val="-11"/>
          <w:position w:val="17"/>
        </w:rPr>
        <w:t>世界之变</w:t>
      </w:r>
      <w:r>
        <w:rPr>
          <w:spacing w:val="-38"/>
          <w:position w:val="17"/>
        </w:rPr>
        <w:t xml:space="preserve"> </w:t>
      </w:r>
      <w:r>
        <w:rPr>
          <w:spacing w:val="-11"/>
          <w:position w:val="17"/>
        </w:rPr>
        <w:t>、</w:t>
      </w:r>
      <w:r>
        <w:rPr>
          <w:spacing w:val="-42"/>
          <w:position w:val="17"/>
        </w:rPr>
        <w:t xml:space="preserve"> </w:t>
      </w:r>
      <w:r>
        <w:rPr>
          <w:spacing w:val="-11"/>
          <w:position w:val="17"/>
        </w:rPr>
        <w:t>时代之变</w:t>
      </w:r>
      <w:r>
        <w:rPr>
          <w:spacing w:val="-38"/>
          <w:position w:val="17"/>
        </w:rPr>
        <w:t xml:space="preserve"> </w:t>
      </w:r>
      <w:r>
        <w:rPr>
          <w:spacing w:val="-11"/>
          <w:position w:val="17"/>
        </w:rPr>
        <w:t>、</w:t>
      </w:r>
      <w:r>
        <w:rPr>
          <w:spacing w:val="-49"/>
          <w:position w:val="17"/>
        </w:rPr>
        <w:t xml:space="preserve"> </w:t>
      </w:r>
      <w:r>
        <w:rPr>
          <w:spacing w:val="-12"/>
          <w:position w:val="17"/>
        </w:rPr>
        <w:t>历史之变</w:t>
      </w:r>
    </w:p>
    <w:p>
      <w:pPr>
        <w:pStyle w:val="BodyText"/>
        <w:ind w:left="428"/>
        <w:spacing w:line="199" w:lineRule="auto"/>
        <w:rPr/>
      </w:pPr>
      <w:r>
        <w:rPr/>
        <w:t>（二）如何面对新世纪人类历史进程中的三大矛盾</w:t>
      </w:r>
    </w:p>
    <w:p>
      <w:pPr>
        <w:pStyle w:val="BodyText"/>
        <w:ind w:left="428"/>
        <w:spacing w:before="138" w:line="480" w:lineRule="exact"/>
        <w:rPr/>
      </w:pPr>
      <w:r>
        <w:rPr>
          <w:spacing w:val="-3"/>
          <w:position w:val="17"/>
        </w:rPr>
        <w:t>（三）世纪变局溯源——</w:t>
      </w:r>
      <w:r>
        <w:rPr>
          <w:spacing w:val="-26"/>
          <w:position w:val="17"/>
        </w:rPr>
        <w:t xml:space="preserve"> </w:t>
      </w:r>
      <w:r>
        <w:rPr>
          <w:spacing w:val="-3"/>
          <w:position w:val="17"/>
        </w:rPr>
        <w:t>三大矛盾与三大巨变</w:t>
      </w:r>
      <w:r>
        <w:rPr>
          <w:spacing w:val="-4"/>
          <w:position w:val="17"/>
        </w:rPr>
        <w:t>聚合的结果</w:t>
      </w:r>
    </w:p>
    <w:p>
      <w:pPr>
        <w:pStyle w:val="BodyText"/>
        <w:ind w:left="428"/>
        <w:spacing w:line="199" w:lineRule="auto"/>
        <w:rPr/>
      </w:pPr>
      <w:r>
        <w:rPr>
          <w:spacing w:val="-4"/>
        </w:rPr>
        <w:t>（四）</w:t>
      </w:r>
      <w:r>
        <w:rPr>
          <w:spacing w:val="-11"/>
        </w:rPr>
        <w:t xml:space="preserve"> </w:t>
      </w:r>
      <w:r>
        <w:rPr>
          <w:spacing w:val="-4"/>
        </w:rPr>
        <w:t>中国式现代化的全面认知</w:t>
      </w:r>
    </w:p>
    <w:p>
      <w:pPr>
        <w:pStyle w:val="BodyText"/>
        <w:ind w:left="428"/>
        <w:spacing w:before="139" w:line="480" w:lineRule="exact"/>
        <w:rPr/>
      </w:pPr>
      <w:r>
        <w:rPr>
          <w:spacing w:val="-10"/>
          <w:position w:val="17"/>
        </w:rPr>
        <w:t>（五）</w:t>
      </w:r>
      <w:r>
        <w:rPr>
          <w:spacing w:val="-6"/>
          <w:position w:val="17"/>
        </w:rPr>
        <w:t xml:space="preserve"> </w:t>
      </w:r>
      <w:r>
        <w:rPr>
          <w:spacing w:val="-10"/>
          <w:position w:val="17"/>
        </w:rPr>
        <w:t>国家战略关键举措解析：</w:t>
      </w:r>
      <w:r>
        <w:rPr>
          <w:spacing w:val="-38"/>
          <w:position w:val="17"/>
        </w:rPr>
        <w:t xml:space="preserve"> </w:t>
      </w:r>
      <w:r>
        <w:rPr>
          <w:spacing w:val="-10"/>
          <w:position w:val="17"/>
        </w:rPr>
        <w:t>新发展理念</w:t>
      </w:r>
      <w:r>
        <w:rPr>
          <w:spacing w:val="-38"/>
          <w:position w:val="17"/>
        </w:rPr>
        <w:t xml:space="preserve"> </w:t>
      </w:r>
      <w:r>
        <w:rPr>
          <w:spacing w:val="-10"/>
          <w:position w:val="17"/>
        </w:rPr>
        <w:t>、</w:t>
      </w:r>
      <w:r>
        <w:rPr>
          <w:spacing w:val="-45"/>
          <w:position w:val="17"/>
        </w:rPr>
        <w:t xml:space="preserve"> </w:t>
      </w:r>
      <w:r>
        <w:rPr>
          <w:spacing w:val="-10"/>
          <w:position w:val="17"/>
        </w:rPr>
        <w:t>双循环经济</w:t>
      </w:r>
      <w:r>
        <w:rPr>
          <w:spacing w:val="-38"/>
          <w:position w:val="17"/>
        </w:rPr>
        <w:t xml:space="preserve"> </w:t>
      </w:r>
      <w:r>
        <w:rPr>
          <w:spacing w:val="-10"/>
          <w:position w:val="17"/>
        </w:rPr>
        <w:t>、</w:t>
      </w:r>
      <w:r>
        <w:rPr>
          <w:spacing w:val="-46"/>
          <w:position w:val="17"/>
        </w:rPr>
        <w:t xml:space="preserve"> </w:t>
      </w:r>
      <w:r>
        <w:rPr>
          <w:spacing w:val="-10"/>
          <w:position w:val="17"/>
        </w:rPr>
        <w:t>一带</w:t>
      </w:r>
      <w:r>
        <w:rPr>
          <w:spacing w:val="-30"/>
          <w:position w:val="17"/>
        </w:rPr>
        <w:t xml:space="preserve"> </w:t>
      </w:r>
      <w:r>
        <w:rPr>
          <w:spacing w:val="-10"/>
          <w:position w:val="17"/>
        </w:rPr>
        <w:t>一</w:t>
      </w:r>
      <w:r>
        <w:rPr>
          <w:spacing w:val="-37"/>
          <w:position w:val="17"/>
        </w:rPr>
        <w:t xml:space="preserve"> </w:t>
      </w:r>
      <w:r>
        <w:rPr>
          <w:spacing w:val="-10"/>
          <w:position w:val="17"/>
        </w:rPr>
        <w:t>路</w:t>
      </w:r>
      <w:r>
        <w:rPr>
          <w:spacing w:val="-38"/>
          <w:position w:val="17"/>
        </w:rPr>
        <w:t xml:space="preserve"> </w:t>
      </w:r>
      <w:r>
        <w:rPr>
          <w:spacing w:val="-10"/>
          <w:position w:val="17"/>
        </w:rPr>
        <w:t>、</w:t>
      </w:r>
      <w:r>
        <w:rPr>
          <w:spacing w:val="-30"/>
          <w:position w:val="17"/>
        </w:rPr>
        <w:t xml:space="preserve"> </w:t>
      </w:r>
      <w:r>
        <w:rPr>
          <w:spacing w:val="-10"/>
          <w:position w:val="17"/>
        </w:rPr>
        <w:t>国企改革等</w:t>
      </w:r>
    </w:p>
    <w:p>
      <w:pPr>
        <w:pStyle w:val="BodyText"/>
        <w:ind w:left="428"/>
        <w:spacing w:line="199" w:lineRule="auto"/>
        <w:rPr/>
      </w:pPr>
      <w:r>
        <w:rPr/>
        <w:t>（六）揭开卓越企业的十二大迷思</w:t>
      </w:r>
    </w:p>
    <w:p>
      <w:pPr>
        <w:pStyle w:val="BodyText"/>
        <w:ind w:left="293"/>
        <w:spacing w:before="138" w:line="204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第二讲</w:t>
      </w:r>
      <w:r>
        <w:rPr>
          <w:b/>
          <w:bCs/>
          <w:spacing w:val="-5"/>
        </w:rPr>
        <w:t xml:space="preserve">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从战略思维到战略分析</w:t>
      </w:r>
    </w:p>
    <w:p>
      <w:pPr>
        <w:pStyle w:val="BodyText"/>
        <w:ind w:left="428"/>
        <w:spacing w:before="131" w:line="199" w:lineRule="auto"/>
        <w:rPr/>
      </w:pPr>
      <w:r>
        <w:rPr>
          <w:spacing w:val="-13"/>
        </w:rPr>
        <w:t>（</w:t>
      </w:r>
      <w:r>
        <w:rPr>
          <w:spacing w:val="44"/>
        </w:rPr>
        <w:t xml:space="preserve"> </w:t>
      </w:r>
      <w:r>
        <w:rPr>
          <w:spacing w:val="-13"/>
        </w:rPr>
        <w:t>一 ）卓越绩效公司战略逻辑</w:t>
      </w:r>
    </w:p>
    <w:p>
      <w:pPr>
        <w:pStyle w:val="BodyText"/>
        <w:ind w:left="428"/>
        <w:spacing w:before="138" w:line="480" w:lineRule="exact"/>
        <w:rPr/>
      </w:pPr>
      <w:r>
        <w:rPr>
          <w:position w:val="17"/>
        </w:rPr>
        <w:t>（二）战略思维的三个层级与三个问题</w:t>
      </w:r>
    </w:p>
    <w:p>
      <w:pPr>
        <w:pStyle w:val="BodyText"/>
        <w:ind w:left="428"/>
        <w:spacing w:line="199" w:lineRule="auto"/>
        <w:rPr/>
      </w:pPr>
      <w:r>
        <w:rPr/>
        <w:t>（三）公司战略的五大基本特征</w:t>
      </w:r>
    </w:p>
    <w:p>
      <w:pPr>
        <w:pStyle w:val="BodyText"/>
        <w:ind w:left="428"/>
        <w:spacing w:before="139" w:line="199" w:lineRule="auto"/>
        <w:rPr/>
      </w:pPr>
      <w:r>
        <w:rPr/>
        <w:t>（四）战略的思维过程与活动管理过程</w:t>
      </w:r>
    </w:p>
    <w:p>
      <w:pPr>
        <w:pStyle w:val="BodyText"/>
        <w:ind w:left="428"/>
        <w:spacing w:before="138" w:line="199" w:lineRule="auto"/>
        <w:rPr/>
      </w:pPr>
      <w:r>
        <w:rPr/>
        <w:t>（五）企业内外部环境分析的思路方法</w:t>
      </w:r>
    </w:p>
    <w:p>
      <w:pPr>
        <w:pStyle w:val="BodyText"/>
        <w:ind w:left="428"/>
        <w:spacing w:before="139" w:line="199" w:lineRule="auto"/>
        <w:rPr/>
      </w:pPr>
      <w:r>
        <w:rPr/>
        <w:t>（六）投资公司与运营公司战略管理的差异</w:t>
      </w:r>
    </w:p>
    <w:p>
      <w:pPr>
        <w:pStyle w:val="BodyText"/>
        <w:ind w:left="293"/>
        <w:spacing w:before="139" w:line="203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第三讲</w:t>
      </w:r>
      <w:r>
        <w:rPr>
          <w:b/>
          <w:bCs/>
          <w:spacing w:val="-5"/>
        </w:rPr>
        <w:t xml:space="preserve">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从战略愿景到战略规划</w:t>
      </w:r>
    </w:p>
    <w:p>
      <w:pPr>
        <w:pStyle w:val="BodyText"/>
        <w:ind w:left="428"/>
        <w:spacing w:before="131" w:line="480" w:lineRule="exact"/>
        <w:rPr/>
      </w:pPr>
      <w:r>
        <w:rPr>
          <w:spacing w:val="-12"/>
          <w:position w:val="17"/>
        </w:rPr>
        <w:t>（</w:t>
      </w:r>
      <w:r>
        <w:rPr>
          <w:spacing w:val="45"/>
          <w:position w:val="17"/>
        </w:rPr>
        <w:t xml:space="preserve"> </w:t>
      </w:r>
      <w:r>
        <w:rPr>
          <w:spacing w:val="-12"/>
          <w:position w:val="17"/>
        </w:rPr>
        <w:t>一 ）企业愿景</w:t>
      </w:r>
      <w:r>
        <w:rPr>
          <w:spacing w:val="-38"/>
          <w:position w:val="17"/>
        </w:rPr>
        <w:t xml:space="preserve"> </w:t>
      </w:r>
      <w:r>
        <w:rPr>
          <w:spacing w:val="-12"/>
          <w:position w:val="17"/>
        </w:rPr>
        <w:t>、</w:t>
      </w:r>
      <w:r>
        <w:rPr>
          <w:spacing w:val="-47"/>
          <w:position w:val="17"/>
        </w:rPr>
        <w:t xml:space="preserve"> </w:t>
      </w:r>
      <w:r>
        <w:rPr>
          <w:spacing w:val="-12"/>
          <w:position w:val="17"/>
        </w:rPr>
        <w:t>使命的源起及本质的认知</w:t>
      </w:r>
    </w:p>
    <w:p>
      <w:pPr>
        <w:pStyle w:val="BodyText"/>
        <w:ind w:left="428"/>
        <w:spacing w:line="199" w:lineRule="auto"/>
        <w:rPr/>
      </w:pPr>
      <w:r>
        <w:rPr/>
        <w:t>（二）战略规划（设计）的类别释义</w:t>
      </w:r>
    </w:p>
    <w:p>
      <w:pPr>
        <w:pStyle w:val="BodyText"/>
        <w:ind w:left="428"/>
        <w:spacing w:before="138" w:line="480" w:lineRule="exact"/>
        <w:rPr/>
      </w:pPr>
      <w:r>
        <w:rPr>
          <w:spacing w:val="-2"/>
          <w:position w:val="17"/>
        </w:rPr>
        <w:t>（三）公司层面战略规划的重点</w:t>
      </w:r>
      <w:r>
        <w:rPr>
          <w:spacing w:val="49"/>
          <w:w w:val="101"/>
          <w:position w:val="17"/>
        </w:rPr>
        <w:t xml:space="preserve"> </w:t>
      </w:r>
      <w:r>
        <w:rPr>
          <w:spacing w:val="-2"/>
          <w:position w:val="17"/>
        </w:rPr>
        <w:t>——  多角化</w:t>
      </w:r>
      <w:r>
        <w:rPr>
          <w:spacing w:val="-3"/>
          <w:position w:val="17"/>
        </w:rPr>
        <w:t>方向的选择</w:t>
      </w:r>
    </w:p>
    <w:p>
      <w:pPr>
        <w:pStyle w:val="BodyText"/>
        <w:ind w:left="428"/>
        <w:spacing w:before="1" w:line="199" w:lineRule="auto"/>
        <w:rPr/>
      </w:pPr>
      <w:r>
        <w:rPr>
          <w:spacing w:val="-4"/>
        </w:rPr>
        <w:t>（四）业务层面战略规划的重点</w:t>
      </w:r>
      <w:r>
        <w:rPr>
          <w:spacing w:val="59"/>
        </w:rPr>
        <w:t xml:space="preserve"> </w:t>
      </w:r>
      <w:r>
        <w:rPr>
          <w:spacing w:val="-4"/>
        </w:rPr>
        <w:t>——  产品/服务的定位</w:t>
      </w:r>
    </w:p>
    <w:p>
      <w:pPr>
        <w:pStyle w:val="BodyText"/>
        <w:ind w:left="428"/>
        <w:spacing w:before="138" w:line="199" w:lineRule="auto"/>
        <w:rPr/>
      </w:pPr>
      <w:r>
        <w:rPr/>
        <w:t>（五）深度理解从战略规划理论到实操</w:t>
      </w:r>
    </w:p>
    <w:p>
      <w:pPr>
        <w:pStyle w:val="BodyText"/>
        <w:ind w:left="428"/>
        <w:spacing w:before="139" w:line="199" w:lineRule="auto"/>
        <w:rPr/>
      </w:pPr>
      <w:r>
        <w:rPr>
          <w:spacing w:val="-6"/>
        </w:rPr>
        <w:t>（六）对战略的决定性影响——“</w:t>
      </w:r>
      <w:r>
        <w:rPr>
          <w:spacing w:val="-5"/>
        </w:rPr>
        <w:t xml:space="preserve"> </w:t>
      </w:r>
      <w:r>
        <w:rPr>
          <w:spacing w:val="-6"/>
        </w:rPr>
        <w:t>战略者</w:t>
      </w:r>
      <w:r>
        <w:rPr>
          <w:spacing w:val="-46"/>
        </w:rPr>
        <w:t xml:space="preserve"> </w:t>
      </w:r>
      <w:r>
        <w:rPr>
          <w:spacing w:val="-6"/>
        </w:rPr>
        <w:t>”决策</w:t>
      </w:r>
    </w:p>
    <w:p>
      <w:pPr>
        <w:pStyle w:val="BodyText"/>
        <w:ind w:left="293"/>
        <w:spacing w:before="137" w:line="204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第四讲</w:t>
      </w:r>
      <w:r>
        <w:rPr>
          <w:b/>
          <w:bCs/>
          <w:spacing w:val="-5"/>
        </w:rPr>
        <w:t xml:space="preserve">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战略澄清的路径与方法</w:t>
      </w:r>
    </w:p>
    <w:p>
      <w:pPr>
        <w:pStyle w:val="BodyText"/>
        <w:ind w:left="428"/>
        <w:spacing w:before="131" w:line="480" w:lineRule="exact"/>
        <w:rPr/>
      </w:pPr>
      <w:r>
        <w:rPr>
          <w:spacing w:val="-14"/>
          <w:position w:val="17"/>
        </w:rPr>
        <w:t>（</w:t>
      </w:r>
      <w:r>
        <w:rPr>
          <w:spacing w:val="33"/>
          <w:w w:val="101"/>
          <w:position w:val="17"/>
        </w:rPr>
        <w:t xml:space="preserve"> </w:t>
      </w:r>
      <w:r>
        <w:rPr>
          <w:spacing w:val="-14"/>
          <w:position w:val="17"/>
        </w:rPr>
        <w:t>一 ）明茨伯格战略 5P</w:t>
      </w:r>
      <w:r>
        <w:rPr>
          <w:spacing w:val="12"/>
          <w:position w:val="17"/>
        </w:rPr>
        <w:t xml:space="preserve"> </w:t>
      </w:r>
      <w:r>
        <w:rPr>
          <w:spacing w:val="-14"/>
          <w:position w:val="17"/>
        </w:rPr>
        <w:t>模型（计划</w:t>
      </w:r>
      <w:r>
        <w:rPr>
          <w:spacing w:val="-38"/>
          <w:position w:val="17"/>
        </w:rPr>
        <w:t xml:space="preserve"> </w:t>
      </w:r>
      <w:r>
        <w:rPr>
          <w:spacing w:val="-14"/>
          <w:position w:val="17"/>
        </w:rPr>
        <w:t>、</w:t>
      </w:r>
      <w:r>
        <w:rPr>
          <w:spacing w:val="-49"/>
          <w:position w:val="17"/>
        </w:rPr>
        <w:t xml:space="preserve"> </w:t>
      </w:r>
      <w:r>
        <w:rPr>
          <w:spacing w:val="-14"/>
          <w:position w:val="17"/>
        </w:rPr>
        <w:t>策略</w:t>
      </w:r>
      <w:r>
        <w:rPr>
          <w:spacing w:val="-38"/>
          <w:position w:val="17"/>
        </w:rPr>
        <w:t xml:space="preserve"> </w:t>
      </w:r>
      <w:r>
        <w:rPr>
          <w:spacing w:val="-14"/>
          <w:position w:val="17"/>
        </w:rPr>
        <w:t>、</w:t>
      </w:r>
      <w:r>
        <w:rPr>
          <w:spacing w:val="-44"/>
          <w:position w:val="17"/>
        </w:rPr>
        <w:t xml:space="preserve"> </w:t>
      </w:r>
      <w:r>
        <w:rPr>
          <w:spacing w:val="-14"/>
          <w:position w:val="17"/>
        </w:rPr>
        <w:t>定</w:t>
      </w:r>
      <w:r>
        <w:rPr>
          <w:spacing w:val="-15"/>
          <w:position w:val="17"/>
        </w:rPr>
        <w:t>位</w:t>
      </w:r>
      <w:r>
        <w:rPr>
          <w:spacing w:val="-38"/>
          <w:position w:val="17"/>
        </w:rPr>
        <w:t xml:space="preserve"> </w:t>
      </w:r>
      <w:r>
        <w:rPr>
          <w:spacing w:val="-15"/>
          <w:position w:val="17"/>
        </w:rPr>
        <w:t>、模式</w:t>
      </w:r>
      <w:r>
        <w:rPr>
          <w:spacing w:val="-38"/>
          <w:position w:val="17"/>
        </w:rPr>
        <w:t xml:space="preserve"> </w:t>
      </w:r>
      <w:r>
        <w:rPr>
          <w:spacing w:val="-15"/>
          <w:position w:val="17"/>
        </w:rPr>
        <w:t>、</w:t>
      </w:r>
      <w:r>
        <w:rPr>
          <w:spacing w:val="-46"/>
          <w:position w:val="17"/>
        </w:rPr>
        <w:t xml:space="preserve"> </w:t>
      </w:r>
      <w:r>
        <w:rPr>
          <w:spacing w:val="-15"/>
          <w:position w:val="17"/>
        </w:rPr>
        <w:t>观念）</w:t>
      </w:r>
    </w:p>
    <w:p>
      <w:pPr>
        <w:pStyle w:val="BodyText"/>
        <w:ind w:left="428"/>
        <w:spacing w:line="199" w:lineRule="auto"/>
        <w:rPr/>
      </w:pPr>
      <w:r>
        <w:rPr/>
        <w:t>（二）战略执行落地的四个层次（从战略愿景到职能战略）</w:t>
      </w:r>
    </w:p>
    <w:p>
      <w:pPr>
        <w:pStyle w:val="BodyText"/>
        <w:spacing w:before="139" w:line="480" w:lineRule="exact"/>
        <w:jc w:val="right"/>
        <w:rPr/>
      </w:pPr>
      <w:r>
        <w:rPr>
          <w:spacing w:val="-8"/>
          <w:position w:val="17"/>
        </w:rPr>
        <w:t>（三）常见的基本战略类型 （</w:t>
      </w:r>
      <w:r>
        <w:rPr>
          <w:spacing w:val="51"/>
          <w:w w:val="101"/>
          <w:position w:val="17"/>
        </w:rPr>
        <w:t xml:space="preserve"> </w:t>
      </w:r>
      <w:r>
        <w:rPr>
          <w:spacing w:val="-8"/>
          <w:position w:val="17"/>
        </w:rPr>
        <w:t>一</w:t>
      </w:r>
      <w:r>
        <w:rPr>
          <w:spacing w:val="-30"/>
          <w:position w:val="17"/>
        </w:rPr>
        <w:t xml:space="preserve"> </w:t>
      </w:r>
      <w:r>
        <w:rPr>
          <w:spacing w:val="-8"/>
          <w:position w:val="17"/>
        </w:rPr>
        <w:t>体化战略</w:t>
      </w:r>
      <w:r>
        <w:rPr>
          <w:spacing w:val="-38"/>
          <w:position w:val="17"/>
        </w:rPr>
        <w:t xml:space="preserve"> </w:t>
      </w:r>
      <w:r>
        <w:rPr>
          <w:spacing w:val="-8"/>
          <w:position w:val="17"/>
        </w:rPr>
        <w:t>、</w:t>
      </w:r>
      <w:r>
        <w:rPr>
          <w:spacing w:val="-40"/>
          <w:position w:val="17"/>
        </w:rPr>
        <w:t xml:space="preserve"> </w:t>
      </w:r>
      <w:r>
        <w:rPr>
          <w:spacing w:val="-8"/>
          <w:position w:val="17"/>
        </w:rPr>
        <w:t>多元化战略</w:t>
      </w:r>
      <w:r>
        <w:rPr>
          <w:spacing w:val="-38"/>
          <w:position w:val="17"/>
        </w:rPr>
        <w:t xml:space="preserve"> </w:t>
      </w:r>
      <w:r>
        <w:rPr>
          <w:spacing w:val="-8"/>
          <w:position w:val="17"/>
        </w:rPr>
        <w:t>、</w:t>
      </w:r>
      <w:r>
        <w:rPr>
          <w:spacing w:val="-49"/>
          <w:position w:val="17"/>
        </w:rPr>
        <w:t xml:space="preserve"> </w:t>
      </w:r>
      <w:r>
        <w:rPr>
          <w:spacing w:val="-8"/>
          <w:position w:val="17"/>
        </w:rPr>
        <w:t>并购战略</w:t>
      </w:r>
      <w:r>
        <w:rPr>
          <w:spacing w:val="-39"/>
          <w:position w:val="17"/>
        </w:rPr>
        <w:t xml:space="preserve"> </w:t>
      </w:r>
      <w:r>
        <w:rPr>
          <w:spacing w:val="-8"/>
          <w:position w:val="17"/>
        </w:rPr>
        <w:t>、</w:t>
      </w:r>
      <w:r>
        <w:rPr>
          <w:spacing w:val="-32"/>
          <w:position w:val="17"/>
        </w:rPr>
        <w:t xml:space="preserve"> </w:t>
      </w:r>
      <w:r>
        <w:rPr>
          <w:spacing w:val="-8"/>
          <w:position w:val="17"/>
        </w:rPr>
        <w:t>防御战略等）</w:t>
      </w:r>
    </w:p>
    <w:p>
      <w:pPr>
        <w:pStyle w:val="BodyText"/>
        <w:ind w:left="428"/>
        <w:spacing w:line="199" w:lineRule="auto"/>
        <w:rPr/>
      </w:pPr>
      <w:r>
        <w:rPr>
          <w:spacing w:val="-3"/>
        </w:rPr>
        <w:t>（四）三种基本的竞争战略 （成本领先</w:t>
      </w:r>
      <w:r>
        <w:rPr>
          <w:spacing w:val="-32"/>
        </w:rPr>
        <w:t xml:space="preserve"> </w:t>
      </w:r>
      <w:r>
        <w:rPr>
          <w:spacing w:val="-3"/>
        </w:rPr>
        <w:t>、</w:t>
      </w:r>
      <w:r>
        <w:rPr>
          <w:spacing w:val="-22"/>
        </w:rPr>
        <w:t xml:space="preserve"> </w:t>
      </w:r>
      <w:r>
        <w:rPr>
          <w:spacing w:val="-3"/>
        </w:rPr>
        <w:t>目标集聚</w:t>
      </w:r>
      <w:r>
        <w:rPr>
          <w:spacing w:val="-38"/>
        </w:rPr>
        <w:t xml:space="preserve"> </w:t>
      </w:r>
      <w:r>
        <w:rPr>
          <w:spacing w:val="-3"/>
        </w:rPr>
        <w:t>、</w:t>
      </w:r>
      <w:r>
        <w:rPr>
          <w:spacing w:val="-50"/>
        </w:rPr>
        <w:t xml:space="preserve"> </w:t>
      </w:r>
      <w:r>
        <w:rPr>
          <w:spacing w:val="-3"/>
        </w:rPr>
        <w:t>差异化）</w:t>
      </w:r>
    </w:p>
    <w:p>
      <w:pPr>
        <w:pStyle w:val="BodyText"/>
        <w:ind w:left="428"/>
        <w:spacing w:before="138" w:line="199" w:lineRule="auto"/>
        <w:rPr/>
      </w:pPr>
      <w:r>
        <w:rPr/>
        <w:t>（五）常用战略分析与选择工具</w:t>
      </w:r>
    </w:p>
    <w:p>
      <w:pPr>
        <w:spacing w:line="199" w:lineRule="auto"/>
        <w:sectPr>
          <w:footerReference w:type="default" r:id="rId8"/>
          <w:pgSz w:w="11906" w:h="16839"/>
          <w:pgMar w:top="1431" w:right="1302" w:bottom="1153" w:left="1404" w:header="0" w:footer="994" w:gutter="0"/>
        </w:sectPr>
        <w:rPr/>
      </w:pPr>
    </w:p>
    <w:p>
      <w:pPr>
        <w:pStyle w:val="BodyText"/>
        <w:ind w:left="420"/>
        <w:spacing w:before="156" w:line="199" w:lineRule="auto"/>
        <w:rPr/>
      </w:pPr>
      <w:r>
        <w:rPr/>
        <w:t>（六）企业战略澄清的八个要点</w:t>
      </w:r>
    </w:p>
    <w:p>
      <w:pPr>
        <w:pStyle w:val="BodyText"/>
        <w:ind w:left="2706"/>
        <w:spacing w:before="294" w:line="204" w:lineRule="auto"/>
        <w:rPr/>
      </w:pPr>
      <w: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289406</wp:posOffset>
            </wp:positionV>
            <wp:extent cx="5920613" cy="3889247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20613" cy="38892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pStyle w:val="BodyText"/>
        <w:ind w:left="2687"/>
        <w:spacing w:before="103" w:line="204" w:lineRule="auto"/>
        <w:rPr/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143073</wp:posOffset>
            </wp:positionV>
            <wp:extent cx="5940932" cy="3620008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40932" cy="36200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9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8" w:lineRule="auto"/>
        <w:rPr>
          <w:rFonts w:ascii="Arial"/>
          <w:sz w:val="21"/>
        </w:rPr>
      </w:pPr>
      <w:r/>
    </w:p>
    <w:p>
      <w:pPr>
        <w:pStyle w:val="BodyText"/>
        <w:ind w:left="47"/>
        <w:spacing w:before="120" w:line="521" w:lineRule="exact"/>
        <w:rPr/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9"/>
          <w:position w:val="16"/>
        </w:rPr>
        <w:t>课堂作业</w:t>
      </w:r>
      <w:r>
        <w:rPr>
          <w:sz w:val="28"/>
          <w:szCs w:val="28"/>
          <w:spacing w:val="-34"/>
          <w:position w:val="16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9"/>
          <w:position w:val="16"/>
        </w:rPr>
        <w:t>一</w:t>
      </w:r>
      <w:r>
        <w:rPr>
          <w:sz w:val="28"/>
          <w:szCs w:val="28"/>
          <w:spacing w:val="-32"/>
          <w:position w:val="16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9"/>
          <w:position w:val="16"/>
        </w:rPr>
        <w:t>：</w:t>
      </w:r>
      <w:r>
        <w:rPr>
          <w:spacing w:val="-9"/>
          <w:position w:val="16"/>
        </w:rPr>
        <w:t>通过对课程第</w:t>
      </w:r>
      <w:r>
        <w:rPr>
          <w:spacing w:val="-29"/>
          <w:position w:val="16"/>
        </w:rPr>
        <w:t xml:space="preserve"> </w:t>
      </w:r>
      <w:r>
        <w:rPr>
          <w:spacing w:val="-9"/>
          <w:position w:val="16"/>
        </w:rPr>
        <w:t>一</w:t>
      </w:r>
      <w:r>
        <w:rPr>
          <w:spacing w:val="-26"/>
          <w:position w:val="16"/>
        </w:rPr>
        <w:t xml:space="preserve"> </w:t>
      </w:r>
      <w:r>
        <w:rPr>
          <w:spacing w:val="-9"/>
          <w:position w:val="16"/>
        </w:rPr>
        <w:t>部分的学习，</w:t>
      </w:r>
      <w:r>
        <w:rPr>
          <w:spacing w:val="-46"/>
          <w:position w:val="16"/>
        </w:rPr>
        <w:t xml:space="preserve"> </w:t>
      </w:r>
      <w:r>
        <w:rPr>
          <w:spacing w:val="-9"/>
          <w:position w:val="16"/>
        </w:rPr>
        <w:t>各</w:t>
      </w:r>
      <w:r>
        <w:rPr>
          <w:spacing w:val="-10"/>
          <w:position w:val="16"/>
        </w:rPr>
        <w:t>小组在授课老师的指导下</w:t>
      </w:r>
      <w:r>
        <w:rPr>
          <w:spacing w:val="-26"/>
          <w:position w:val="16"/>
        </w:rPr>
        <w:t xml:space="preserve"> </w:t>
      </w:r>
      <w:r>
        <w:rPr>
          <w:spacing w:val="-10"/>
          <w:position w:val="16"/>
        </w:rPr>
        <w:t>，针对本企业</w:t>
      </w:r>
    </w:p>
    <w:p>
      <w:pPr>
        <w:pStyle w:val="BodyText"/>
        <w:ind w:left="49"/>
        <w:spacing w:before="1" w:line="203" w:lineRule="auto"/>
        <w:rPr/>
      </w:pPr>
      <w:r>
        <w:rPr>
          <w:spacing w:val="-4"/>
        </w:rPr>
        <w:t>的战略进行研讨，</w:t>
      </w:r>
      <w:r>
        <w:rPr>
          <w:spacing w:val="-28"/>
        </w:rPr>
        <w:t xml:space="preserve"> </w:t>
      </w:r>
      <w:r>
        <w:rPr>
          <w:spacing w:val="-4"/>
        </w:rPr>
        <w:t>并按相应的模板进行战略澄清。</w:t>
      </w:r>
    </w:p>
    <w:p>
      <w:pPr>
        <w:spacing w:line="203" w:lineRule="auto"/>
        <w:sectPr>
          <w:footerReference w:type="default" r:id="rId9"/>
          <w:pgSz w:w="11906" w:h="16839"/>
          <w:pgMar w:top="1431" w:right="1135" w:bottom="1156" w:left="1412" w:header="0" w:footer="994" w:gutter="0"/>
        </w:sectPr>
        <w:rPr/>
      </w:pPr>
    </w:p>
    <w:p>
      <w:pPr>
        <w:pStyle w:val="BodyText"/>
        <w:ind w:left="3686"/>
        <w:spacing w:before="156" w:line="194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4"/>
        </w:rPr>
        <w:t>课堂作业模板示意</w:t>
      </w:r>
    </w:p>
    <w:p>
      <w:pPr>
        <w:spacing w:line="2812" w:lineRule="exact"/>
        <w:rPr/>
      </w:pPr>
      <w:r>
        <w:rPr>
          <w:position w:val="-56"/>
        </w:rPr>
        <w:drawing>
          <wp:inline distT="0" distB="0" distL="0" distR="0">
            <wp:extent cx="5928004" cy="1785670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28004" cy="1785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pStyle w:val="BodyText"/>
        <w:ind w:left="2621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color w:val="4F6228"/>
          <w14:textOutline w14:w="5103" w14:cap="sq" w14:cmpd="sng">
            <w14:solidFill>
              <w14:srgbClr w14:val="4F6228"/>
            </w14:solidFill>
            <w14:prstDash w14:val="solid"/>
            <w14:bevel/>
          </w14:textOutline>
          <w:spacing w:val="-4"/>
        </w:rPr>
        <w:t>第二部分</w:t>
      </w:r>
      <w:r>
        <w:rPr>
          <w:sz w:val="28"/>
          <w:szCs w:val="28"/>
          <w:color w:val="4F6228"/>
          <w:spacing w:val="-4"/>
        </w:rPr>
        <w:t xml:space="preserve">  </w:t>
      </w:r>
      <w:r>
        <w:rPr>
          <w:sz w:val="28"/>
          <w:szCs w:val="28"/>
          <w:color w:val="4F6228"/>
          <w14:textOutline w14:w="5103" w14:cap="sq" w14:cmpd="sng">
            <w14:solidFill>
              <w14:srgbClr w14:val="4F6228"/>
            </w14:solidFill>
            <w14:prstDash w14:val="solid"/>
            <w14:bevel/>
          </w14:textOutline>
          <w:spacing w:val="-4"/>
        </w:rPr>
        <w:t>从战略解码到战略落地</w:t>
      </w:r>
    </w:p>
    <w:p>
      <w:pPr>
        <w:pStyle w:val="BodyText"/>
        <w:ind w:left="359"/>
        <w:spacing w:before="110" w:line="205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第五讲</w:t>
      </w:r>
      <w:r>
        <w:rPr>
          <w:spacing w:val="-5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战略解码关键理解</w:t>
      </w:r>
    </w:p>
    <w:p>
      <w:pPr>
        <w:pStyle w:val="BodyText"/>
        <w:ind w:left="494"/>
        <w:spacing w:before="129" w:line="480" w:lineRule="exact"/>
        <w:rPr/>
      </w:pPr>
      <w:r>
        <w:rPr>
          <w:spacing w:val="-13"/>
          <w:position w:val="17"/>
        </w:rPr>
        <w:t>（</w:t>
      </w:r>
      <w:r>
        <w:rPr>
          <w:spacing w:val="44"/>
          <w:position w:val="17"/>
        </w:rPr>
        <w:t xml:space="preserve"> </w:t>
      </w:r>
      <w:r>
        <w:rPr>
          <w:spacing w:val="-13"/>
          <w:position w:val="17"/>
        </w:rPr>
        <w:t>一 ）战略与执行的层级关系</w:t>
      </w:r>
    </w:p>
    <w:p>
      <w:pPr>
        <w:pStyle w:val="BodyText"/>
        <w:ind w:left="494"/>
        <w:spacing w:line="199" w:lineRule="auto"/>
        <w:rPr/>
      </w:pPr>
      <w:r>
        <w:rPr/>
        <w:t>（二）战略解码的定义与内容</w:t>
      </w:r>
    </w:p>
    <w:p>
      <w:pPr>
        <w:pStyle w:val="BodyText"/>
        <w:ind w:left="494"/>
        <w:spacing w:before="138" w:line="199" w:lineRule="auto"/>
        <w:rPr/>
      </w:pPr>
      <w:r>
        <w:rPr>
          <w:spacing w:val="-6"/>
        </w:rPr>
        <w:t>（三）战略解码 KPI</w:t>
      </w:r>
      <w:r>
        <w:rPr>
          <w:spacing w:val="39"/>
          <w:w w:val="101"/>
        </w:rPr>
        <w:t xml:space="preserve"> </w:t>
      </w:r>
      <w:r>
        <w:rPr>
          <w:spacing w:val="-6"/>
        </w:rPr>
        <w:t>的选取原则</w:t>
      </w:r>
    </w:p>
    <w:p>
      <w:pPr>
        <w:pStyle w:val="BodyText"/>
        <w:ind w:left="494"/>
        <w:spacing w:before="138" w:line="199" w:lineRule="auto"/>
        <w:rPr/>
      </w:pPr>
      <w:r>
        <w:rPr/>
        <w:t>（四）战略解码过程与案例解析</w:t>
      </w:r>
    </w:p>
    <w:p>
      <w:pPr>
        <w:pStyle w:val="BodyText"/>
        <w:ind w:left="494"/>
        <w:spacing w:before="139" w:line="199" w:lineRule="auto"/>
        <w:rPr/>
      </w:pPr>
      <w:r>
        <w:rPr/>
        <w:t>（五）战略解码的具体交付成果</w:t>
      </w:r>
    </w:p>
    <w:p>
      <w:pPr>
        <w:pStyle w:val="BodyText"/>
        <w:ind w:left="359"/>
        <w:spacing w:before="137" w:line="205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第六讲</w:t>
      </w:r>
      <w:r>
        <w:rPr>
          <w:spacing w:val="-5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如何进行战略解码</w:t>
      </w:r>
    </w:p>
    <w:p>
      <w:pPr>
        <w:pStyle w:val="BodyText"/>
        <w:ind w:left="494"/>
        <w:spacing w:before="130" w:line="199" w:lineRule="auto"/>
        <w:rPr/>
      </w:pPr>
      <w:r>
        <w:rPr>
          <w:spacing w:val="-9"/>
        </w:rPr>
        <w:t>（</w:t>
      </w:r>
      <w:r>
        <w:rPr>
          <w:spacing w:val="50"/>
        </w:rPr>
        <w:t xml:space="preserve"> </w:t>
      </w:r>
      <w:r>
        <w:rPr>
          <w:spacing w:val="-9"/>
        </w:rPr>
        <w:t>一 ）如何澄清公司战略（图解到文解，</w:t>
      </w:r>
      <w:r>
        <w:rPr>
          <w:spacing w:val="-29"/>
        </w:rPr>
        <w:t xml:space="preserve"> </w:t>
      </w:r>
      <w:r>
        <w:rPr>
          <w:spacing w:val="-9"/>
        </w:rPr>
        <w:t>写意到写实）</w:t>
      </w:r>
    </w:p>
    <w:p>
      <w:pPr>
        <w:pStyle w:val="BodyText"/>
        <w:ind w:left="494"/>
        <w:spacing w:before="138" w:line="199" w:lineRule="auto"/>
        <w:rPr/>
      </w:pPr>
      <w:r>
        <w:rPr>
          <w:spacing w:val="-1"/>
        </w:rPr>
        <w:t>（二）如何确定牵引目标（示例：</w:t>
      </w:r>
      <w:r>
        <w:rPr>
          <w:spacing w:val="-33"/>
        </w:rPr>
        <w:t xml:space="preserve"> </w:t>
      </w:r>
      <w:r>
        <w:rPr>
          <w:spacing w:val="-1"/>
        </w:rPr>
        <w:t>通过平衡计分卡提取牵引目标）</w:t>
      </w:r>
    </w:p>
    <w:p>
      <w:pPr>
        <w:pStyle w:val="BodyText"/>
        <w:ind w:left="494"/>
        <w:spacing w:before="139" w:line="480" w:lineRule="exact"/>
        <w:rPr/>
      </w:pPr>
      <w:r>
        <w:rPr>
          <w:spacing w:val="-3"/>
          <w:position w:val="17"/>
        </w:rPr>
        <w:t>（三）如何进行目标分解（示例：</w:t>
      </w:r>
      <w:r>
        <w:rPr>
          <w:spacing w:val="-28"/>
          <w:position w:val="17"/>
        </w:rPr>
        <w:t xml:space="preserve"> </w:t>
      </w:r>
      <w:r>
        <w:rPr>
          <w:spacing w:val="-3"/>
          <w:position w:val="17"/>
        </w:rPr>
        <w:t>从公司目标，</w:t>
      </w:r>
      <w:r>
        <w:rPr>
          <w:spacing w:val="-36"/>
          <w:position w:val="17"/>
        </w:rPr>
        <w:t xml:space="preserve"> </w:t>
      </w:r>
      <w:r>
        <w:rPr>
          <w:spacing w:val="-3"/>
          <w:position w:val="17"/>
        </w:rPr>
        <w:t>到团队目标，</w:t>
      </w:r>
      <w:r>
        <w:rPr>
          <w:spacing w:val="-33"/>
          <w:position w:val="17"/>
        </w:rPr>
        <w:t xml:space="preserve"> </w:t>
      </w:r>
      <w:r>
        <w:rPr>
          <w:spacing w:val="-3"/>
          <w:position w:val="17"/>
        </w:rPr>
        <w:t>再到</w:t>
      </w:r>
      <w:r>
        <w:rPr>
          <w:spacing w:val="-4"/>
          <w:position w:val="17"/>
        </w:rPr>
        <w:t>个人目标）</w:t>
      </w:r>
    </w:p>
    <w:p>
      <w:pPr>
        <w:pStyle w:val="BodyText"/>
        <w:ind w:left="494"/>
        <w:spacing w:line="199" w:lineRule="auto"/>
        <w:rPr/>
      </w:pPr>
      <w:r>
        <w:rPr>
          <w:spacing w:val="-1"/>
        </w:rPr>
        <w:t>（四）如何实施绩效考核（案例研讨：</w:t>
      </w:r>
      <w:r>
        <w:rPr>
          <w:spacing w:val="-30"/>
        </w:rPr>
        <w:t xml:space="preserve"> </w:t>
      </w:r>
      <w:r>
        <w:rPr>
          <w:spacing w:val="-1"/>
        </w:rPr>
        <w:t>销售部的绩效考核方案利弊分析）</w:t>
      </w:r>
    </w:p>
    <w:p>
      <w:pPr>
        <w:pStyle w:val="BodyText"/>
        <w:ind w:left="494"/>
        <w:spacing w:before="138" w:line="199" w:lineRule="auto"/>
        <w:rPr/>
      </w:pPr>
      <w:r>
        <w:rPr>
          <w:spacing w:val="-2"/>
        </w:rPr>
        <w:t>（五）战略执行落地关键（形成共识</w:t>
      </w:r>
      <w:r>
        <w:rPr>
          <w:spacing w:val="-38"/>
        </w:rPr>
        <w:t xml:space="preserve"> </w:t>
      </w:r>
      <w:r>
        <w:rPr>
          <w:spacing w:val="-2"/>
        </w:rPr>
        <w:t>、</w:t>
      </w:r>
      <w:r>
        <w:rPr>
          <w:spacing w:val="-22"/>
        </w:rPr>
        <w:t xml:space="preserve"> </w:t>
      </w:r>
      <w:r>
        <w:rPr>
          <w:spacing w:val="-2"/>
        </w:rPr>
        <w:t>目标翻译成任务....</w:t>
      </w:r>
      <w:r>
        <w:rPr>
          <w:spacing w:val="-3"/>
        </w:rPr>
        <w:t>... ）</w:t>
      </w:r>
    </w:p>
    <w:p>
      <w:pPr>
        <w:pStyle w:val="BodyText"/>
        <w:ind w:left="359"/>
        <w:spacing w:before="139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第七讲</w:t>
      </w:r>
      <w:r>
        <w:rPr>
          <w:spacing w:val="-5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企业战略地图绘制</w:t>
      </w:r>
    </w:p>
    <w:p>
      <w:pPr>
        <w:pStyle w:val="BodyText"/>
        <w:ind w:left="494"/>
        <w:spacing w:before="130" w:line="480" w:lineRule="exact"/>
        <w:rPr/>
      </w:pPr>
      <w:r>
        <w:rPr>
          <w:spacing w:val="-13"/>
          <w:position w:val="17"/>
        </w:rPr>
        <w:t>（</w:t>
      </w:r>
      <w:r>
        <w:rPr>
          <w:spacing w:val="44"/>
          <w:position w:val="17"/>
        </w:rPr>
        <w:t xml:space="preserve"> </w:t>
      </w:r>
      <w:r>
        <w:rPr>
          <w:spacing w:val="-13"/>
          <w:position w:val="17"/>
        </w:rPr>
        <w:t>一 ）战略地图与平衡记分卡</w:t>
      </w:r>
    </w:p>
    <w:p>
      <w:pPr>
        <w:pStyle w:val="BodyText"/>
        <w:ind w:left="494"/>
        <w:spacing w:line="199" w:lineRule="auto"/>
        <w:rPr/>
      </w:pPr>
      <w:r>
        <w:rPr/>
        <w:t>（二）战略地图的整体框架</w:t>
      </w:r>
    </w:p>
    <w:p>
      <w:pPr>
        <w:pStyle w:val="BodyText"/>
        <w:ind w:left="494" w:right="435"/>
        <w:spacing w:before="137" w:line="280" w:lineRule="auto"/>
        <w:jc w:val="both"/>
        <w:rPr/>
      </w:pPr>
      <w:r>
        <w:rPr>
          <w:spacing w:val="-4"/>
        </w:rPr>
        <w:t>（三）战略地图四层面解析：</w:t>
      </w:r>
      <w:r>
        <w:rPr>
          <w:spacing w:val="-34"/>
        </w:rPr>
        <w:t xml:space="preserve"> </w:t>
      </w:r>
      <w:r>
        <w:rPr>
          <w:spacing w:val="-4"/>
        </w:rPr>
        <w:t>财务层面/客户层面/内部流程层面/学习与成长层面 </w:t>
      </w:r>
      <w:r>
        <w:rPr>
          <w:spacing w:val="-4"/>
        </w:rPr>
        <w:t>（四）战略地图的价值与理解要点：</w:t>
      </w:r>
      <w:r>
        <w:rPr>
          <w:spacing w:val="-19"/>
        </w:rPr>
        <w:t xml:space="preserve"> </w:t>
      </w:r>
      <w:r>
        <w:rPr>
          <w:spacing w:val="-4"/>
        </w:rPr>
        <w:t>战略管理＝</w:t>
      </w:r>
      <w:r>
        <w:rPr>
          <w:spacing w:val="-27"/>
        </w:rPr>
        <w:t xml:space="preserve"> </w:t>
      </w:r>
      <w:r>
        <w:rPr>
          <w:spacing w:val="-4"/>
        </w:rPr>
        <w:t>描述</w:t>
      </w:r>
      <w:r>
        <w:rPr>
          <w:spacing w:val="-5"/>
        </w:rPr>
        <w:t>战略﹢</w:t>
      </w:r>
      <w:r>
        <w:rPr>
          <w:spacing w:val="-42"/>
        </w:rPr>
        <w:t xml:space="preserve"> </w:t>
      </w:r>
      <w:r>
        <w:rPr>
          <w:spacing w:val="-5"/>
        </w:rPr>
        <w:t>衡量战略﹢</w:t>
      </w:r>
      <w:r>
        <w:rPr>
          <w:spacing w:val="-40"/>
        </w:rPr>
        <w:t xml:space="preserve"> </w:t>
      </w:r>
      <w:r>
        <w:rPr>
          <w:spacing w:val="-5"/>
        </w:rPr>
        <w:t>沟通战略</w:t>
      </w:r>
    </w:p>
    <w:p>
      <w:pPr>
        <w:pStyle w:val="BodyText"/>
        <w:ind w:left="494"/>
        <w:spacing w:before="1" w:line="199" w:lineRule="auto"/>
        <w:rPr/>
      </w:pPr>
      <w:r>
        <w:rPr/>
        <w:t>（五）战略地图绘制五步法</w:t>
      </w:r>
    </w:p>
    <w:p>
      <w:pPr>
        <w:pStyle w:val="BodyText"/>
        <w:ind w:left="359"/>
        <w:spacing w:before="138" w:line="480" w:lineRule="exact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position w:val="17"/>
        </w:rPr>
        <w:t>第八讲</w:t>
      </w:r>
      <w:r>
        <w:rPr>
          <w:position w:val="17"/>
        </w:rPr>
        <w:t xml:space="preserve"> 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position w:val="17"/>
        </w:rPr>
        <w:t>战略解码案例分析</w:t>
      </w:r>
      <w:r>
        <w:rPr>
          <w:position w:val="17"/>
        </w:rPr>
        <w:t xml:space="preserve"> （以真实案例为样本，</w:t>
      </w:r>
      <w:r>
        <w:rPr>
          <w:spacing w:val="-35"/>
          <w:position w:val="17"/>
        </w:rPr>
        <w:t xml:space="preserve"> </w:t>
      </w:r>
      <w:r>
        <w:rPr>
          <w:position w:val="17"/>
        </w:rPr>
        <w:t>进行全</w:t>
      </w:r>
      <w:r>
        <w:rPr>
          <w:spacing w:val="-1"/>
          <w:position w:val="17"/>
        </w:rPr>
        <w:t>面步骤解析）</w:t>
      </w:r>
    </w:p>
    <w:p>
      <w:pPr>
        <w:pStyle w:val="BodyText"/>
        <w:ind w:left="494"/>
        <w:spacing w:line="199" w:lineRule="auto"/>
        <w:rPr/>
      </w:pPr>
      <w:r>
        <w:rPr>
          <w:spacing w:val="-15"/>
        </w:rPr>
        <w:t>（</w:t>
      </w:r>
      <w:r>
        <w:rPr>
          <w:spacing w:val="42"/>
        </w:rPr>
        <w:t xml:space="preserve"> </w:t>
      </w:r>
      <w:r>
        <w:rPr>
          <w:spacing w:val="-15"/>
        </w:rPr>
        <w:t>一 ）企业战略分析澄清</w:t>
      </w:r>
    </w:p>
    <w:p>
      <w:pPr>
        <w:spacing w:line="199" w:lineRule="auto"/>
        <w:sectPr>
          <w:footerReference w:type="default" r:id="rId12"/>
          <w:pgSz w:w="11906" w:h="16839"/>
          <w:pgMar w:top="1431" w:right="1231" w:bottom="1153" w:left="1338" w:header="0" w:footer="994" w:gutter="0"/>
        </w:sectPr>
        <w:rPr/>
      </w:pPr>
    </w:p>
    <w:p>
      <w:pPr>
        <w:pStyle w:val="BodyText"/>
        <w:ind w:left="563"/>
        <w:spacing w:before="156" w:line="480" w:lineRule="exact"/>
        <w:rPr/>
      </w:pPr>
      <w:r>
        <w:rPr>
          <w:position w:val="17"/>
        </w:rPr>
        <w:t>（二）战略地图绘制步骤</w:t>
      </w:r>
    </w:p>
    <w:p>
      <w:pPr>
        <w:pStyle w:val="BodyText"/>
        <w:ind w:left="563"/>
        <w:spacing w:line="199" w:lineRule="auto"/>
        <w:rPr/>
      </w:pPr>
      <w:r>
        <w:rPr>
          <w:spacing w:val="-5"/>
        </w:rPr>
        <w:t>（三）</w:t>
      </w:r>
      <w:r>
        <w:rPr>
          <w:spacing w:val="-12"/>
        </w:rPr>
        <w:t xml:space="preserve"> </w:t>
      </w:r>
      <w:r>
        <w:rPr>
          <w:spacing w:val="-5"/>
        </w:rPr>
        <w:t>客户价值分析示例</w:t>
      </w:r>
    </w:p>
    <w:p>
      <w:pPr>
        <w:pStyle w:val="BodyText"/>
        <w:ind w:left="563"/>
        <w:spacing w:before="138" w:line="199" w:lineRule="auto"/>
        <w:rPr/>
      </w:pPr>
      <w:r>
        <w:rPr/>
        <w:t>（四）战略牵引目标设置</w:t>
      </w:r>
    </w:p>
    <w:p>
      <w:pPr>
        <w:pStyle w:val="BodyText"/>
        <w:ind w:left="563"/>
        <w:spacing w:before="138" w:line="199" w:lineRule="auto"/>
        <w:rPr/>
      </w:pPr>
      <w:r>
        <w:rPr/>
        <w:t>（五）绩效管理指标选取</w:t>
      </w:r>
    </w:p>
    <w:p>
      <w:pPr>
        <w:pStyle w:val="BodyText"/>
        <w:ind w:left="2909"/>
        <w:spacing w:before="294" w:line="257" w:lineRule="exact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  <w:position w:val="-1"/>
        </w:rPr>
        <w:t>示例：</w:t>
      </w:r>
      <w:r>
        <w:rPr>
          <w:color w:val="FF0000"/>
          <w:spacing w:val="-34"/>
          <w:position w:val="-1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  <w:position w:val="-1"/>
        </w:rPr>
        <w:t>理论基础/思想观点/工具方法</w:t>
      </w:r>
    </w:p>
    <w:p>
      <w:pPr>
        <w:ind w:firstLine="60"/>
        <w:spacing w:line="5288" w:lineRule="exact"/>
        <w:rPr/>
      </w:pPr>
      <w:r>
        <w:rPr>
          <w:position w:val="-105"/>
        </w:rPr>
        <w:drawing>
          <wp:inline distT="0" distB="0" distL="0" distR="0">
            <wp:extent cx="5829350" cy="3358222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29350" cy="3358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849"/>
        <w:spacing w:before="191" w:line="163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5471" w:lineRule="exact"/>
        <w:rPr/>
      </w:pPr>
      <w:r>
        <w:rPr>
          <w:position w:val="-109"/>
        </w:rPr>
        <w:drawing>
          <wp:inline distT="0" distB="0" distL="0" distR="0">
            <wp:extent cx="5911696" cy="3474173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11696" cy="3474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471" w:lineRule="exact"/>
        <w:sectPr>
          <w:footerReference w:type="default" r:id="rId14"/>
          <w:pgSz w:w="11906" w:h="16839"/>
          <w:pgMar w:top="1431" w:right="1326" w:bottom="1156" w:left="1269" w:header="0" w:footer="994" w:gutter="0"/>
        </w:sectPr>
        <w:rPr/>
      </w:pPr>
    </w:p>
    <w:p>
      <w:pPr>
        <w:pStyle w:val="BodyText"/>
        <w:ind w:left="271"/>
        <w:spacing w:before="116" w:line="520" w:lineRule="exact"/>
        <w:rPr/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6"/>
          <w:position w:val="16"/>
        </w:rPr>
        <w:t>课堂作业二</w:t>
      </w:r>
      <w:r>
        <w:rPr>
          <w:sz w:val="28"/>
          <w:szCs w:val="28"/>
          <w:spacing w:val="-24"/>
          <w:position w:val="16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6"/>
          <w:position w:val="16"/>
        </w:rPr>
        <w:t>：</w:t>
      </w:r>
      <w:r>
        <w:rPr>
          <w:spacing w:val="-6"/>
          <w:position w:val="16"/>
        </w:rPr>
        <w:t>通过对课程第二部分的学习，</w:t>
      </w:r>
      <w:r>
        <w:rPr>
          <w:spacing w:val="-46"/>
          <w:position w:val="16"/>
        </w:rPr>
        <w:t xml:space="preserve"> </w:t>
      </w:r>
      <w:r>
        <w:rPr>
          <w:spacing w:val="-6"/>
          <w:position w:val="16"/>
        </w:rPr>
        <w:t>各小组在授课老师的指导下</w:t>
      </w:r>
      <w:r>
        <w:rPr>
          <w:spacing w:val="-26"/>
          <w:position w:val="16"/>
        </w:rPr>
        <w:t xml:space="preserve"> </w:t>
      </w:r>
      <w:r>
        <w:rPr>
          <w:spacing w:val="-6"/>
          <w:position w:val="16"/>
        </w:rPr>
        <w:t>，根据已澄清</w:t>
      </w:r>
    </w:p>
    <w:p>
      <w:pPr>
        <w:pStyle w:val="BodyText"/>
        <w:ind w:left="272"/>
        <w:spacing w:before="1" w:line="203" w:lineRule="auto"/>
        <w:rPr/>
      </w:pPr>
      <w:r>
        <w:rPr>
          <w:spacing w:val="-4"/>
        </w:rPr>
        <w:t>的本公司战略，</w:t>
      </w:r>
      <w:r>
        <w:rPr>
          <w:spacing w:val="-22"/>
        </w:rPr>
        <w:t xml:space="preserve"> </w:t>
      </w:r>
      <w:r>
        <w:rPr>
          <w:spacing w:val="-4"/>
        </w:rPr>
        <w:t>进行战略地图的研讨绘制，</w:t>
      </w:r>
      <w:r>
        <w:rPr>
          <w:spacing w:val="-37"/>
        </w:rPr>
        <w:t xml:space="preserve"> </w:t>
      </w:r>
      <w:r>
        <w:rPr>
          <w:spacing w:val="-4"/>
        </w:rPr>
        <w:t>确定各层面的战略牵引目标。</w:t>
      </w:r>
    </w:p>
    <w:p>
      <w:pPr>
        <w:pStyle w:val="BodyText"/>
        <w:ind w:left="3836"/>
        <w:spacing w:before="130" w:line="158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4"/>
        </w:rPr>
        <w:t>课堂作业模板示意</w:t>
      </w:r>
    </w:p>
    <w:p>
      <w:pPr>
        <w:spacing w:line="2826" w:lineRule="exact"/>
        <w:rPr/>
      </w:pPr>
      <w:r>
        <w:rPr>
          <w:position w:val="-56"/>
        </w:rPr>
        <w:drawing>
          <wp:inline distT="0" distB="0" distL="0" distR="0">
            <wp:extent cx="6008776" cy="1795094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08776" cy="1795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Arial"/>
          <w:sz w:val="21"/>
        </w:rPr>
      </w:pPr>
      <w:r/>
    </w:p>
    <w:p>
      <w:pPr>
        <w:spacing w:line="289" w:lineRule="auto"/>
        <w:rPr>
          <w:rFonts w:ascii="Arial"/>
          <w:sz w:val="21"/>
        </w:rPr>
      </w:pPr>
      <w:r/>
    </w:p>
    <w:p>
      <w:pPr>
        <w:pStyle w:val="BodyText"/>
        <w:ind w:left="2702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color w:val="4F6228"/>
          <w14:textOutline w14:w="5103" w14:cap="sq" w14:cmpd="sng">
            <w14:solidFill>
              <w14:srgbClr w14:val="4F6228"/>
            </w14:solidFill>
            <w14:prstDash w14:val="solid"/>
            <w14:bevel/>
          </w14:textOutline>
          <w:spacing w:val="-5"/>
        </w:rPr>
        <w:t>第三部分</w:t>
      </w:r>
      <w:r>
        <w:rPr>
          <w:sz w:val="28"/>
          <w:szCs w:val="28"/>
          <w:color w:val="4F6228"/>
          <w:spacing w:val="-5"/>
        </w:rPr>
        <w:t xml:space="preserve">    </w:t>
      </w:r>
      <w:r>
        <w:rPr>
          <w:sz w:val="28"/>
          <w:szCs w:val="28"/>
          <w:color w:val="4F6228"/>
          <w14:textOutline w14:w="5103" w14:cap="sq" w14:cmpd="sng">
            <w14:solidFill>
              <w14:srgbClr w14:val="4F6228"/>
            </w14:solidFill>
            <w14:prstDash w14:val="solid"/>
            <w14:bevel/>
          </w14:textOutline>
          <w:spacing w:val="-5"/>
        </w:rPr>
        <w:t>从公司治理到组织运营</w:t>
      </w:r>
    </w:p>
    <w:p>
      <w:pPr>
        <w:pStyle w:val="BodyText"/>
        <w:ind w:left="509"/>
        <w:spacing w:before="110" w:line="205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第九讲</w:t>
      </w:r>
      <w:r>
        <w:rPr>
          <w:spacing w:val="-5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卓越企业的公司治理</w:t>
      </w:r>
    </w:p>
    <w:p>
      <w:pPr>
        <w:pStyle w:val="BodyText"/>
        <w:ind w:left="644"/>
        <w:spacing w:before="129" w:line="480" w:lineRule="exact"/>
        <w:rPr/>
      </w:pPr>
      <w:r>
        <w:rPr>
          <w:spacing w:val="-10"/>
          <w:position w:val="17"/>
        </w:rPr>
        <w:t>（</w:t>
      </w:r>
      <w:r>
        <w:rPr>
          <w:spacing w:val="33"/>
          <w:position w:val="17"/>
        </w:rPr>
        <w:t xml:space="preserve"> </w:t>
      </w:r>
      <w:r>
        <w:rPr>
          <w:spacing w:val="-10"/>
          <w:position w:val="17"/>
        </w:rPr>
        <w:t>一 ）公司治理结构与组织结构概述</w:t>
      </w:r>
    </w:p>
    <w:p>
      <w:pPr>
        <w:pStyle w:val="BodyText"/>
        <w:ind w:left="644"/>
        <w:spacing w:line="199" w:lineRule="auto"/>
        <w:rPr/>
      </w:pPr>
      <w:r>
        <w:rPr/>
        <w:t>（二）公司治理的两大核心问题</w:t>
      </w:r>
    </w:p>
    <w:p>
      <w:pPr>
        <w:pStyle w:val="BodyText"/>
        <w:ind w:left="644"/>
        <w:spacing w:before="139" w:line="480" w:lineRule="exact"/>
        <w:rPr/>
      </w:pPr>
      <w:r>
        <w:rPr>
          <w:spacing w:val="-1"/>
          <w:position w:val="17"/>
        </w:rPr>
        <w:t>（三）两种不同的公司治理模式（英美模式</w:t>
      </w:r>
      <w:r>
        <w:rPr>
          <w:spacing w:val="-37"/>
          <w:position w:val="17"/>
        </w:rPr>
        <w:t xml:space="preserve"> </w:t>
      </w:r>
      <w:r>
        <w:rPr>
          <w:spacing w:val="-1"/>
          <w:position w:val="17"/>
        </w:rPr>
        <w:t>、德日模式）</w:t>
      </w:r>
    </w:p>
    <w:p>
      <w:pPr>
        <w:pStyle w:val="BodyText"/>
        <w:ind w:left="644"/>
        <w:spacing w:line="199" w:lineRule="auto"/>
        <w:rPr/>
      </w:pPr>
      <w:r>
        <w:rPr/>
        <w:t>（四）公司治理全球化互鉴研究</w:t>
      </w:r>
    </w:p>
    <w:p>
      <w:pPr>
        <w:pStyle w:val="BodyText"/>
        <w:ind w:left="644"/>
        <w:spacing w:before="139" w:line="199" w:lineRule="auto"/>
        <w:rPr/>
      </w:pPr>
      <w:r>
        <w:rPr>
          <w:spacing w:val="-10"/>
        </w:rPr>
        <w:t>（五）</w:t>
      </w:r>
      <w:r>
        <w:rPr>
          <w:spacing w:val="-16"/>
        </w:rPr>
        <w:t xml:space="preserve"> </w:t>
      </w:r>
      <w:r>
        <w:rPr>
          <w:spacing w:val="-10"/>
        </w:rPr>
        <w:t>中国特色的现代企业制度（从“</w:t>
      </w:r>
      <w:r>
        <w:rPr>
          <w:spacing w:val="-26"/>
        </w:rPr>
        <w:t xml:space="preserve"> </w:t>
      </w:r>
      <w:r>
        <w:rPr>
          <w:spacing w:val="-10"/>
        </w:rPr>
        <w:t>三会</w:t>
      </w:r>
      <w:r>
        <w:rPr>
          <w:spacing w:val="-30"/>
        </w:rPr>
        <w:t xml:space="preserve"> </w:t>
      </w:r>
      <w:r>
        <w:rPr>
          <w:spacing w:val="-11"/>
        </w:rPr>
        <w:t>一</w:t>
      </w:r>
      <w:r>
        <w:rPr>
          <w:spacing w:val="-39"/>
        </w:rPr>
        <w:t xml:space="preserve"> </w:t>
      </w:r>
      <w:r>
        <w:rPr>
          <w:spacing w:val="-11"/>
        </w:rPr>
        <w:t>层</w:t>
      </w:r>
      <w:r>
        <w:rPr>
          <w:spacing w:val="-46"/>
        </w:rPr>
        <w:t xml:space="preserve"> </w:t>
      </w:r>
      <w:r>
        <w:rPr>
          <w:spacing w:val="-11"/>
        </w:rPr>
        <w:t>”到“</w:t>
      </w:r>
      <w:r>
        <w:rPr>
          <w:spacing w:val="-27"/>
        </w:rPr>
        <w:t xml:space="preserve"> </w:t>
      </w:r>
      <w:r>
        <w:rPr>
          <w:spacing w:val="-11"/>
        </w:rPr>
        <w:t>五会</w:t>
      </w:r>
      <w:r>
        <w:rPr>
          <w:spacing w:val="-30"/>
        </w:rPr>
        <w:t xml:space="preserve"> </w:t>
      </w:r>
      <w:r>
        <w:rPr>
          <w:spacing w:val="-11"/>
        </w:rPr>
        <w:t>一</w:t>
      </w:r>
      <w:r>
        <w:rPr>
          <w:spacing w:val="-39"/>
        </w:rPr>
        <w:t xml:space="preserve"> </w:t>
      </w:r>
      <w:r>
        <w:rPr>
          <w:spacing w:val="-11"/>
        </w:rPr>
        <w:t>层</w:t>
      </w:r>
      <w:r>
        <w:rPr>
          <w:spacing w:val="-46"/>
        </w:rPr>
        <w:t xml:space="preserve"> </w:t>
      </w:r>
      <w:r>
        <w:rPr>
          <w:spacing w:val="-11"/>
        </w:rPr>
        <w:t>”</w:t>
      </w:r>
      <w:r>
        <w:rPr>
          <w:spacing w:val="-33"/>
        </w:rPr>
        <w:t xml:space="preserve"> </w:t>
      </w:r>
      <w:r>
        <w:rPr>
          <w:spacing w:val="-11"/>
        </w:rPr>
        <w:t>）</w:t>
      </w:r>
    </w:p>
    <w:p>
      <w:pPr>
        <w:pStyle w:val="BodyText"/>
        <w:ind w:left="509"/>
        <w:spacing w:before="138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第十讲</w:t>
      </w:r>
      <w:r>
        <w:rPr>
          <w:spacing w:val="-5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组织设计与组织变革</w:t>
      </w:r>
    </w:p>
    <w:p>
      <w:pPr>
        <w:pStyle w:val="BodyText"/>
        <w:ind w:left="644"/>
        <w:spacing w:before="130" w:line="199" w:lineRule="auto"/>
        <w:rPr/>
      </w:pPr>
      <w:r>
        <w:rPr>
          <w:spacing w:val="-10"/>
        </w:rPr>
        <w:t>（</w:t>
      </w:r>
      <w:r>
        <w:rPr>
          <w:spacing w:val="40"/>
        </w:rPr>
        <w:t xml:space="preserve"> </w:t>
      </w:r>
      <w:r>
        <w:rPr>
          <w:spacing w:val="-10"/>
        </w:rPr>
        <w:t>一 ）战略落地的两大基础工程——</w:t>
      </w:r>
      <w:r>
        <w:rPr>
          <w:spacing w:val="-28"/>
        </w:rPr>
        <w:t xml:space="preserve"> </w:t>
      </w:r>
      <w:r>
        <w:rPr>
          <w:spacing w:val="-10"/>
        </w:rPr>
        <w:t>组织设计与团队打造</w:t>
      </w:r>
    </w:p>
    <w:p>
      <w:pPr>
        <w:pStyle w:val="BodyText"/>
        <w:ind w:left="644"/>
        <w:spacing w:before="138" w:line="480" w:lineRule="exact"/>
        <w:rPr/>
      </w:pPr>
      <w:r>
        <w:rPr>
          <w:spacing w:val="-7"/>
          <w:position w:val="17"/>
        </w:rPr>
        <w:t>（二）关于四种不同的组织形态——</w:t>
      </w:r>
      <w:r>
        <w:rPr>
          <w:spacing w:val="-32"/>
          <w:position w:val="17"/>
        </w:rPr>
        <w:t xml:space="preserve"> </w:t>
      </w:r>
      <w:r>
        <w:rPr>
          <w:spacing w:val="-7"/>
          <w:position w:val="17"/>
        </w:rPr>
        <w:t>政府</w:t>
      </w:r>
      <w:r>
        <w:rPr>
          <w:spacing w:val="-38"/>
          <w:position w:val="17"/>
        </w:rPr>
        <w:t xml:space="preserve"> </w:t>
      </w:r>
      <w:r>
        <w:rPr>
          <w:spacing w:val="-7"/>
          <w:position w:val="17"/>
        </w:rPr>
        <w:t>、</w:t>
      </w:r>
      <w:r>
        <w:rPr>
          <w:spacing w:val="-47"/>
          <w:position w:val="17"/>
        </w:rPr>
        <w:t xml:space="preserve"> </w:t>
      </w:r>
      <w:r>
        <w:rPr>
          <w:spacing w:val="-7"/>
          <w:position w:val="17"/>
        </w:rPr>
        <w:t>军队</w:t>
      </w:r>
      <w:r>
        <w:rPr>
          <w:spacing w:val="-38"/>
          <w:position w:val="17"/>
        </w:rPr>
        <w:t xml:space="preserve"> </w:t>
      </w:r>
      <w:r>
        <w:rPr>
          <w:spacing w:val="-7"/>
          <w:position w:val="17"/>
        </w:rPr>
        <w:t>、</w:t>
      </w:r>
      <w:r>
        <w:rPr>
          <w:spacing w:val="-49"/>
          <w:position w:val="17"/>
        </w:rPr>
        <w:t xml:space="preserve"> </w:t>
      </w:r>
      <w:r>
        <w:rPr>
          <w:spacing w:val="-7"/>
          <w:position w:val="17"/>
        </w:rPr>
        <w:t>教会</w:t>
      </w:r>
      <w:r>
        <w:rPr>
          <w:spacing w:val="-38"/>
          <w:position w:val="17"/>
        </w:rPr>
        <w:t xml:space="preserve"> </w:t>
      </w:r>
      <w:r>
        <w:rPr>
          <w:spacing w:val="-7"/>
          <w:position w:val="17"/>
        </w:rPr>
        <w:t>、</w:t>
      </w:r>
      <w:r>
        <w:rPr>
          <w:spacing w:val="-50"/>
          <w:position w:val="17"/>
        </w:rPr>
        <w:t xml:space="preserve"> </w:t>
      </w:r>
      <w:r>
        <w:rPr>
          <w:spacing w:val="-7"/>
          <w:position w:val="17"/>
        </w:rPr>
        <w:t>企业在组织上的</w:t>
      </w:r>
      <w:r>
        <w:rPr>
          <w:spacing w:val="-8"/>
          <w:position w:val="17"/>
        </w:rPr>
        <w:t>差异</w:t>
      </w:r>
    </w:p>
    <w:p>
      <w:pPr>
        <w:pStyle w:val="BodyText"/>
        <w:ind w:left="644"/>
        <w:spacing w:before="1" w:line="199" w:lineRule="auto"/>
        <w:rPr/>
      </w:pPr>
      <w:r>
        <w:rPr>
          <w:spacing w:val="-3"/>
        </w:rPr>
        <w:t>（三）组织设计的基础理论模型——</w:t>
      </w:r>
      <w:r>
        <w:rPr>
          <w:spacing w:val="-34"/>
        </w:rPr>
        <w:t xml:space="preserve"> </w:t>
      </w:r>
      <w:r>
        <w:rPr>
          <w:spacing w:val="-3"/>
        </w:rPr>
        <w:t>价值链分</w:t>
      </w:r>
      <w:r>
        <w:rPr>
          <w:spacing w:val="-4"/>
        </w:rPr>
        <w:t>析模型</w:t>
      </w:r>
    </w:p>
    <w:p>
      <w:pPr>
        <w:pStyle w:val="BodyText"/>
        <w:ind w:left="644"/>
        <w:spacing w:before="138" w:line="480" w:lineRule="exact"/>
        <w:rPr/>
      </w:pPr>
      <w:r>
        <w:rPr>
          <w:spacing w:val="-7"/>
          <w:position w:val="17"/>
        </w:rPr>
        <w:t>（四）如何选择组织结构的类型——</w:t>
      </w:r>
      <w:r>
        <w:rPr>
          <w:spacing w:val="-36"/>
          <w:position w:val="17"/>
        </w:rPr>
        <w:t xml:space="preserve"> </w:t>
      </w:r>
      <w:r>
        <w:rPr>
          <w:spacing w:val="-7"/>
          <w:position w:val="17"/>
        </w:rPr>
        <w:t>直线型</w:t>
      </w:r>
      <w:r>
        <w:rPr>
          <w:spacing w:val="-38"/>
          <w:position w:val="17"/>
        </w:rPr>
        <w:t xml:space="preserve"> </w:t>
      </w:r>
      <w:r>
        <w:rPr>
          <w:spacing w:val="-7"/>
          <w:position w:val="17"/>
        </w:rPr>
        <w:t>、</w:t>
      </w:r>
      <w:r>
        <w:rPr>
          <w:spacing w:val="-46"/>
          <w:position w:val="17"/>
        </w:rPr>
        <w:t xml:space="preserve"> </w:t>
      </w:r>
      <w:r>
        <w:rPr>
          <w:spacing w:val="-7"/>
          <w:position w:val="17"/>
        </w:rPr>
        <w:t>矩阵型</w:t>
      </w:r>
      <w:r>
        <w:rPr>
          <w:spacing w:val="-38"/>
          <w:position w:val="17"/>
        </w:rPr>
        <w:t xml:space="preserve"> </w:t>
      </w:r>
      <w:r>
        <w:rPr>
          <w:spacing w:val="-7"/>
          <w:position w:val="17"/>
        </w:rPr>
        <w:t>、事业部型</w:t>
      </w:r>
      <w:r>
        <w:rPr>
          <w:spacing w:val="-38"/>
          <w:position w:val="17"/>
        </w:rPr>
        <w:t xml:space="preserve"> </w:t>
      </w:r>
      <w:r>
        <w:rPr>
          <w:spacing w:val="-7"/>
          <w:position w:val="17"/>
        </w:rPr>
        <w:t>、</w:t>
      </w:r>
      <w:r>
        <w:rPr>
          <w:spacing w:val="-41"/>
          <w:position w:val="17"/>
        </w:rPr>
        <w:t xml:space="preserve"> </w:t>
      </w:r>
      <w:r>
        <w:rPr>
          <w:spacing w:val="-7"/>
          <w:position w:val="17"/>
        </w:rPr>
        <w:t>网络型</w:t>
      </w:r>
    </w:p>
    <w:p>
      <w:pPr>
        <w:pStyle w:val="BodyText"/>
        <w:ind w:left="644"/>
        <w:spacing w:line="199" w:lineRule="auto"/>
        <w:rPr/>
      </w:pPr>
      <w:r>
        <w:rPr/>
        <w:t>（五）组织设计的八大指导思想</w:t>
      </w:r>
    </w:p>
    <w:p>
      <w:pPr>
        <w:pStyle w:val="BodyText"/>
        <w:ind w:left="509"/>
        <w:spacing w:before="138" w:line="205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第十</w:t>
      </w:r>
      <w:r>
        <w:rPr>
          <w:spacing w:val="-18"/>
        </w:rP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一</w:t>
      </w:r>
      <w:r>
        <w:rPr>
          <w:spacing w:val="-29"/>
        </w:rP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讲</w:t>
      </w:r>
      <w:r>
        <w:rPr>
          <w:spacing w:val="-10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经营目标与计划管理</w:t>
      </w:r>
    </w:p>
    <w:p>
      <w:pPr>
        <w:pStyle w:val="BodyText"/>
        <w:ind w:left="644"/>
        <w:spacing w:before="129" w:line="480" w:lineRule="exact"/>
        <w:rPr/>
      </w:pPr>
      <w:r>
        <w:rPr>
          <w:spacing w:val="-12"/>
          <w:position w:val="17"/>
        </w:rPr>
        <w:t>（</w:t>
      </w:r>
      <w:r>
        <w:rPr>
          <w:spacing w:val="42"/>
          <w:position w:val="17"/>
        </w:rPr>
        <w:t xml:space="preserve"> </w:t>
      </w:r>
      <w:r>
        <w:rPr>
          <w:spacing w:val="-12"/>
          <w:position w:val="17"/>
        </w:rPr>
        <w:t>一 ）创建竞争优势的运营管理</w:t>
      </w:r>
    </w:p>
    <w:p>
      <w:pPr>
        <w:pStyle w:val="BodyText"/>
        <w:ind w:left="644"/>
        <w:spacing w:line="199" w:lineRule="auto"/>
        <w:rPr/>
      </w:pPr>
      <w:r>
        <w:rPr>
          <w:spacing w:val="-6"/>
        </w:rPr>
        <w:t>（二）如何构建 4R</w:t>
      </w:r>
      <w:r>
        <w:rPr>
          <w:spacing w:val="47"/>
        </w:rPr>
        <w:t xml:space="preserve"> </w:t>
      </w:r>
      <w:r>
        <w:rPr>
          <w:spacing w:val="-6"/>
        </w:rPr>
        <w:t>业务管理系统</w:t>
      </w:r>
    </w:p>
    <w:p>
      <w:pPr>
        <w:pStyle w:val="BodyText"/>
        <w:ind w:left="644"/>
        <w:spacing w:before="138" w:line="480" w:lineRule="exact"/>
        <w:rPr/>
      </w:pPr>
      <w:r>
        <w:rPr>
          <w:position w:val="17"/>
        </w:rPr>
        <w:t>（三）部门战略牵引目标的设计（业务部门和职能部门牵引目标设计示例）</w:t>
      </w:r>
    </w:p>
    <w:p>
      <w:pPr>
        <w:pStyle w:val="BodyText"/>
        <w:ind w:left="644"/>
        <w:spacing w:before="1" w:line="199" w:lineRule="auto"/>
        <w:rPr/>
      </w:pPr>
      <w:r>
        <w:rPr/>
        <w:t>（四）年度经营计划及预算制定流程及方式</w:t>
      </w:r>
    </w:p>
    <w:p>
      <w:pPr>
        <w:pStyle w:val="BodyText"/>
        <w:ind w:left="644"/>
        <w:spacing w:before="138" w:line="199" w:lineRule="auto"/>
        <w:rPr/>
      </w:pPr>
      <w:r>
        <w:rPr>
          <w:spacing w:val="-7"/>
        </w:rPr>
        <w:t>（五） 目标管理与业绩跟踪质询：</w:t>
      </w:r>
      <w:r>
        <w:rPr>
          <w:spacing w:val="-31"/>
        </w:rPr>
        <w:t xml:space="preserve"> </w:t>
      </w:r>
      <w:r>
        <w:rPr>
          <w:spacing w:val="-7"/>
        </w:rPr>
        <w:t>报表体系</w:t>
      </w:r>
      <w:r>
        <w:rPr>
          <w:spacing w:val="-38"/>
        </w:rPr>
        <w:t xml:space="preserve"> </w:t>
      </w:r>
      <w:r>
        <w:rPr>
          <w:spacing w:val="-7"/>
        </w:rPr>
        <w:t>、</w:t>
      </w:r>
      <w:r>
        <w:rPr>
          <w:spacing w:val="-44"/>
        </w:rPr>
        <w:t xml:space="preserve"> </w:t>
      </w:r>
      <w:r>
        <w:rPr>
          <w:spacing w:val="-7"/>
        </w:rPr>
        <w:t>质询会议</w:t>
      </w:r>
      <w:r>
        <w:rPr>
          <w:spacing w:val="-38"/>
        </w:rPr>
        <w:t xml:space="preserve"> </w:t>
      </w:r>
      <w:r>
        <w:rPr>
          <w:spacing w:val="-7"/>
        </w:rPr>
        <w:t>、</w:t>
      </w:r>
      <w:r>
        <w:rPr>
          <w:spacing w:val="-47"/>
        </w:rPr>
        <w:t xml:space="preserve"> </w:t>
      </w:r>
      <w:r>
        <w:rPr>
          <w:spacing w:val="-7"/>
        </w:rPr>
        <w:t>行动改进计划</w:t>
      </w:r>
    </w:p>
    <w:p>
      <w:pPr>
        <w:spacing w:line="199" w:lineRule="auto"/>
        <w:sectPr>
          <w:footerReference w:type="default" r:id="rId17"/>
          <w:pgSz w:w="11906" w:h="16839"/>
          <w:pgMar w:top="1431" w:right="1254" w:bottom="1156" w:left="1188" w:header="0" w:footer="994" w:gutter="0"/>
        </w:sectPr>
        <w:rPr/>
      </w:pPr>
    </w:p>
    <w:p>
      <w:pPr>
        <w:pStyle w:val="BodyText"/>
        <w:ind w:left="365"/>
        <w:spacing w:before="155" w:line="204" w:lineRule="auto"/>
        <w:rPr/>
      </w:pPr>
      <w:r>
        <w:pict>
          <v:shape id="_x0000_s2" style="position:absolute;margin-left:293.212pt;margin-top:783.076pt;mso-position-vertical-relative:page;mso-position-horizontal-relative:page;width:10.05pt;height:10.15pt;z-index:251672576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88" w:lineRule="auto"/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18"/>
                      <w:szCs w:val="18"/>
                      <w:spacing w:val="-10"/>
                    </w:rPr>
                    <w:t>10</w:t>
                  </w:r>
                </w:p>
              </w:txbxContent>
            </v:textbox>
          </v:shape>
        </w:pic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第十二讲</w:t>
      </w:r>
      <w:r>
        <w:rPr>
          <w:spacing w:val="24"/>
          <w:w w:val="101"/>
        </w:rPr>
        <w:t xml:space="preserve">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绩效考核与薪酬激励</w:t>
      </w:r>
    </w:p>
    <w:p>
      <w:pPr>
        <w:pStyle w:val="BodyText"/>
        <w:ind w:left="501"/>
        <w:spacing w:before="130" w:line="480" w:lineRule="exact"/>
        <w:rPr/>
      </w:pPr>
      <w:r>
        <w:rPr>
          <w:spacing w:val="-12"/>
          <w:position w:val="17"/>
        </w:rPr>
        <w:t>（</w:t>
      </w:r>
      <w:r>
        <w:rPr>
          <w:spacing w:val="42"/>
          <w:position w:val="17"/>
        </w:rPr>
        <w:t xml:space="preserve"> </w:t>
      </w:r>
      <w:r>
        <w:rPr>
          <w:spacing w:val="-12"/>
          <w:position w:val="17"/>
        </w:rPr>
        <w:t>一 ）重新认识绩效管理及考核</w:t>
      </w:r>
    </w:p>
    <w:p>
      <w:pPr>
        <w:pStyle w:val="BodyText"/>
        <w:ind w:left="501"/>
        <w:spacing w:line="199" w:lineRule="auto"/>
        <w:rPr/>
      </w:pPr>
      <w:r>
        <w:rPr/>
        <w:t>（二）绩效管理中的哲学价值观</w:t>
      </w:r>
    </w:p>
    <w:p>
      <w:pPr>
        <w:pStyle w:val="BodyText"/>
        <w:ind w:left="501"/>
        <w:spacing w:before="138" w:line="199" w:lineRule="auto"/>
        <w:rPr/>
      </w:pPr>
      <w:r>
        <w:rPr>
          <w:spacing w:val="-6"/>
        </w:rPr>
        <w:t>（三）世界</w:t>
      </w:r>
      <w:r>
        <w:rPr>
          <w:spacing w:val="-23"/>
        </w:rPr>
        <w:t xml:space="preserve"> </w:t>
      </w:r>
      <w:r>
        <w:rPr>
          <w:spacing w:val="-6"/>
        </w:rPr>
        <w:t>一</w:t>
      </w:r>
      <w:r>
        <w:rPr>
          <w:spacing w:val="-31"/>
        </w:rPr>
        <w:t xml:space="preserve"> </w:t>
      </w:r>
      <w:r>
        <w:rPr>
          <w:spacing w:val="-6"/>
        </w:rPr>
        <w:t>流企业的绩效管理</w:t>
      </w:r>
    </w:p>
    <w:p>
      <w:pPr>
        <w:pStyle w:val="BodyText"/>
        <w:ind w:left="501"/>
        <w:spacing w:before="139" w:line="199" w:lineRule="auto"/>
        <w:rPr/>
      </w:pPr>
      <w:r>
        <w:rPr/>
        <w:t>（四）绩效考核体系建设之案例</w:t>
      </w:r>
    </w:p>
    <w:p>
      <w:pPr>
        <w:pStyle w:val="BodyText"/>
        <w:ind w:left="501"/>
        <w:spacing w:before="138" w:line="199" w:lineRule="auto"/>
        <w:rPr/>
      </w:pPr>
      <w:r>
        <w:rPr/>
        <w:t>（五）基于绩效的激励薪酬设计</w:t>
      </w:r>
    </w:p>
    <w:p>
      <w:pPr>
        <w:pStyle w:val="BodyText"/>
        <w:ind w:left="2787"/>
        <w:spacing w:before="139" w:line="180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ind w:firstLine="46"/>
        <w:spacing w:line="5501" w:lineRule="exact"/>
        <w:rPr/>
      </w:pPr>
      <w:r>
        <w:rPr>
          <w:position w:val="-110"/>
        </w:rPr>
        <w:drawing>
          <wp:inline distT="0" distB="0" distL="0" distR="0">
            <wp:extent cx="5952147" cy="3493275"/>
            <wp:effectExtent l="0" t="0" r="0" b="0"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52147" cy="349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787"/>
        <w:spacing w:before="105" w:line="204" w:lineRule="auto"/>
        <w:rPr/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220197</wp:posOffset>
            </wp:positionV>
            <wp:extent cx="5907239" cy="3484435"/>
            <wp:effectExtent l="0" t="0" r="0" b="0"/>
            <wp:wrapNone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07239" cy="3484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204" w:lineRule="auto"/>
        <w:sectPr>
          <w:footerReference w:type="default" r:id="rId19"/>
          <w:pgSz w:w="11906" w:h="16839"/>
          <w:pgMar w:top="1431" w:right="1153" w:bottom="400" w:left="1331" w:header="0" w:footer="0" w:gutter="0"/>
        </w:sectPr>
        <w:rPr/>
      </w:pPr>
    </w:p>
    <w:p>
      <w:pPr>
        <w:pStyle w:val="BodyText"/>
        <w:ind w:left="181" w:right="301" w:hanging="10"/>
        <w:spacing w:before="116" w:line="269" w:lineRule="auto"/>
        <w:jc w:val="both"/>
        <w:rPr/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课堂作业三</w:t>
      </w:r>
      <w:r>
        <w:rPr>
          <w:sz w:val="28"/>
          <w:szCs w:val="28"/>
          <w:spacing w:val="-24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：</w:t>
      </w:r>
      <w:r>
        <w:rPr>
          <w:spacing w:val="-6"/>
        </w:rPr>
        <w:t>通过对课程第三部分的学习，</w:t>
      </w:r>
      <w:r>
        <w:rPr>
          <w:spacing w:val="-46"/>
        </w:rPr>
        <w:t xml:space="preserve"> </w:t>
      </w:r>
      <w:r>
        <w:rPr>
          <w:spacing w:val="-6"/>
        </w:rPr>
        <w:t>各小组在授课老师的指导下</w:t>
      </w:r>
      <w:r>
        <w:rPr>
          <w:spacing w:val="-26"/>
        </w:rPr>
        <w:t xml:space="preserve"> </w:t>
      </w:r>
      <w:r>
        <w:rPr>
          <w:spacing w:val="-6"/>
        </w:rPr>
        <w:t>，以对本公司</w:t>
      </w:r>
      <w:r>
        <w:rPr/>
        <w:t xml:space="preserve"> </w:t>
      </w:r>
      <w:r>
        <w:rPr>
          <w:spacing w:val="-7"/>
        </w:rPr>
        <w:t>战略解码成果为基础</w:t>
      </w:r>
      <w:r>
        <w:rPr>
          <w:spacing w:val="-10"/>
        </w:rPr>
        <w:t xml:space="preserve"> </w:t>
      </w:r>
      <w:r>
        <w:rPr>
          <w:spacing w:val="-7"/>
        </w:rPr>
        <w:t>，分别选定 1-3</w:t>
      </w:r>
      <w:r>
        <w:rPr>
          <w:spacing w:val="25"/>
        </w:rPr>
        <w:t xml:space="preserve"> </w:t>
      </w:r>
      <w:r>
        <w:rPr>
          <w:spacing w:val="-7"/>
        </w:rPr>
        <w:t>个部门，</w:t>
      </w:r>
      <w:r>
        <w:rPr>
          <w:spacing w:val="-51"/>
        </w:rPr>
        <w:t xml:space="preserve"> </w:t>
      </w:r>
      <w:r>
        <w:rPr>
          <w:spacing w:val="-7"/>
        </w:rPr>
        <w:t>按照学员手册中的相关要求，</w:t>
      </w:r>
      <w:r>
        <w:rPr>
          <w:spacing w:val="-49"/>
        </w:rPr>
        <w:t xml:space="preserve"> </w:t>
      </w:r>
      <w:r>
        <w:rPr>
          <w:spacing w:val="-7"/>
        </w:rPr>
        <w:t>讨论并制定</w:t>
      </w:r>
    </w:p>
    <w:p>
      <w:pPr>
        <w:pStyle w:val="BodyText"/>
        <w:ind w:left="175"/>
        <w:spacing w:before="1" w:line="203" w:lineRule="auto"/>
        <w:rPr/>
      </w:pPr>
      <w:r>
        <w:rPr>
          <w:spacing w:val="-4"/>
        </w:rPr>
        <w:t>部门的年度经营计划及预算。</w:t>
      </w:r>
    </w:p>
    <w:p>
      <w:pPr>
        <w:pStyle w:val="BodyText"/>
        <w:ind w:left="3736"/>
        <w:spacing w:before="129" w:line="193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4"/>
        </w:rPr>
        <w:t>课堂作业模板示意</w:t>
      </w:r>
    </w:p>
    <w:p>
      <w:pPr>
        <w:spacing w:line="2830" w:lineRule="exact"/>
        <w:rPr/>
      </w:pPr>
      <w:r>
        <w:rPr>
          <w:position w:val="-56"/>
        </w:rPr>
        <w:drawing>
          <wp:inline distT="0" distB="0" distL="0" distR="0">
            <wp:extent cx="6033172" cy="1797443"/>
            <wp:effectExtent l="0" t="0" r="0" b="0"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33172" cy="1797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pStyle w:val="BodyText"/>
        <w:ind w:left="2602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color w:val="4F6228"/>
          <w14:textOutline w14:w="5103" w14:cap="sq" w14:cmpd="sng">
            <w14:solidFill>
              <w14:srgbClr w14:val="4F6228"/>
            </w14:solidFill>
            <w14:prstDash w14:val="solid"/>
            <w14:bevel/>
          </w14:textOutline>
          <w:spacing w:val="-5"/>
        </w:rPr>
        <w:t>第四部分</w:t>
      </w:r>
      <w:r>
        <w:rPr>
          <w:sz w:val="28"/>
          <w:szCs w:val="28"/>
          <w:color w:val="4F6228"/>
          <w:spacing w:val="-5"/>
        </w:rPr>
        <w:t xml:space="preserve">    </w:t>
      </w:r>
      <w:r>
        <w:rPr>
          <w:sz w:val="28"/>
          <w:szCs w:val="28"/>
          <w:color w:val="4F6228"/>
          <w14:textOutline w14:w="5103" w14:cap="sq" w14:cmpd="sng">
            <w14:solidFill>
              <w14:srgbClr w14:val="4F6228"/>
            </w14:solidFill>
            <w14:prstDash w14:val="solid"/>
            <w14:bevel/>
          </w14:textOutline>
          <w:spacing w:val="-5"/>
        </w:rPr>
        <w:t>高效战略执行团队打造</w:t>
      </w:r>
    </w:p>
    <w:p>
      <w:pPr>
        <w:pStyle w:val="BodyText"/>
        <w:ind w:left="409"/>
        <w:spacing w:before="111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第十三讲</w:t>
      </w:r>
      <w:r>
        <w:rPr>
          <w:spacing w:val="-4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高效执行团队六脉神剑</w:t>
      </w:r>
    </w:p>
    <w:p>
      <w:pPr>
        <w:pStyle w:val="BodyText"/>
        <w:ind w:left="544"/>
        <w:spacing w:before="130" w:line="480" w:lineRule="exact"/>
        <w:rPr/>
      </w:pPr>
      <w:r>
        <w:rPr>
          <w:spacing w:val="-10"/>
          <w:position w:val="17"/>
        </w:rPr>
        <w:t>（</w:t>
      </w:r>
      <w:r>
        <w:rPr>
          <w:spacing w:val="47"/>
          <w:position w:val="17"/>
        </w:rPr>
        <w:t xml:space="preserve"> </w:t>
      </w:r>
      <w:r>
        <w:rPr>
          <w:spacing w:val="-10"/>
          <w:position w:val="17"/>
        </w:rPr>
        <w:t>一 ）一</w:t>
      </w:r>
      <w:r>
        <w:rPr>
          <w:spacing w:val="-36"/>
          <w:position w:val="17"/>
        </w:rPr>
        <w:t xml:space="preserve"> </w:t>
      </w:r>
      <w:r>
        <w:rPr>
          <w:spacing w:val="-10"/>
          <w:position w:val="17"/>
        </w:rPr>
        <w:t>个重点：</w:t>
      </w:r>
      <w:r>
        <w:rPr>
          <w:spacing w:val="-34"/>
          <w:position w:val="17"/>
        </w:rPr>
        <w:t xml:space="preserve"> </w:t>
      </w:r>
      <w:r>
        <w:rPr>
          <w:spacing w:val="-10"/>
          <w:position w:val="17"/>
        </w:rPr>
        <w:t>结果为导向（责任思维</w:t>
      </w:r>
      <w:r>
        <w:rPr>
          <w:spacing w:val="-38"/>
          <w:position w:val="17"/>
        </w:rPr>
        <w:t xml:space="preserve"> </w:t>
      </w:r>
      <w:r>
        <w:rPr>
          <w:spacing w:val="-10"/>
          <w:position w:val="17"/>
        </w:rPr>
        <w:t>、</w:t>
      </w:r>
      <w:r>
        <w:rPr>
          <w:spacing w:val="-49"/>
          <w:position w:val="17"/>
        </w:rPr>
        <w:t xml:space="preserve"> </w:t>
      </w:r>
      <w:r>
        <w:rPr>
          <w:spacing w:val="-10"/>
          <w:position w:val="17"/>
        </w:rPr>
        <w:t>价值思维</w:t>
      </w:r>
      <w:r>
        <w:rPr>
          <w:spacing w:val="-38"/>
          <w:position w:val="17"/>
        </w:rPr>
        <w:t xml:space="preserve"> </w:t>
      </w:r>
      <w:r>
        <w:rPr>
          <w:spacing w:val="-10"/>
          <w:position w:val="17"/>
        </w:rPr>
        <w:t>、</w:t>
      </w:r>
      <w:r>
        <w:rPr>
          <w:spacing w:val="-48"/>
          <w:position w:val="17"/>
        </w:rPr>
        <w:t xml:space="preserve"> </w:t>
      </w:r>
      <w:r>
        <w:rPr>
          <w:spacing w:val="-10"/>
          <w:position w:val="17"/>
        </w:rPr>
        <w:t>效能思维</w:t>
      </w:r>
      <w:r>
        <w:rPr>
          <w:spacing w:val="-38"/>
          <w:position w:val="17"/>
        </w:rPr>
        <w:t xml:space="preserve"> </w:t>
      </w:r>
      <w:r>
        <w:rPr>
          <w:spacing w:val="-10"/>
          <w:position w:val="17"/>
        </w:rPr>
        <w:t>、</w:t>
      </w:r>
      <w:r>
        <w:rPr>
          <w:spacing w:val="-47"/>
          <w:position w:val="17"/>
        </w:rPr>
        <w:t xml:space="preserve"> </w:t>
      </w:r>
      <w:r>
        <w:rPr>
          <w:spacing w:val="-10"/>
          <w:position w:val="17"/>
        </w:rPr>
        <w:t>效率思维...... ）</w:t>
      </w:r>
    </w:p>
    <w:p>
      <w:pPr>
        <w:pStyle w:val="BodyText"/>
        <w:ind w:left="544"/>
        <w:spacing w:line="199" w:lineRule="auto"/>
        <w:rPr/>
      </w:pPr>
      <w:r>
        <w:rPr>
          <w:spacing w:val="-7"/>
        </w:rPr>
        <w:t>（二）两大前提：</w:t>
      </w:r>
      <w:r>
        <w:rPr>
          <w:spacing w:val="-23"/>
        </w:rPr>
        <w:t xml:space="preserve"> </w:t>
      </w:r>
      <w:r>
        <w:rPr>
          <w:spacing w:val="-7"/>
        </w:rPr>
        <w:t>定目标</w:t>
      </w:r>
      <w:r>
        <w:rPr>
          <w:spacing w:val="-38"/>
        </w:rPr>
        <w:t xml:space="preserve"> </w:t>
      </w:r>
      <w:r>
        <w:rPr>
          <w:spacing w:val="-7"/>
        </w:rPr>
        <w:t>、</w:t>
      </w:r>
      <w:r>
        <w:rPr>
          <w:spacing w:val="-43"/>
        </w:rPr>
        <w:t xml:space="preserve"> </w:t>
      </w:r>
      <w:r>
        <w:rPr>
          <w:spacing w:val="-7"/>
        </w:rPr>
        <w:t>定责任</w:t>
      </w:r>
    </w:p>
    <w:p>
      <w:pPr>
        <w:pStyle w:val="BodyText"/>
        <w:ind w:left="544"/>
        <w:spacing w:before="139" w:line="480" w:lineRule="exact"/>
        <w:rPr/>
      </w:pPr>
      <w:r>
        <w:rPr>
          <w:spacing w:val="-8"/>
          <w:position w:val="17"/>
        </w:rPr>
        <w:t>（三）三项管理：</w:t>
      </w:r>
      <w:r>
        <w:rPr>
          <w:spacing w:val="-9"/>
          <w:position w:val="17"/>
        </w:rPr>
        <w:t xml:space="preserve"> </w:t>
      </w:r>
      <w:r>
        <w:rPr>
          <w:spacing w:val="-8"/>
          <w:position w:val="17"/>
        </w:rPr>
        <w:t>自我管理</w:t>
      </w:r>
      <w:r>
        <w:rPr>
          <w:spacing w:val="-38"/>
          <w:position w:val="17"/>
        </w:rPr>
        <w:t xml:space="preserve"> </w:t>
      </w:r>
      <w:r>
        <w:rPr>
          <w:spacing w:val="-8"/>
          <w:position w:val="17"/>
        </w:rPr>
        <w:t>、</w:t>
      </w:r>
      <w:r>
        <w:rPr>
          <w:spacing w:val="-42"/>
          <w:position w:val="17"/>
        </w:rPr>
        <w:t xml:space="preserve"> </w:t>
      </w:r>
      <w:r>
        <w:rPr>
          <w:spacing w:val="-8"/>
          <w:position w:val="17"/>
        </w:rPr>
        <w:t>时间管理</w:t>
      </w:r>
      <w:r>
        <w:rPr>
          <w:spacing w:val="-38"/>
          <w:position w:val="17"/>
        </w:rPr>
        <w:t xml:space="preserve"> </w:t>
      </w:r>
      <w:r>
        <w:rPr>
          <w:spacing w:val="-8"/>
          <w:position w:val="17"/>
        </w:rPr>
        <w:t>、</w:t>
      </w:r>
      <w:r>
        <w:rPr>
          <w:spacing w:val="-48"/>
          <w:position w:val="17"/>
        </w:rPr>
        <w:t xml:space="preserve"> </w:t>
      </w:r>
      <w:r>
        <w:rPr>
          <w:spacing w:val="-8"/>
          <w:position w:val="17"/>
        </w:rPr>
        <w:t>沟通管理</w:t>
      </w:r>
    </w:p>
    <w:p>
      <w:pPr>
        <w:pStyle w:val="BodyText"/>
        <w:ind w:left="544"/>
        <w:spacing w:line="199" w:lineRule="auto"/>
        <w:rPr/>
      </w:pPr>
      <w:r>
        <w:rPr>
          <w:spacing w:val="-10"/>
        </w:rPr>
        <w:t>（四）四种心态：</w:t>
      </w:r>
      <w:r>
        <w:rPr>
          <w:spacing w:val="-25"/>
        </w:rPr>
        <w:t xml:space="preserve"> </w:t>
      </w:r>
      <w:r>
        <w:rPr>
          <w:spacing w:val="-10"/>
        </w:rPr>
        <w:t>匠心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44"/>
        </w:rPr>
        <w:t xml:space="preserve"> </w:t>
      </w:r>
      <w:r>
        <w:rPr>
          <w:spacing w:val="-10"/>
        </w:rPr>
        <w:t>野心</w:t>
      </w:r>
      <w:r>
        <w:rPr>
          <w:spacing w:val="-38"/>
        </w:rPr>
        <w:t xml:space="preserve"> </w:t>
      </w:r>
      <w:r>
        <w:rPr>
          <w:spacing w:val="-10"/>
        </w:rPr>
        <w:t>、开心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49"/>
        </w:rPr>
        <w:t xml:space="preserve"> </w:t>
      </w:r>
      <w:r>
        <w:rPr>
          <w:spacing w:val="-10"/>
        </w:rPr>
        <w:t>恒心</w:t>
      </w:r>
    </w:p>
    <w:p>
      <w:pPr>
        <w:pStyle w:val="BodyText"/>
        <w:ind w:left="544"/>
        <w:spacing w:before="139" w:line="199" w:lineRule="auto"/>
        <w:rPr/>
      </w:pPr>
      <w:r>
        <w:rPr>
          <w:spacing w:val="-8"/>
        </w:rPr>
        <w:t>（五）五处细节：</w:t>
      </w:r>
      <w:r>
        <w:rPr>
          <w:spacing w:val="-15"/>
        </w:rPr>
        <w:t xml:space="preserve"> </w:t>
      </w:r>
      <w:r>
        <w:rPr>
          <w:spacing w:val="-8"/>
        </w:rPr>
        <w:t>合理组建团队</w:t>
      </w:r>
      <w:r>
        <w:rPr>
          <w:spacing w:val="-39"/>
        </w:rPr>
        <w:t xml:space="preserve"> </w:t>
      </w:r>
      <w:r>
        <w:rPr>
          <w:spacing w:val="-8"/>
        </w:rPr>
        <w:t>、</w:t>
      </w:r>
      <w:r>
        <w:rPr>
          <w:spacing w:val="-34"/>
        </w:rPr>
        <w:t xml:space="preserve"> </w:t>
      </w:r>
      <w:r>
        <w:rPr>
          <w:spacing w:val="-8"/>
        </w:rPr>
        <w:t>阶段性团队蓝图</w:t>
      </w:r>
      <w:r>
        <w:rPr>
          <w:spacing w:val="-38"/>
        </w:rPr>
        <w:t xml:space="preserve"> </w:t>
      </w:r>
      <w:r>
        <w:rPr>
          <w:spacing w:val="-8"/>
        </w:rPr>
        <w:t>、360</w:t>
      </w:r>
      <w:r>
        <w:rPr>
          <w:spacing w:val="28"/>
          <w:w w:val="101"/>
        </w:rPr>
        <w:t xml:space="preserve"> </w:t>
      </w:r>
      <w:r>
        <w:rPr>
          <w:spacing w:val="-8"/>
        </w:rPr>
        <w:t>度领导修炼等</w:t>
      </w:r>
    </w:p>
    <w:p>
      <w:pPr>
        <w:pStyle w:val="BodyText"/>
        <w:ind w:left="544"/>
        <w:spacing w:before="138" w:line="199" w:lineRule="auto"/>
        <w:rPr/>
      </w:pPr>
      <w:r>
        <w:rPr>
          <w:spacing w:val="-7"/>
        </w:rPr>
        <w:t>（六）六点技巧：</w:t>
      </w:r>
      <w:r>
        <w:rPr>
          <w:spacing w:val="-17"/>
        </w:rPr>
        <w:t xml:space="preserve"> </w:t>
      </w:r>
      <w:r>
        <w:rPr>
          <w:spacing w:val="-7"/>
        </w:rPr>
        <w:t>定期反馈</w:t>
      </w:r>
      <w:r>
        <w:rPr>
          <w:spacing w:val="-38"/>
        </w:rPr>
        <w:t xml:space="preserve"> </w:t>
      </w:r>
      <w:r>
        <w:rPr>
          <w:spacing w:val="-7"/>
        </w:rPr>
        <w:t>、</w:t>
      </w:r>
      <w:r>
        <w:rPr>
          <w:spacing w:val="-45"/>
        </w:rPr>
        <w:t xml:space="preserve"> </w:t>
      </w:r>
      <w:r>
        <w:rPr>
          <w:spacing w:val="-7"/>
        </w:rPr>
        <w:t>双向践诺</w:t>
      </w:r>
      <w:r>
        <w:rPr>
          <w:spacing w:val="-38"/>
        </w:rPr>
        <w:t xml:space="preserve"> </w:t>
      </w:r>
      <w:r>
        <w:rPr>
          <w:spacing w:val="-7"/>
        </w:rPr>
        <w:t>、</w:t>
      </w:r>
      <w:r>
        <w:rPr>
          <w:spacing w:val="-46"/>
        </w:rPr>
        <w:t xml:space="preserve"> </w:t>
      </w:r>
      <w:r>
        <w:rPr>
          <w:spacing w:val="-7"/>
        </w:rPr>
        <w:t>守时守信</w:t>
      </w:r>
      <w:r>
        <w:rPr>
          <w:spacing w:val="-38"/>
        </w:rPr>
        <w:t xml:space="preserve"> </w:t>
      </w:r>
      <w:r>
        <w:rPr>
          <w:spacing w:val="-7"/>
        </w:rPr>
        <w:t>、</w:t>
      </w:r>
      <w:r>
        <w:rPr>
          <w:spacing w:val="-47"/>
        </w:rPr>
        <w:t xml:space="preserve"> </w:t>
      </w:r>
      <w:r>
        <w:rPr>
          <w:spacing w:val="-7"/>
        </w:rPr>
        <w:t>勇于庆功敢于认错等</w:t>
      </w:r>
    </w:p>
    <w:p>
      <w:pPr>
        <w:pStyle w:val="BodyText"/>
        <w:ind w:left="409"/>
        <w:spacing w:before="139" w:line="203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第十四讲</w:t>
      </w:r>
      <w:r>
        <w:rPr>
          <w:spacing w:val="-8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实用目标管理方法</w:t>
      </w:r>
      <w:r>
        <w:rPr>
          <w:spacing w:val="-8"/>
        </w:rP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OKR</w:t>
      </w:r>
    </w:p>
    <w:p>
      <w:pPr>
        <w:pStyle w:val="BodyText"/>
        <w:ind w:left="544"/>
        <w:spacing w:before="131" w:line="480" w:lineRule="exact"/>
        <w:rPr/>
      </w:pPr>
      <w:r>
        <w:rPr>
          <w:spacing w:val="-18"/>
          <w:w w:val="99"/>
          <w:position w:val="17"/>
        </w:rPr>
        <w:t>（</w:t>
      </w:r>
      <w:r>
        <w:rPr>
          <w:spacing w:val="41"/>
          <w:position w:val="17"/>
        </w:rPr>
        <w:t xml:space="preserve"> </w:t>
      </w:r>
      <w:r>
        <w:rPr>
          <w:spacing w:val="-18"/>
          <w:w w:val="99"/>
          <w:position w:val="17"/>
        </w:rPr>
        <w:t>一 ）OKR</w:t>
      </w:r>
      <w:r>
        <w:rPr>
          <w:spacing w:val="32"/>
          <w:position w:val="17"/>
        </w:rPr>
        <w:t xml:space="preserve"> </w:t>
      </w:r>
      <w:r>
        <w:rPr>
          <w:spacing w:val="-18"/>
          <w:w w:val="99"/>
          <w:position w:val="17"/>
        </w:rPr>
        <w:t>的定义与前世今生</w:t>
      </w:r>
    </w:p>
    <w:p>
      <w:pPr>
        <w:pStyle w:val="BodyText"/>
        <w:ind w:left="544"/>
        <w:spacing w:line="199" w:lineRule="auto"/>
        <w:rPr/>
      </w:pPr>
      <w:r>
        <w:rPr>
          <w:spacing w:val="-11"/>
        </w:rPr>
        <w:t>（二）如何设定</w:t>
      </w:r>
      <w:r>
        <w:rPr>
          <w:spacing w:val="-30"/>
        </w:rPr>
        <w:t xml:space="preserve"> </w:t>
      </w:r>
      <w:r>
        <w:rPr>
          <w:spacing w:val="-11"/>
        </w:rPr>
        <w:t>一</w:t>
      </w:r>
      <w:r>
        <w:rPr>
          <w:spacing w:val="-35"/>
        </w:rPr>
        <w:t xml:space="preserve"> </w:t>
      </w:r>
      <w:r>
        <w:rPr>
          <w:spacing w:val="-11"/>
        </w:rPr>
        <w:t>个好的</w:t>
      </w:r>
      <w:r>
        <w:rPr>
          <w:spacing w:val="61"/>
        </w:rPr>
        <w:t xml:space="preserve"> </w:t>
      </w:r>
      <w:r>
        <w:rPr>
          <w:spacing w:val="-11"/>
        </w:rPr>
        <w:t>OKR</w:t>
      </w:r>
    </w:p>
    <w:p>
      <w:pPr>
        <w:pStyle w:val="BodyText"/>
        <w:ind w:left="544"/>
        <w:spacing w:before="139" w:line="199" w:lineRule="auto"/>
        <w:rPr/>
      </w:pPr>
      <w:r>
        <w:rPr>
          <w:spacing w:val="-12"/>
        </w:rPr>
        <w:t>（三）OKR</w:t>
      </w:r>
      <w:r>
        <w:rPr>
          <w:spacing w:val="24"/>
          <w:w w:val="101"/>
        </w:rPr>
        <w:t xml:space="preserve"> </w:t>
      </w:r>
      <w:r>
        <w:rPr>
          <w:spacing w:val="-12"/>
        </w:rPr>
        <w:t>特点及与 KPI</w:t>
      </w:r>
      <w:r>
        <w:rPr>
          <w:spacing w:val="35"/>
        </w:rPr>
        <w:t xml:space="preserve"> </w:t>
      </w:r>
      <w:r>
        <w:rPr>
          <w:spacing w:val="-12"/>
        </w:rPr>
        <w:t>的异同</w:t>
      </w:r>
    </w:p>
    <w:p>
      <w:pPr>
        <w:pStyle w:val="BodyText"/>
        <w:ind w:left="544"/>
        <w:spacing w:before="138" w:line="199" w:lineRule="auto"/>
        <w:rPr/>
      </w:pPr>
      <w:r>
        <w:rPr>
          <w:spacing w:val="-9"/>
        </w:rPr>
        <w:t>（四）OKR</w:t>
      </w:r>
      <w:r>
        <w:rPr>
          <w:spacing w:val="39"/>
        </w:rPr>
        <w:t xml:space="preserve"> </w:t>
      </w:r>
      <w:r>
        <w:rPr>
          <w:spacing w:val="-9"/>
        </w:rPr>
        <w:t>的实施流程与要点</w:t>
      </w:r>
    </w:p>
    <w:p>
      <w:pPr>
        <w:pStyle w:val="BodyText"/>
        <w:ind w:left="544"/>
        <w:spacing w:before="139" w:line="199" w:lineRule="auto"/>
        <w:rPr/>
      </w:pPr>
      <w:r>
        <w:rPr>
          <w:spacing w:val="-9"/>
        </w:rPr>
        <w:t>（五）不同部门岗位 OKR</w:t>
      </w:r>
      <w:r>
        <w:rPr>
          <w:spacing w:val="37"/>
        </w:rPr>
        <w:t xml:space="preserve"> </w:t>
      </w:r>
      <w:r>
        <w:rPr>
          <w:spacing w:val="-9"/>
        </w:rPr>
        <w:t>示例</w:t>
      </w:r>
    </w:p>
    <w:p>
      <w:pPr>
        <w:pStyle w:val="BodyText"/>
        <w:ind w:left="409"/>
        <w:spacing w:before="139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第十五讲</w:t>
      </w:r>
      <w:r>
        <w:rPr>
          <w:spacing w:val="22"/>
          <w:w w:val="101"/>
        </w:rPr>
        <w:t xml:space="preserve">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卓越企业组织文化建设</w:t>
      </w:r>
    </w:p>
    <w:p>
      <w:pPr>
        <w:pStyle w:val="BodyText"/>
        <w:ind w:left="544"/>
        <w:spacing w:before="129" w:line="480" w:lineRule="exact"/>
        <w:rPr/>
      </w:pPr>
      <w:r>
        <w:rPr>
          <w:spacing w:val="-13"/>
          <w:position w:val="17"/>
        </w:rPr>
        <w:t>（</w:t>
      </w:r>
      <w:r>
        <w:rPr>
          <w:spacing w:val="44"/>
          <w:position w:val="17"/>
        </w:rPr>
        <w:t xml:space="preserve"> </w:t>
      </w:r>
      <w:r>
        <w:rPr>
          <w:spacing w:val="-13"/>
          <w:position w:val="17"/>
        </w:rPr>
        <w:t>一 ）对组织文化的深层理解</w:t>
      </w:r>
    </w:p>
    <w:p>
      <w:pPr>
        <w:pStyle w:val="BodyText"/>
        <w:ind w:left="544"/>
        <w:spacing w:before="1" w:line="199" w:lineRule="auto"/>
        <w:rPr/>
      </w:pPr>
      <w:r>
        <w:rPr/>
        <w:t>（二）组织文化是怎样形成的</w:t>
      </w:r>
    </w:p>
    <w:p>
      <w:pPr>
        <w:pStyle w:val="BodyText"/>
        <w:ind w:left="544"/>
        <w:spacing w:before="138" w:line="199" w:lineRule="auto"/>
        <w:rPr/>
      </w:pPr>
      <w:r>
        <w:rPr/>
        <w:t>（三）组织文化作用影响探秘</w:t>
      </w:r>
    </w:p>
    <w:p>
      <w:pPr>
        <w:spacing w:line="199" w:lineRule="auto"/>
        <w:sectPr>
          <w:footerReference w:type="default" r:id="rId22"/>
          <w:pgSz w:w="11906" w:h="16839"/>
          <w:pgMar w:top="1431" w:right="1116" w:bottom="1156" w:left="1288" w:header="0" w:footer="994" w:gutter="0"/>
        </w:sectPr>
        <w:rPr/>
      </w:pPr>
    </w:p>
    <w:p>
      <w:pPr>
        <w:pStyle w:val="BodyText"/>
        <w:ind w:left="563"/>
        <w:spacing w:before="156" w:line="480" w:lineRule="exact"/>
        <w:rPr/>
      </w:pPr>
      <w:r>
        <w:rPr>
          <w:position w:val="17"/>
        </w:rPr>
        <w:t>（四）组织文化如何推动变革</w:t>
      </w:r>
    </w:p>
    <w:p>
      <w:pPr>
        <w:pStyle w:val="BodyText"/>
        <w:ind w:left="563"/>
        <w:spacing w:line="199" w:lineRule="auto"/>
        <w:rPr/>
      </w:pPr>
      <w:r>
        <w:rPr/>
        <w:t>（五）良性组织文化塑造传播</w:t>
      </w:r>
    </w:p>
    <w:p>
      <w:pPr>
        <w:pStyle w:val="BodyText"/>
        <w:ind w:left="428"/>
        <w:spacing w:before="138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第十六讲</w:t>
      </w:r>
      <w:r>
        <w:rPr>
          <w:spacing w:val="22"/>
          <w:w w:val="101"/>
        </w:rPr>
        <w:t xml:space="preserve">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优秀管理者领导力修炼</w:t>
      </w:r>
    </w:p>
    <w:p>
      <w:pPr>
        <w:pStyle w:val="BodyText"/>
        <w:ind w:left="563"/>
        <w:spacing w:before="130" w:line="480" w:lineRule="exact"/>
        <w:rPr/>
      </w:pPr>
      <w:r>
        <w:rPr>
          <w:spacing w:val="-13"/>
          <w:position w:val="17"/>
        </w:rPr>
        <w:t>（</w:t>
      </w:r>
      <w:r>
        <w:rPr>
          <w:spacing w:val="44"/>
          <w:position w:val="17"/>
        </w:rPr>
        <w:t xml:space="preserve"> </w:t>
      </w:r>
      <w:r>
        <w:rPr>
          <w:spacing w:val="-13"/>
          <w:position w:val="17"/>
        </w:rPr>
        <w:t>一 ）管理者的决策系统构建</w:t>
      </w:r>
    </w:p>
    <w:p>
      <w:pPr>
        <w:pStyle w:val="BodyText"/>
        <w:ind w:left="563"/>
        <w:spacing w:line="199" w:lineRule="auto"/>
        <w:rPr/>
      </w:pPr>
      <w:r>
        <w:rPr/>
        <w:t>（二）管理者自我领导及修身</w:t>
      </w:r>
    </w:p>
    <w:p>
      <w:pPr>
        <w:pStyle w:val="BodyText"/>
        <w:ind w:left="563"/>
        <w:spacing w:before="138" w:line="199" w:lineRule="auto"/>
        <w:rPr/>
      </w:pPr>
      <w:r>
        <w:rPr/>
        <w:t>（三）杰出领导四大品格特征</w:t>
      </w:r>
    </w:p>
    <w:p>
      <w:pPr>
        <w:pStyle w:val="BodyText"/>
        <w:ind w:left="563"/>
        <w:spacing w:before="138" w:line="199" w:lineRule="auto"/>
        <w:rPr/>
      </w:pPr>
      <w:r>
        <w:rPr/>
        <w:t>（四）优秀领导者的十项修炼</w:t>
      </w:r>
    </w:p>
    <w:p>
      <w:pPr>
        <w:pStyle w:val="BodyText"/>
        <w:ind w:left="563"/>
        <w:spacing w:before="139" w:line="199" w:lineRule="auto"/>
        <w:rPr/>
      </w:pPr>
      <w:r>
        <w:rPr/>
        <w:t>（五）企业领袖四大聚合能力</w:t>
      </w:r>
    </w:p>
    <w:p>
      <w:pPr>
        <w:pStyle w:val="BodyText"/>
        <w:ind w:left="2849"/>
        <w:spacing w:before="138" w:line="199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ind w:firstLine="70"/>
        <w:spacing w:line="5498" w:lineRule="exact"/>
        <w:rPr/>
      </w:pPr>
      <w:r>
        <w:rPr>
          <w:position w:val="-109"/>
        </w:rPr>
        <w:drawing>
          <wp:inline distT="0" distB="0" distL="0" distR="0">
            <wp:extent cx="5933059" cy="3491064"/>
            <wp:effectExtent l="0" t="0" r="0" b="0"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33059" cy="34910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849"/>
        <w:spacing w:before="233" w:line="185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2913" w:lineRule="exact"/>
        <w:rPr/>
      </w:pPr>
      <w:r>
        <w:rPr>
          <w:position w:val="-58"/>
        </w:rPr>
        <w:drawing>
          <wp:inline distT="0" distB="0" distL="0" distR="0">
            <wp:extent cx="5985052" cy="1849437"/>
            <wp:effectExtent l="0" t="0" r="0" b="0"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85052" cy="1849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913" w:lineRule="exact"/>
        <w:sectPr>
          <w:footerReference w:type="default" r:id="rId24"/>
          <w:pgSz w:w="11906" w:h="16839"/>
          <w:pgMar w:top="1431" w:right="1211" w:bottom="1156" w:left="1269" w:header="0" w:footer="994" w:gutter="0"/>
        </w:sectPr>
        <w:rPr/>
      </w:pPr>
    </w:p>
    <w:p>
      <w:pPr>
        <w:ind w:firstLine="30"/>
        <w:spacing w:line="2780" w:lineRule="exact"/>
        <w:rPr/>
      </w:pPr>
      <w:r>
        <w:drawing>
          <wp:anchor distT="0" distB="0" distL="0" distR="0" simplePos="0" relativeHeight="251678720" behindDoc="0" locked="0" layoutInCell="0" allowOverlap="1">
            <wp:simplePos x="0" y="0"/>
            <wp:positionH relativeFrom="page">
              <wp:posOffset>4896611</wp:posOffset>
            </wp:positionH>
            <wp:positionV relativeFrom="page">
              <wp:posOffset>8360664</wp:posOffset>
            </wp:positionV>
            <wp:extent cx="2663697" cy="2331466"/>
            <wp:effectExtent l="0" t="0" r="0" b="0"/>
            <wp:wrapNone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63697" cy="23314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55"/>
        </w:rPr>
        <w:drawing>
          <wp:inline distT="0" distB="0" distL="0" distR="0">
            <wp:extent cx="5980709" cy="1765681"/>
            <wp:effectExtent l="0" t="0" r="0" b="0"/>
            <wp:docPr id="32" name="IM 32"/>
            <wp:cNvGraphicFramePr/>
            <a:graphic>
              <a:graphicData uri="http://schemas.openxmlformats.org/drawingml/2006/picture">
                <pic:pic>
                  <pic:nvPicPr>
                    <pic:cNvPr id="32" name="IM 32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80709" cy="1765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53" w:right="1407" w:hanging="3"/>
        <w:spacing w:before="270" w:line="269" w:lineRule="auto"/>
        <w:jc w:val="both"/>
        <w:rPr/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课堂作业四</w:t>
      </w:r>
      <w:r>
        <w:rPr>
          <w:sz w:val="28"/>
          <w:szCs w:val="28"/>
          <w:spacing w:val="-24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：</w:t>
      </w:r>
      <w:r>
        <w:rPr>
          <w:spacing w:val="-6"/>
        </w:rPr>
        <w:t>通过对课程第四部分的学习，</w:t>
      </w:r>
      <w:r>
        <w:rPr>
          <w:spacing w:val="-46"/>
        </w:rPr>
        <w:t xml:space="preserve"> </w:t>
      </w:r>
      <w:r>
        <w:rPr>
          <w:spacing w:val="-6"/>
        </w:rPr>
        <w:t>各小组在授课老师的指导下</w:t>
      </w:r>
      <w:r>
        <w:rPr>
          <w:spacing w:val="-26"/>
        </w:rPr>
        <w:t xml:space="preserve"> </w:t>
      </w:r>
      <w:r>
        <w:rPr>
          <w:spacing w:val="-6"/>
        </w:rPr>
        <w:t>，根据课程作</w:t>
      </w:r>
      <w:r>
        <w:rPr/>
        <w:t xml:space="preserve"> </w:t>
      </w:r>
      <w:r>
        <w:rPr>
          <w:spacing w:val="-10"/>
        </w:rPr>
        <w:t>业三中制定的公司及部门年度工作计划，</w:t>
      </w:r>
      <w:r>
        <w:rPr>
          <w:spacing w:val="-28"/>
        </w:rPr>
        <w:t xml:space="preserve"> </w:t>
      </w:r>
      <w:r>
        <w:rPr>
          <w:spacing w:val="-10"/>
        </w:rPr>
        <w:t>制定</w:t>
      </w:r>
      <w:r>
        <w:rPr>
          <w:spacing w:val="-11"/>
        </w:rPr>
        <w:t>公司下</w:t>
      </w:r>
      <w:r>
        <w:rPr>
          <w:spacing w:val="-30"/>
        </w:rPr>
        <w:t xml:space="preserve"> </w:t>
      </w:r>
      <w:r>
        <w:rPr>
          <w:spacing w:val="-11"/>
        </w:rPr>
        <w:t>一</w:t>
      </w:r>
      <w:r>
        <w:rPr>
          <w:spacing w:val="-32"/>
        </w:rPr>
        <w:t xml:space="preserve"> </w:t>
      </w:r>
      <w:r>
        <w:rPr>
          <w:spacing w:val="-11"/>
        </w:rPr>
        <w:t>季度的 OKR，</w:t>
      </w:r>
      <w:r>
        <w:rPr>
          <w:spacing w:val="-30"/>
        </w:rPr>
        <w:t xml:space="preserve"> </w:t>
      </w:r>
      <w:r>
        <w:rPr>
          <w:spacing w:val="-11"/>
        </w:rPr>
        <w:t>包括公司的 OKR，</w:t>
      </w:r>
    </w:p>
    <w:p>
      <w:pPr>
        <w:pStyle w:val="BodyText"/>
        <w:ind w:left="241"/>
        <w:spacing w:line="204" w:lineRule="auto"/>
        <w:rPr/>
      </w:pPr>
      <w:r>
        <w:rPr>
          <w:spacing w:val="-8"/>
        </w:rPr>
        <w:t>以及本部门及主要岗位的 OKR。</w:t>
      </w:r>
    </w:p>
    <w:p>
      <w:pPr>
        <w:pStyle w:val="BodyText"/>
        <w:ind w:left="3816"/>
        <w:spacing w:before="128" w:line="205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4"/>
        </w:rPr>
        <w:t>课堂作业模板示意</w:t>
      </w:r>
    </w:p>
    <w:p>
      <w:pPr>
        <w:spacing w:before="54" w:line="2803" w:lineRule="exact"/>
        <w:rPr/>
      </w:pPr>
      <w:r>
        <w:rPr>
          <w:position w:val="-56"/>
        </w:rPr>
        <w:drawing>
          <wp:inline distT="0" distB="0" distL="0" distR="0">
            <wp:extent cx="5984277" cy="1780501"/>
            <wp:effectExtent l="0" t="0" r="0" b="0"/>
            <wp:docPr id="34" name="IM 34"/>
            <wp:cNvGraphicFramePr/>
            <a:graphic>
              <a:graphicData uri="http://schemas.openxmlformats.org/drawingml/2006/picture">
                <pic:pic>
                  <pic:nvPicPr>
                    <pic:cNvPr id="34" name="IM 34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84277" cy="17805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8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spacing w:line="249" w:lineRule="auto"/>
        <w:rPr>
          <w:rFonts w:ascii="Arial"/>
          <w:sz w:val="21"/>
        </w:rPr>
      </w:pPr>
      <w:r/>
    </w:p>
    <w:p>
      <w:pPr>
        <w:ind w:left="4675"/>
        <w:spacing w:before="53" w:line="188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  <w:spacing w:val="-10"/>
        </w:rPr>
        <w:t>13</w:t>
      </w:r>
    </w:p>
    <w:sectPr>
      <w:footerReference w:type="default" r:id="rId19"/>
      <w:pgSz w:w="11906" w:h="16839"/>
      <w:pgMar w:top="1376" w:right="0" w:bottom="400" w:left="1209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92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10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footer1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9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1"/>
      </w:rPr>
      <w:t>11</w:t>
    </w:r>
  </w:p>
</w:ftr>
</file>

<file path=word/footer1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615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  <w:spacing w:val="-10"/>
      </w:rPr>
      <w:t>12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0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1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07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12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0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76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er8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650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8</w:t>
    </w:r>
  </w:p>
</w:ftr>
</file>

<file path=word/footer9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27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9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image" Target="media/image3.png"/><Relationship Id="rId32" Type="http://schemas.openxmlformats.org/officeDocument/2006/relationships/fontTable" Target="fontTable.xml"/><Relationship Id="rId31" Type="http://schemas.openxmlformats.org/officeDocument/2006/relationships/styles" Target="styles.xml"/><Relationship Id="rId30" Type="http://schemas.openxmlformats.org/officeDocument/2006/relationships/settings" Target="settings.xml"/><Relationship Id="rId3" Type="http://schemas.openxmlformats.org/officeDocument/2006/relationships/image" Target="media/image2.png"/><Relationship Id="rId29" Type="http://schemas.openxmlformats.org/officeDocument/2006/relationships/image" Target="media/image17.jpeg"/><Relationship Id="rId28" Type="http://schemas.openxmlformats.org/officeDocument/2006/relationships/image" Target="media/image16.jpeg"/><Relationship Id="rId27" Type="http://schemas.openxmlformats.org/officeDocument/2006/relationships/image" Target="media/image15.png"/><Relationship Id="rId26" Type="http://schemas.openxmlformats.org/officeDocument/2006/relationships/image" Target="media/image14.jpeg"/><Relationship Id="rId25" Type="http://schemas.openxmlformats.org/officeDocument/2006/relationships/image" Target="media/image13.jpeg"/><Relationship Id="rId24" Type="http://schemas.openxmlformats.org/officeDocument/2006/relationships/footer" Target="footer12.xml"/><Relationship Id="rId23" Type="http://schemas.openxmlformats.org/officeDocument/2006/relationships/image" Target="media/image12.jpeg"/><Relationship Id="rId22" Type="http://schemas.openxmlformats.org/officeDocument/2006/relationships/footer" Target="footer11.xml"/><Relationship Id="rId21" Type="http://schemas.openxmlformats.org/officeDocument/2006/relationships/image" Target="media/image11.jpeg"/><Relationship Id="rId20" Type="http://schemas.openxmlformats.org/officeDocument/2006/relationships/image" Target="media/image10.jpeg"/><Relationship Id="rId2" Type="http://schemas.openxmlformats.org/officeDocument/2006/relationships/image" Target="media/image1.jpeg"/><Relationship Id="rId19" Type="http://schemas.openxmlformats.org/officeDocument/2006/relationships/footer" Target="footer10.xml"/><Relationship Id="rId18" Type="http://schemas.openxmlformats.org/officeDocument/2006/relationships/image" Target="media/image9.jpeg"/><Relationship Id="rId17" Type="http://schemas.openxmlformats.org/officeDocument/2006/relationships/footer" Target="footer9.xml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footer" Target="footer8.xml"/><Relationship Id="rId13" Type="http://schemas.openxmlformats.org/officeDocument/2006/relationships/image" Target="media/image6.jpeg"/><Relationship Id="rId12" Type="http://schemas.openxmlformats.org/officeDocument/2006/relationships/footer" Target="footer7.xml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提升执行力  创造高效率</dc:title>
  <dc:creator>微软用户</dc:creator>
  <dcterms:created xsi:type="dcterms:W3CDTF">2023-11-30T11:44:58Z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2024-01-10T13:59:32</vt:filetime>
  </property>
</Properties>
</file>