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419602"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sz w:val="28"/>
        </w:rPr>
        <w:t>全国十强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讲师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、Office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高效办公权威专家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——李宝运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老师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品牌课程</w:t>
      </w:r>
    </w:p>
    <w:p w14:paraId="4414CE1A">
      <w:pPr>
        <w:jc w:val="center"/>
        <w:rPr>
          <w:rFonts w:hint="eastAsia" w:ascii="微软雅黑" w:hAnsi="微软雅黑" w:eastAsia="微软雅黑" w:cs="微软雅黑"/>
          <w:b/>
          <w:color w:val="7F7F7F" w:themeColor="background1" w:themeShade="80"/>
          <w:sz w:val="28"/>
        </w:rPr>
      </w:pPr>
      <w:r>
        <w:rPr>
          <w:rFonts w:hint="eastAsia" w:ascii="微软雅黑" w:hAnsi="微软雅黑" w:eastAsia="微软雅黑" w:cs="微软雅黑"/>
          <w:b/>
          <w:color w:val="7F7F7F" w:themeColor="background1" w:themeShade="80"/>
          <w:sz w:val="28"/>
        </w:rPr>
        <w:t>Office职场/商务应用实战培训【品牌课程】</w:t>
      </w:r>
    </w:p>
    <w:p w14:paraId="48831AD3">
      <w:pPr>
        <w:ind w:left="181"/>
        <w:jc w:val="center"/>
        <w:rPr>
          <w:rFonts w:hint="eastAsia" w:ascii="微软雅黑" w:hAnsi="微软雅黑" w:eastAsia="微软雅黑" w:cs="微软雅黑"/>
          <w:b/>
          <w:color w:val="0070C0"/>
          <w:sz w:val="44"/>
          <w:szCs w:val="40"/>
        </w:rPr>
      </w:pPr>
      <w:r>
        <w:rPr>
          <w:rFonts w:hint="eastAsia" w:ascii="微软雅黑" w:hAnsi="微软雅黑" w:eastAsia="微软雅黑" w:cs="微软雅黑"/>
          <w:b/>
          <w:color w:val="0070C0"/>
          <w:sz w:val="44"/>
          <w:szCs w:val="40"/>
        </w:rPr>
        <w:t>职场白骨精必备的PPT&amp;Excel秘笈</w:t>
      </w:r>
    </w:p>
    <w:p w14:paraId="08034426">
      <w:pPr>
        <w:jc w:val="center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1"/>
        </w:rPr>
        <w:t>（Office综合课程PPT+Excel  2天精通版）</w:t>
      </w:r>
    </w:p>
    <w:p w14:paraId="070244B3"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  <w:t>【课程介绍】</w:t>
      </w:r>
    </w:p>
    <w:p w14:paraId="428CE4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本课程特邀office名师李宝运主讲，李宝运老师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是</w:t>
      </w:r>
      <w:r>
        <w:rPr>
          <w:rFonts w:hint="eastAsia" w:ascii="微软雅黑" w:hAnsi="微软雅黑" w:eastAsia="微软雅黑" w:cs="微软雅黑"/>
          <w:sz w:val="24"/>
          <w:szCs w:val="28"/>
        </w:rPr>
        <w:t>中国讲师金话筒奖全国十强培训师、Office培训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领军</w:t>
      </w:r>
      <w:r>
        <w:rPr>
          <w:rFonts w:hint="eastAsia" w:ascii="微软雅黑" w:hAnsi="微软雅黑" w:eastAsia="微软雅黑" w:cs="微软雅黑"/>
          <w:sz w:val="24"/>
          <w:szCs w:val="28"/>
        </w:rPr>
        <w:t>人物、微软办公软件国际认证MOS大师级专家、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金山办公KVP最有价值专家、金山办公技能认证KOS大师级专家、</w:t>
      </w:r>
      <w:r>
        <w:rPr>
          <w:rFonts w:hint="eastAsia" w:ascii="微软雅黑" w:hAnsi="微软雅黑" w:eastAsia="微软雅黑" w:cs="微软雅黑"/>
          <w:sz w:val="24"/>
          <w:szCs w:val="28"/>
        </w:rPr>
        <w:t>Office高效办公权威专家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8"/>
        </w:rPr>
        <w:t>PPT设计与商务演示顶尖实战专家。</w:t>
      </w:r>
    </w:p>
    <w:p w14:paraId="48A459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李宝运老师的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PPT品牌课程：《职场白骨精必备的PPT秘笈》</w:t>
      </w:r>
      <w:r>
        <w:rPr>
          <w:rFonts w:hint="eastAsia" w:ascii="微软雅黑" w:hAnsi="微软雅黑" w:eastAsia="微软雅黑" w:cs="微软雅黑"/>
          <w:sz w:val="24"/>
          <w:szCs w:val="28"/>
        </w:rPr>
        <w:t>，以PPT职场/商务应用为主线，颠覆传统的认识，强化视觉思维，以全新的观念和规范的流程制作PPT，囊括了从演示文稿快速创建、文字、图片、形状的高效应用技巧、页面排版美化、模板设计、超酷炫动画、专业演示汇报等PowerPoint高级技巧。学员和讲师同步案例操作，助力学员在短时间内成为PPT高手，使没有美术基础和设计功底的学员也能够快速掌握设计美化要领，做出高大上的PPT作品，并传授PPT演示的大师级绝招，助力学员实现精彩的PPT商务演示！</w:t>
      </w:r>
    </w:p>
    <w:p w14:paraId="239D0C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李宝运老师的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Excel品牌课程：《职场白骨精必备的Excel秘笈》</w:t>
      </w:r>
      <w:r>
        <w:rPr>
          <w:rFonts w:hint="eastAsia" w:ascii="微软雅黑" w:hAnsi="微软雅黑" w:eastAsia="微软雅黑" w:cs="微软雅黑"/>
          <w:sz w:val="24"/>
          <w:szCs w:val="28"/>
        </w:rPr>
        <w:t>，紧密结合职场案例，全面囊括Excel高效管理的各方面精华：Excel高效操作及数据输入技巧、公式与常用函数的用法、数据处理与整理、数据统计分析技巧、数据透视表、高级图表制作等Excel最强大、最实用的功能。让学员在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两</w:t>
      </w:r>
      <w:r>
        <w:rPr>
          <w:rFonts w:hint="eastAsia" w:ascii="微软雅黑" w:hAnsi="微软雅黑" w:eastAsia="微软雅黑" w:cs="微软雅黑"/>
          <w:sz w:val="24"/>
          <w:szCs w:val="28"/>
        </w:rPr>
        <w:t>天时间内掌握Excel的绝世秘笈！通过生动的案例能够举一反三，学以致用，迅速提高学员的Excel水平，成为真正的办公高手、职场白骨精！</w:t>
      </w:r>
    </w:p>
    <w:p w14:paraId="0948744B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【适用对象】</w:t>
      </w:r>
    </w:p>
    <w:p w14:paraId="0034D2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适用于企事业单位经常需要对外或对内使用PPT进行展示交流、使用Excel进行数据统计分析的广大职场人士。学员需具有一定的办公软件操作基础，通过本课程的学习，快速掌握一流PPT作品的设计呈现方法、掌握Excel的高效绝世秘笈！实现事半功倍的工作效率，成为当代职场、互联网时代真正的办公高手！</w:t>
      </w:r>
    </w:p>
    <w:p w14:paraId="444C8FFF"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  <w:t>【课程说明】</w:t>
      </w:r>
    </w:p>
    <w:p w14:paraId="5B3ADE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第一天：《职场白骨精必备的PPT秘笈》约6课时</w:t>
      </w:r>
    </w:p>
    <w:p w14:paraId="38794E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第二天：《职场白骨精必备的Excel秘笈》约6课时</w:t>
      </w:r>
    </w:p>
    <w:p w14:paraId="0CE5C2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理念讲授 + 实例呈现 + 案例剖析 + 操作示范 + 学员练习 + 一对一辅导。</w:t>
      </w:r>
    </w:p>
    <w:p w14:paraId="0402D35E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【培训大纲】</w:t>
      </w:r>
    </w:p>
    <w:p w14:paraId="008E9931">
      <w:pPr>
        <w:spacing w:line="280" w:lineRule="exact"/>
        <w:jc w:val="left"/>
        <w:rPr>
          <w:rFonts w:hint="eastAsia" w:ascii="微软雅黑" w:hAnsi="微软雅黑" w:eastAsia="微软雅黑" w:cs="微软雅黑"/>
          <w:b/>
          <w:sz w:val="24"/>
        </w:rPr>
      </w:pPr>
    </w:p>
    <w:p w14:paraId="11672E39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第一天  《职场白骨精必备的PPT秘笈》</w:t>
      </w:r>
    </w:p>
    <w:p w14:paraId="1A0528CC">
      <w:pPr>
        <w:spacing w:line="280" w:lineRule="exact"/>
        <w:jc w:val="left"/>
        <w:rPr>
          <w:rFonts w:hint="eastAsia" w:ascii="微软雅黑" w:hAnsi="微软雅黑" w:eastAsia="微软雅黑" w:cs="微软雅黑"/>
          <w:b/>
          <w:sz w:val="22"/>
        </w:rPr>
      </w:pPr>
    </w:p>
    <w:p w14:paraId="645F4D28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【快速创建篇】—— 一键如飞，批量制作</w:t>
      </w:r>
    </w:p>
    <w:p w14:paraId="3F96D7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【主要内容】传授PPT创建的神奇必杀技！改变传统的一页页地复制粘贴创建PPT演示文稿的错误制作方法，让Word一步生成PPT！</w:t>
      </w:r>
    </w:p>
    <w:p w14:paraId="5E8EB12B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【一键生成】</w:t>
      </w:r>
      <w:r>
        <w:rPr>
          <w:rFonts w:hint="eastAsia" w:ascii="微软雅黑" w:hAnsi="微软雅黑" w:eastAsia="微软雅黑" w:cs="微软雅黑"/>
          <w:sz w:val="24"/>
          <w:szCs w:val="24"/>
        </w:rPr>
        <w:t>如何一步将Word文档生成为PPT演示文稿？</w:t>
      </w:r>
    </w:p>
    <w:p w14:paraId="6CEB8CB0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【添加元素】</w:t>
      </w:r>
      <w:r>
        <w:rPr>
          <w:rFonts w:hint="eastAsia" w:ascii="微软雅黑" w:hAnsi="微软雅黑" w:eastAsia="微软雅黑" w:cs="微软雅黑"/>
          <w:sz w:val="24"/>
          <w:szCs w:val="24"/>
        </w:rPr>
        <w:t>如何一步为PPT演示文稿增加页眉和页脚信息？</w:t>
      </w:r>
    </w:p>
    <w:p w14:paraId="130F06B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【调整信息】</w:t>
      </w:r>
      <w:r>
        <w:rPr>
          <w:rFonts w:hint="eastAsia" w:ascii="微软雅黑" w:hAnsi="微软雅黑" w:eastAsia="微软雅黑" w:cs="微软雅黑"/>
          <w:sz w:val="24"/>
          <w:szCs w:val="24"/>
        </w:rPr>
        <w:t>如何快速隐藏某页面中后台的元素？如何设置首页页码不为1？</w:t>
      </w:r>
    </w:p>
    <w:p w14:paraId="44E64FB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【统一风格】</w:t>
      </w:r>
      <w:r>
        <w:rPr>
          <w:rFonts w:hint="eastAsia" w:ascii="微软雅黑" w:hAnsi="微软雅黑" w:eastAsia="微软雅黑" w:cs="微软雅黑"/>
          <w:sz w:val="24"/>
          <w:szCs w:val="24"/>
        </w:rPr>
        <w:t>PPT风格不统一，如何在2秒之内统一PPT风格，实现字体大小颜色统一？</w:t>
      </w:r>
    </w:p>
    <w:p w14:paraId="3B694DD0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</w:rPr>
      </w:pPr>
    </w:p>
    <w:p w14:paraId="3615AF87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【图形技巧篇】——招招精彩，精中选精</w:t>
      </w:r>
    </w:p>
    <w:p w14:paraId="1EFF29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【主要内容】让你轻松掌握图片和形状等元素的精华处理技巧，掌握高效处理PPT的绝招！PPT配上精美的图片也不再是老大难！</w:t>
      </w:r>
    </w:p>
    <w:p w14:paraId="64D47421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我形我塑造——【形状】的处理效果与呈现</w:t>
      </w:r>
    </w:p>
    <w:p w14:paraId="0D8040D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形状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布尔运算</w:t>
      </w:r>
      <w:r>
        <w:rPr>
          <w:rFonts w:hint="eastAsia" w:ascii="微软雅黑" w:hAnsi="微软雅黑" w:eastAsia="微软雅黑" w:cs="微软雅黑"/>
          <w:sz w:val="24"/>
          <w:szCs w:val="28"/>
        </w:rPr>
        <w:t>功能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：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组结交剪拆</w:t>
      </w:r>
      <w:r>
        <w:rPr>
          <w:rFonts w:hint="eastAsia" w:ascii="微软雅黑" w:hAnsi="微软雅黑" w:eastAsia="微软雅黑" w:cs="微软雅黑"/>
          <w:sz w:val="24"/>
          <w:szCs w:val="24"/>
        </w:rPr>
        <w:t>设计技巧与应用</w:t>
      </w:r>
    </w:p>
    <w:p w14:paraId="49BF84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形状编辑顶点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功能：</w:t>
      </w:r>
      <w:r>
        <w:rPr>
          <w:rFonts w:hint="eastAsia" w:ascii="微软雅黑" w:hAnsi="微软雅黑" w:eastAsia="微软雅黑" w:cs="微软雅黑"/>
          <w:sz w:val="24"/>
          <w:szCs w:val="28"/>
        </w:rPr>
        <w:t>经典</w:t>
      </w:r>
      <w:r>
        <w:rPr>
          <w:rFonts w:hint="eastAsia" w:ascii="微软雅黑" w:hAnsi="微软雅黑" w:eastAsia="微软雅黑" w:cs="微软雅黑"/>
          <w:sz w:val="24"/>
          <w:szCs w:val="24"/>
        </w:rPr>
        <w:t>圆弧效果设计技巧与应用</w:t>
      </w:r>
    </w:p>
    <w:p w14:paraId="4066FB89">
      <w:pPr>
        <w:pStyle w:val="1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一图胜千言——【图片】的处理效果与呈现</w:t>
      </w:r>
    </w:p>
    <w:p w14:paraId="0698F9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抠图去背景的技巧与应用</w:t>
      </w:r>
    </w:p>
    <w:p w14:paraId="57CD6A1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黑白剪影的制作技巧与应用</w:t>
      </w:r>
    </w:p>
    <w:p w14:paraId="7FB95E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高质量的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图片网站推荐</w:t>
      </w:r>
    </w:p>
    <w:p w14:paraId="5B4DA2F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什么是精美的PNG图标</w:t>
      </w:r>
    </w:p>
    <w:p w14:paraId="7F229B4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去除图片水印的技巧</w:t>
      </w:r>
    </w:p>
    <w:p w14:paraId="59EA7460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</w:rPr>
      </w:pPr>
    </w:p>
    <w:p w14:paraId="56EA6D7D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【视觉思维篇】——视觉思维，呈现秘诀</w:t>
      </w:r>
    </w:p>
    <w:p w14:paraId="2DBBD1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【主要内容】</w:t>
      </w:r>
      <w:r>
        <w:rPr>
          <w:rFonts w:hint="eastAsia" w:ascii="微软雅黑" w:hAnsi="微软雅黑" w:eastAsia="微软雅黑" w:cs="微软雅黑"/>
          <w:color w:val="0070C0"/>
          <w:sz w:val="22"/>
          <w:szCs w:val="22"/>
        </w:rPr>
        <w:t>PPT制作的秘诀在于结构化、视觉化，让你的PPT演示文稿不再是大堆Word文字堆积,让你的PPTl结构清晰直观，富有创意，百看不厌！</w:t>
      </w:r>
    </w:p>
    <w:p w14:paraId="2AB024B7">
      <w:pPr>
        <w:pStyle w:val="1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文稿内容结构化视觉化</w:t>
      </w:r>
    </w:p>
    <w:p w14:paraId="409CF106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什么是视觉思维？</w:t>
      </w:r>
    </w:p>
    <w:p w14:paraId="77AA7DDB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PPT演示文稿结构化视觉化的案例</w:t>
      </w:r>
    </w:p>
    <w:p w14:paraId="594F8273">
      <w:pPr>
        <w:pStyle w:val="1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选择【合适字体】——文字呈现视觉化</w:t>
      </w:r>
    </w:p>
    <w:p w14:paraId="645B2D9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什么是衬线字体与无衬线字体</w:t>
      </w:r>
    </w:p>
    <w:p w14:paraId="7306FD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职场/商务场合字体的经典搭配</w:t>
      </w:r>
    </w:p>
    <w:p w14:paraId="69BE95E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一次性替换幻灯片的相关字体</w:t>
      </w:r>
    </w:p>
    <w:p w14:paraId="55B4D82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字体快速安装的方法</w:t>
      </w:r>
    </w:p>
    <w:p w14:paraId="620EE21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字体嵌入到PPT中的方法</w:t>
      </w:r>
    </w:p>
    <w:p w14:paraId="09194F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字体选择性粘贴为图片的方法</w:t>
      </w:r>
    </w:p>
    <w:p w14:paraId="0C6F9120">
      <w:pPr>
        <w:pStyle w:val="1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善用【SmartArt图示】——逻辑关系视觉化</w:t>
      </w:r>
    </w:p>
    <w:p w14:paraId="670F446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将文本快速转换为SmartArt图示</w:t>
      </w:r>
    </w:p>
    <w:p w14:paraId="78A050B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图示编辑方法：添加形状与文本窗格</w:t>
      </w:r>
    </w:p>
    <w:p w14:paraId="6F01184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文稿内容图示化实例：</w:t>
      </w:r>
      <w:r>
        <w:rPr>
          <w:rFonts w:hint="eastAsia" w:ascii="微软雅黑" w:hAnsi="微软雅黑" w:eastAsia="微软雅黑" w:cs="微软雅黑"/>
          <w:sz w:val="24"/>
          <w:szCs w:val="24"/>
        </w:rPr>
        <w:t>时间轴图示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时间线图示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比喻式</w:t>
      </w:r>
      <w:r>
        <w:rPr>
          <w:rFonts w:hint="eastAsia" w:ascii="微软雅黑" w:hAnsi="微软雅黑" w:eastAsia="微软雅黑" w:cs="微软雅黑"/>
          <w:kern w:val="0"/>
          <w:sz w:val="24"/>
          <w:szCs w:val="24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</w:rPr>
        <w:t>示意图</w:t>
      </w:r>
    </w:p>
    <w:p w14:paraId="4F207AFC">
      <w:pPr>
        <w:pStyle w:val="1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巧用【图片修饰】——提高图版率实现视觉化</w:t>
      </w:r>
    </w:p>
    <w:p w14:paraId="47E658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图片做背景的注意事项</w:t>
      </w:r>
    </w:p>
    <w:p w14:paraId="530CD3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图片填充文字的效果</w:t>
      </w:r>
    </w:p>
    <w:p w14:paraId="7515F4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PNG图标的美化修饰</w:t>
      </w:r>
    </w:p>
    <w:p w14:paraId="0574AEAD">
      <w:pPr>
        <w:pStyle w:val="1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4"/>
          <w:lang w:val="en-US" w:eastAsia="zh-CN"/>
        </w:rPr>
        <w:t>5.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4"/>
        </w:rPr>
        <w:t>【图表创意】妙招——图表视觉化创意化</w:t>
      </w:r>
    </w:p>
    <w:p w14:paraId="065BCE50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" w:firstLineChars="2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图片美化数据点</w:t>
      </w:r>
    </w:p>
    <w:p w14:paraId="232D9B33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" w:firstLineChars="2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利用整个画面</w:t>
      </w:r>
    </w:p>
    <w:p w14:paraId="7E0E2836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" w:firstLineChars="2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轮廓形象化</w:t>
      </w:r>
    </w:p>
    <w:p w14:paraId="4302F1B7"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图表实物化</w:t>
      </w:r>
    </w:p>
    <w:p w14:paraId="0160756A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</w:rPr>
      </w:pPr>
    </w:p>
    <w:p w14:paraId="74B462DD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【版式美化篇】——图文排版，页面美化</w:t>
      </w:r>
    </w:p>
    <w:p w14:paraId="4BFC33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【主要内容】没有设计功底，怎样快速掌握排版美化技巧？本章让你的页面更加美化，非设计人员的你也能实现PPT的专业排版！实现PPT的高端、大气、上档次！</w:t>
      </w:r>
    </w:p>
    <w:p w14:paraId="23BCD5C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版式设计六原则之一：【对齐】</w:t>
      </w:r>
    </w:p>
    <w:p w14:paraId="5592D4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对齐突显整洁，对齐方法及实例</w:t>
      </w:r>
    </w:p>
    <w:p w14:paraId="3EDCE7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如何利用参考线对齐、如何快速排列对齐、如何快速复制对象并对齐、如何利用表格对齐</w:t>
      </w:r>
    </w:p>
    <w:p w14:paraId="1902DCF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版式设计六原则之二：【对比】</w:t>
      </w:r>
    </w:p>
    <w:p w14:paraId="0FD335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对比引发关注，对比方法及实例</w:t>
      </w:r>
    </w:p>
    <w:p w14:paraId="07A25B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PPT中字号多大比较合适？正文多大字号、标题多大字号？如何快速放大缩小字号？</w:t>
      </w:r>
    </w:p>
    <w:p w14:paraId="0AC132C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版式设计六原则之三：【聚拢】</w:t>
      </w:r>
    </w:p>
    <w:p w14:paraId="35C94E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聚拢构建关系，聚拢方法及实例</w:t>
      </w:r>
    </w:p>
    <w:p w14:paraId="22DBF0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善于使用Smartart实现元素聚拢、善于将段落拉开距离实现元素聚拢</w:t>
      </w:r>
    </w:p>
    <w:p w14:paraId="6A4DFA3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版式设计六原则之四：【重复】</w:t>
      </w:r>
    </w:p>
    <w:p w14:paraId="3AA5B0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重复形成统一，重复方法及实例</w:t>
      </w:r>
    </w:p>
    <w:p w14:paraId="48B81F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快速复制对象有哪些绝妙技巧？图文排版从来都是一生二，二生万物，如何一键实现？</w:t>
      </w:r>
    </w:p>
    <w:p w14:paraId="22784431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版式设计六原则之五：【降噪】</w:t>
      </w:r>
    </w:p>
    <w:p w14:paraId="6F9764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降噪助于简约，降噪方法及实例</w:t>
      </w:r>
    </w:p>
    <w:p w14:paraId="32528F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PPT页面如何快速做到降噪，实现文字少、颜色少、图片少、动画少？</w:t>
      </w:r>
    </w:p>
    <w:p w14:paraId="0767519C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6.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版式设计六原则之六：【留白】</w:t>
      </w:r>
    </w:p>
    <w:p w14:paraId="4F2390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留白聚焦视觉，留白方法及实例</w:t>
      </w:r>
    </w:p>
    <w:p w14:paraId="3395DB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为什么说优秀PPT的奥秘就在于留白？如何做到留白？</w:t>
      </w:r>
    </w:p>
    <w:p w14:paraId="73F217AF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</w:rPr>
      </w:pPr>
    </w:p>
    <w:p w14:paraId="33C23C6C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【动画特效篇】——超酷炫动画，影视般特效</w:t>
      </w:r>
    </w:p>
    <w:p w14:paraId="071925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【主要内容】谁说PPT动画非常简陋、单调？揭开PPT动画的神秘面纱，传授PPT动画制作秘笈，让你轻松实现影视般的超酷炫动画特效！</w:t>
      </w:r>
    </w:p>
    <w:p w14:paraId="5261E35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动画的四大作用</w:t>
      </w:r>
    </w:p>
    <w:p w14:paraId="304C071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学习动画的四大难题与四大绝招</w:t>
      </w:r>
    </w:p>
    <w:p w14:paraId="26847D9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动画的四种类型</w:t>
      </w:r>
      <w:r>
        <w:rPr>
          <w:rFonts w:hint="eastAsia" w:ascii="微软雅黑" w:hAnsi="微软雅黑" w:eastAsia="微软雅黑" w:cs="微软雅黑"/>
          <w:sz w:val="24"/>
          <w:szCs w:val="24"/>
        </w:rPr>
        <w:t>：进入、强调、退出、动作路径</w:t>
      </w:r>
    </w:p>
    <w:p w14:paraId="625C738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经典图表动画</w:t>
      </w:r>
      <w:r>
        <w:rPr>
          <w:rFonts w:hint="eastAsia" w:ascii="微软雅黑" w:hAnsi="微软雅黑" w:eastAsia="微软雅黑" w:cs="微软雅黑"/>
          <w:sz w:val="24"/>
          <w:szCs w:val="24"/>
        </w:rPr>
        <w:t>——图表擦除的动画</w:t>
      </w:r>
    </w:p>
    <w:p w14:paraId="30D45C19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经典图片动画</w:t>
      </w:r>
      <w:r>
        <w:rPr>
          <w:rFonts w:hint="eastAsia" w:ascii="微软雅黑" w:hAnsi="微软雅黑" w:eastAsia="微软雅黑" w:cs="微软雅黑"/>
          <w:sz w:val="24"/>
          <w:szCs w:val="24"/>
        </w:rPr>
        <w:t>——画卷展开的动画</w:t>
      </w:r>
    </w:p>
    <w:p w14:paraId="1D2FF5A8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6.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经典图片动画</w:t>
      </w:r>
      <w:r>
        <w:rPr>
          <w:rFonts w:hint="eastAsia" w:ascii="微软雅黑" w:hAnsi="微软雅黑" w:eastAsia="微软雅黑" w:cs="微软雅黑"/>
          <w:sz w:val="24"/>
          <w:szCs w:val="24"/>
        </w:rPr>
        <w:t>——电影胶卷的动画</w:t>
      </w:r>
    </w:p>
    <w:p w14:paraId="0C2B3064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</w:rPr>
      </w:pPr>
    </w:p>
    <w:p w14:paraId="6CC4CB94">
      <w:pPr>
        <w:spacing w:before="240"/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8"/>
        </w:rPr>
        <w:t>【专业演示篇】——流畅放映，大师水准</w:t>
      </w:r>
    </w:p>
    <w:p w14:paraId="64993F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</w:pPr>
      <w:r>
        <w:rPr>
          <w:rFonts w:hint="eastAsia" w:ascii="微软雅黑" w:hAnsi="微软雅黑" w:eastAsia="微软雅黑" w:cs="微软雅黑"/>
          <w:color w:val="0070C0"/>
          <w:kern w:val="0"/>
          <w:sz w:val="22"/>
          <w:szCs w:val="22"/>
        </w:rPr>
        <w:t>【主要内容】传授大师级的PPT演示秘笈！让你在登台演示汇报的时候游刃有余，助你一步速成大师级演示水平！</w:t>
      </w:r>
    </w:p>
    <w:p w14:paraId="0C5F1A3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演示技巧：</w:t>
      </w:r>
      <w:r>
        <w:rPr>
          <w:rFonts w:hint="eastAsia" w:ascii="微软雅黑" w:hAnsi="微软雅黑" w:eastAsia="微软雅黑" w:cs="微软雅黑"/>
          <w:sz w:val="24"/>
          <w:szCs w:val="24"/>
        </w:rPr>
        <w:t>暂时隐藏放映屏幕内容的技巧</w:t>
      </w:r>
    </w:p>
    <w:p w14:paraId="2F81D36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演示技巧：</w:t>
      </w:r>
      <w:r>
        <w:rPr>
          <w:rFonts w:hint="eastAsia" w:ascii="微软雅黑" w:hAnsi="微软雅黑" w:eastAsia="微软雅黑" w:cs="微软雅黑"/>
          <w:sz w:val="24"/>
          <w:szCs w:val="24"/>
        </w:rPr>
        <w:t>在放映状态快速到达指定页面</w:t>
      </w:r>
    </w:p>
    <w:p w14:paraId="2AEB522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演示技巧：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巧用聚光灯功能，</w:t>
      </w:r>
      <w:r>
        <w:rPr>
          <w:rFonts w:hint="eastAsia" w:ascii="微软雅黑" w:hAnsi="微软雅黑" w:eastAsia="微软雅黑" w:cs="微软雅黑"/>
          <w:sz w:val="24"/>
          <w:szCs w:val="28"/>
        </w:rPr>
        <w:t>有效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突显</w:t>
      </w:r>
      <w:r>
        <w:rPr>
          <w:rFonts w:hint="eastAsia" w:ascii="微软雅黑" w:hAnsi="微软雅黑" w:eastAsia="微软雅黑" w:cs="微软雅黑"/>
          <w:sz w:val="24"/>
          <w:szCs w:val="28"/>
        </w:rPr>
        <w:t>内容</w:t>
      </w:r>
    </w:p>
    <w:p w14:paraId="6E624A3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演示技巧：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巧用放大镜功能，</w:t>
      </w:r>
      <w:r>
        <w:rPr>
          <w:rFonts w:hint="eastAsia" w:ascii="微软雅黑" w:hAnsi="微软雅黑" w:eastAsia="微软雅黑" w:cs="微软雅黑"/>
          <w:sz w:val="24"/>
          <w:szCs w:val="28"/>
        </w:rPr>
        <w:t>有效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强调</w:t>
      </w:r>
      <w:r>
        <w:rPr>
          <w:rFonts w:hint="eastAsia" w:ascii="微软雅黑" w:hAnsi="微软雅黑" w:eastAsia="微软雅黑" w:cs="微软雅黑"/>
          <w:sz w:val="24"/>
          <w:szCs w:val="28"/>
        </w:rPr>
        <w:t>内容</w:t>
      </w:r>
    </w:p>
    <w:p w14:paraId="24608FCC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演示技巧：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巧用墨迹画笔功能，有效</w:t>
      </w:r>
      <w:r>
        <w:rPr>
          <w:rFonts w:hint="eastAsia" w:ascii="微软雅黑" w:hAnsi="微软雅黑" w:eastAsia="微软雅黑" w:cs="微软雅黑"/>
          <w:sz w:val="24"/>
          <w:szCs w:val="28"/>
        </w:rPr>
        <w:t>标注内容</w:t>
      </w:r>
    </w:p>
    <w:p w14:paraId="7850BBB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6.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演示技巧：</w:t>
      </w:r>
      <w:r>
        <w:rPr>
          <w:rFonts w:hint="eastAsia" w:ascii="微软雅黑" w:hAnsi="微软雅黑" w:eastAsia="微软雅黑" w:cs="微软雅黑"/>
          <w:sz w:val="24"/>
          <w:szCs w:val="24"/>
        </w:rPr>
        <w:t>PPT文字太小如何放大让全场观众看清楚</w:t>
      </w:r>
    </w:p>
    <w:p w14:paraId="4847A30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7.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演示技巧：</w:t>
      </w:r>
      <w:r>
        <w:rPr>
          <w:rFonts w:hint="eastAsia" w:ascii="微软雅黑" w:hAnsi="微软雅黑" w:eastAsia="微软雅黑" w:cs="微软雅黑"/>
          <w:sz w:val="24"/>
          <w:szCs w:val="24"/>
        </w:rPr>
        <w:t>没有激光笔也能有效指示屏幕上要强调的内容</w:t>
      </w:r>
    </w:p>
    <w:p w14:paraId="464798EE">
      <w:pPr>
        <w:spacing w:line="280" w:lineRule="exact"/>
        <w:jc w:val="left"/>
        <w:rPr>
          <w:rFonts w:hint="eastAsia" w:ascii="微软雅黑" w:hAnsi="微软雅黑" w:eastAsia="微软雅黑" w:cs="微软雅黑"/>
        </w:rPr>
      </w:pPr>
    </w:p>
    <w:p w14:paraId="11DF30BB">
      <w:pPr>
        <w:spacing w:line="280" w:lineRule="exact"/>
        <w:jc w:val="left"/>
        <w:rPr>
          <w:rFonts w:hint="eastAsia" w:ascii="微软雅黑" w:hAnsi="微软雅黑" w:eastAsia="微软雅黑" w:cs="微软雅黑"/>
        </w:rPr>
      </w:pPr>
    </w:p>
    <w:p w14:paraId="1E3DABA1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第二天  《职场白骨精必备的Excel秘笈》</w:t>
      </w:r>
    </w:p>
    <w:p w14:paraId="759D22A4">
      <w:pPr>
        <w:spacing w:before="240"/>
        <w:rPr>
          <w:rFonts w:hint="eastAsia" w:ascii="微软雅黑" w:hAnsi="微软雅黑" w:eastAsia="微软雅黑" w:cs="微软雅黑"/>
          <w:b/>
          <w:color w:val="C0000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章：数据高效统计分析技巧</w:t>
      </w:r>
    </w:p>
    <w:p w14:paraId="5F897B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本章目标：掌握金山WPS表格的常用的统计分析工具，特别是分类汇总、合并计算和特殊排序与高级筛选知识，让数据统计分析更轻松自得！</w:t>
      </w:r>
    </w:p>
    <w:p w14:paraId="4FFEC1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1.1快速汇总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单表汇总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）</w:t>
      </w:r>
    </w:p>
    <w:p w14:paraId="1791C0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技巧精华：如何一键快速汇总求和</w:t>
      </w:r>
    </w:p>
    <w:p w14:paraId="3FD3DA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技巧精华：如何快速定位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空值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、如何替换函数</w:t>
      </w:r>
    </w:p>
    <w:p w14:paraId="6BFAA6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技巧精华：如何创建分类汇总和多级分类汇总</w:t>
      </w:r>
    </w:p>
    <w:p w14:paraId="5DF437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技巧精华：如何复制分类汇总结果</w:t>
      </w:r>
    </w:p>
    <w:p w14:paraId="528936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1.2合并计算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多表汇总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）</w:t>
      </w:r>
    </w:p>
    <w:p w14:paraId="11616F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技巧精华：多张明细表如何快速合并计算生成汇总表</w:t>
      </w:r>
    </w:p>
    <w:p w14:paraId="5E7BB7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技巧精华：表头完全一致的多张明细表如何快速汇总</w:t>
      </w:r>
    </w:p>
    <w:p w14:paraId="493853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条件格式</w:t>
      </w:r>
    </w:p>
    <w:p w14:paraId="2B6779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技巧精华：如何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利用条件格式智能找不同</w:t>
      </w:r>
    </w:p>
    <w:p w14:paraId="417541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技巧精华：如何利用条件格式自动突出显示单元格</w:t>
      </w:r>
    </w:p>
    <w:p w14:paraId="0CD268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数据验证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：如何圈释出不符合要求的无效数据</w:t>
      </w:r>
    </w:p>
    <w:p w14:paraId="351839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</w:p>
    <w:p w14:paraId="68879395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章：数据透视表精华技巧</w:t>
      </w:r>
    </w:p>
    <w:p w14:paraId="64311F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本章目标：详细全面讲解数据透视表的高级技巧，带你了解金山WPS表格的三大神器之一的透视表，使您的数据统计分析更加高效！</w:t>
      </w:r>
    </w:p>
    <w:p w14:paraId="23D9C6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2.1数据透视表的结构</w:t>
      </w:r>
    </w:p>
    <w:p w14:paraId="0F966A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创建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基础的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数据透视表</w:t>
      </w:r>
    </w:p>
    <w:p w14:paraId="40428F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创建多条件汇总的数据透视表</w:t>
      </w:r>
    </w:p>
    <w:p w14:paraId="0B1F6F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专家支招：数据源规范的数据格式</w:t>
      </w:r>
    </w:p>
    <w:p w14:paraId="5DC80D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2.2数据透视表的布局</w:t>
      </w:r>
    </w:p>
    <w:p w14:paraId="5DD9A2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改变行字段的排列顺序</w:t>
      </w:r>
    </w:p>
    <w:p w14:paraId="2B0AA7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显示隐藏透视表字段的分类汇总</w:t>
      </w:r>
    </w:p>
    <w:p w14:paraId="78CEAC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为一个字段添加多种分类汇总方式</w:t>
      </w:r>
    </w:p>
    <w:p w14:paraId="139A43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专家支招：报表布局有哪三种显示形式及区别</w:t>
      </w:r>
    </w:p>
    <w:p w14:paraId="5D13AA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合并居中显示项目标签</w:t>
      </w:r>
    </w:p>
    <w:p w14:paraId="373211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显示报表筛选页</w:t>
      </w:r>
    </w:p>
    <w:p w14:paraId="44EC68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如何将一个透视表拆快速分成N多个透视表</w:t>
      </w:r>
    </w:p>
    <w:p w14:paraId="740585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数据透视表项目组合</w:t>
      </w:r>
    </w:p>
    <w:p w14:paraId="440A70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自动组合日期型数据项</w:t>
      </w:r>
    </w:p>
    <w:p w14:paraId="422064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数据透视表值显示方式</w:t>
      </w:r>
    </w:p>
    <w:p w14:paraId="674668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如何对透视表自定义值显示方式</w:t>
      </w:r>
    </w:p>
    <w:p w14:paraId="480A88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让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透视表同时显示数值和百分比</w:t>
      </w:r>
    </w:p>
    <w:p w14:paraId="05B0F9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如何利用值显示方式</w:t>
      </w:r>
      <w:r>
        <w:rPr>
          <w:rFonts w:hint="eastAsia" w:ascii="微软雅黑" w:hAnsi="微软雅黑" w:eastAsia="微软雅黑" w:cs="微软雅黑"/>
          <w:sz w:val="24"/>
          <w:szCs w:val="24"/>
        </w:rPr>
        <w:t>轻松完成业绩排名</w:t>
      </w:r>
    </w:p>
    <w:p w14:paraId="6EBECD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7734AEB6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章：数据处理整理精华技巧</w:t>
      </w:r>
    </w:p>
    <w:p w14:paraId="33F9C0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本章目标：数据源不规范，统计分析怎么可能正确？老师手把手教你如何快速将数据源规范化！</w:t>
      </w:r>
    </w:p>
    <w:p w14:paraId="4A7943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.1数据快速分列</w:t>
      </w:r>
    </w:p>
    <w:p w14:paraId="4C88DE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快速拆分数据</w:t>
      </w:r>
    </w:p>
    <w:p w14:paraId="28E11E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快速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添加字符或</w:t>
      </w:r>
      <w:r>
        <w:rPr>
          <w:rFonts w:hint="eastAsia" w:ascii="微软雅黑" w:hAnsi="微软雅黑" w:eastAsia="微软雅黑" w:cs="微软雅黑"/>
          <w:sz w:val="24"/>
          <w:szCs w:val="24"/>
        </w:rPr>
        <w:t>替换字符</w:t>
      </w:r>
    </w:p>
    <w:p w14:paraId="5BD9F0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如何实现</w:t>
      </w:r>
      <w:r>
        <w:rPr>
          <w:rFonts w:hint="eastAsia" w:ascii="微软雅黑" w:hAnsi="微软雅黑" w:eastAsia="微软雅黑" w:cs="微软雅黑"/>
          <w:sz w:val="24"/>
          <w:szCs w:val="24"/>
        </w:rPr>
        <w:t>数据的快速分列</w:t>
      </w:r>
    </w:p>
    <w:p w14:paraId="7F7C46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如何一键</w:t>
      </w:r>
      <w:r>
        <w:rPr>
          <w:rFonts w:hint="eastAsia" w:ascii="微软雅黑" w:hAnsi="微软雅黑" w:eastAsia="微软雅黑" w:cs="微软雅黑"/>
          <w:sz w:val="24"/>
          <w:szCs w:val="24"/>
        </w:rPr>
        <w:t>处理不规范日期</w:t>
      </w:r>
    </w:p>
    <w:p w14:paraId="467B3C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.2数据输入有绝招</w:t>
      </w:r>
    </w:p>
    <w:p w14:paraId="4C0ABD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如何批量填充空单元格</w:t>
      </w:r>
    </w:p>
    <w:p w14:paraId="2D9C84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.3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二维表转一维表</w:t>
      </w:r>
    </w:p>
    <w:p w14:paraId="241FB4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专家支招</w:t>
      </w:r>
      <w:r>
        <w:rPr>
          <w:rFonts w:hint="eastAsia" w:ascii="微软雅黑" w:hAnsi="微软雅黑" w:eastAsia="微软雅黑" w:cs="微软雅黑"/>
          <w:sz w:val="24"/>
          <w:szCs w:val="24"/>
        </w:rPr>
        <w:t>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什么是</w:t>
      </w:r>
      <w:r>
        <w:rPr>
          <w:rFonts w:hint="eastAsia" w:ascii="微软雅黑" w:hAnsi="微软雅黑" w:eastAsia="微软雅黑" w:cs="微软雅黑"/>
          <w:sz w:val="24"/>
          <w:szCs w:val="24"/>
        </w:rPr>
        <w:t>二维表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什么是</w:t>
      </w:r>
      <w:r>
        <w:rPr>
          <w:rFonts w:hint="eastAsia" w:ascii="微软雅黑" w:hAnsi="微软雅黑" w:eastAsia="微软雅黑" w:cs="微软雅黑"/>
          <w:sz w:val="24"/>
          <w:szCs w:val="24"/>
        </w:rPr>
        <w:t>一维表</w:t>
      </w:r>
    </w:p>
    <w:p w14:paraId="7F5205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如何利用</w:t>
      </w:r>
      <w:r>
        <w:rPr>
          <w:rFonts w:hint="eastAsia" w:ascii="微软雅黑" w:hAnsi="微软雅黑" w:eastAsia="微软雅黑" w:cs="微软雅黑"/>
          <w:sz w:val="24"/>
          <w:szCs w:val="24"/>
        </w:rPr>
        <w:t>多重合并实现二维表转一维表</w:t>
      </w:r>
    </w:p>
    <w:p w14:paraId="109D5E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5E4AB6CE">
      <w:pPr>
        <w:spacing w:before="240"/>
        <w:rPr>
          <w:rFonts w:hint="default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章：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职场常用明星函数技巧</w:t>
      </w:r>
    </w:p>
    <w:p w14:paraId="471FE7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本章目标：掌握常用明星函数，灵活运用函数公式，轻松实现数据处理！</w:t>
      </w:r>
    </w:p>
    <w:p w14:paraId="70BEAF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.1公式的基础知识</w:t>
      </w:r>
    </w:p>
    <w:p w14:paraId="2BBF6F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运算符及优先级</w:t>
      </w:r>
    </w:p>
    <w:p w14:paraId="4802E8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相对引用</w:t>
      </w:r>
    </w:p>
    <w:p w14:paraId="3761A0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绝对引用</w:t>
      </w:r>
    </w:p>
    <w:p w14:paraId="281841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混合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引用</w:t>
      </w:r>
    </w:p>
    <w:p w14:paraId="2DF637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如何快速切换引用方式</w:t>
      </w:r>
    </w:p>
    <w:p w14:paraId="186ACD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如何公式与值如何快速切换</w:t>
      </w:r>
    </w:p>
    <w:p w14:paraId="5285BA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如何快速打开函数参数对话框</w:t>
      </w:r>
    </w:p>
    <w:p w14:paraId="097731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4.2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文本函数</w:t>
      </w:r>
    </w:p>
    <w:p w14:paraId="1D7092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 xml:space="preserve"> MID函数获取身份证中的出生年月日</w:t>
      </w:r>
    </w:p>
    <w:p w14:paraId="7FBE02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查找引用函数</w:t>
      </w:r>
    </w:p>
    <w:p w14:paraId="1ED3CC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技巧精华：使用VLOOKUP函数按列精确查询</w:t>
      </w:r>
    </w:p>
    <w:p w14:paraId="38E4E4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使用VLOOKUP函数按列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模糊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查询</w:t>
      </w:r>
    </w:p>
    <w:p w14:paraId="7DF206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模糊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查询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时等级规则表的注意事项</w:t>
      </w:r>
    </w:p>
    <w:p w14:paraId="79DDA6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使用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X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LOOKUP函数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逆向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查询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/多条件查询</w:t>
      </w:r>
    </w:p>
    <w:p w14:paraId="0D6533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统计分析函数</w:t>
      </w:r>
    </w:p>
    <w:p w14:paraId="5C67B7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使用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SUBTOTAL函数如何进行专业统计分析</w:t>
      </w:r>
    </w:p>
    <w:p w14:paraId="185162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SUBTOTAL函数与S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UM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函数的区别</w:t>
      </w:r>
    </w:p>
    <w:p w14:paraId="6266AF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使用RANK.EQ函数统计员工业绩排名（选学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）</w:t>
      </w:r>
    </w:p>
    <w:p w14:paraId="6DED29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</w:p>
    <w:p w14:paraId="0E758D2C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章：高级图表制作精华技巧</w:t>
      </w:r>
    </w:p>
    <w:p w14:paraId="6428A8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本章目标：汇集诸多高级图表，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图表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实用制作技巧大揭秘，传授商务图表的制作之道！</w:t>
      </w:r>
    </w:p>
    <w:p w14:paraId="12AC6A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.1图表的类型与选择</w:t>
      </w:r>
    </w:p>
    <w:p w14:paraId="2475C1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.2图表制作实用技巧</w:t>
      </w:r>
    </w:p>
    <w:p w14:paraId="0CB75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一键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制作图表</w:t>
      </w:r>
    </w:p>
    <w:p w14:paraId="7D9A62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快速添加数据系列</w:t>
      </w:r>
    </w:p>
    <w:p w14:paraId="3AED41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如何更改图表类型</w:t>
      </w:r>
    </w:p>
    <w:p w14:paraId="7EBF48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如何绘制在次坐标轴</w:t>
      </w:r>
    </w:p>
    <w:p w14:paraId="4B4E97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如何调整坐标轴最小值最大值</w:t>
      </w:r>
    </w:p>
    <w:p w14:paraId="5B28C8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图表创意设计技巧</w:t>
      </w:r>
    </w:p>
    <w:p w14:paraId="65CBA2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如何利用图片美化数据点</w:t>
      </w:r>
    </w:p>
    <w:p w14:paraId="779851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高级图表制作技巧</w:t>
      </w:r>
    </w:p>
    <w:p w14:paraId="58BF25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两轴线柱组合图</w:t>
      </w:r>
    </w:p>
    <w:p w14:paraId="7F2692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旋风图</w:t>
      </w:r>
    </w:p>
    <w:p w14:paraId="576357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甘特图（选学）</w:t>
      </w:r>
    </w:p>
    <w:p w14:paraId="633DC059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——【整体答疑，总结提高】——</w:t>
      </w:r>
    </w:p>
    <w:p w14:paraId="5E42A47B">
      <w:pPr>
        <w:rPr>
          <w:rFonts w:hint="eastAsia" w:ascii="微软雅黑" w:hAnsi="微软雅黑" w:eastAsia="微软雅黑" w:cs="微软雅黑"/>
          <w:b/>
          <w:color w:val="0070C0"/>
          <w:sz w:val="32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DB334F">
    <w:pPr>
      <w:pStyle w:val="5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3F86E07C">
                <w:pPr>
                  <w:pStyle w:val="5"/>
                  <w:rPr>
                    <w:rFonts w:hint="eastAsia" w:ascii="等线 Light" w:hAnsi="等线 Light" w:eastAsia="等线 Light" w:cs="等线 Light"/>
                  </w:rPr>
                </w:pPr>
                <w:r>
                  <w:rPr>
                    <w:rFonts w:hint="eastAsia" w:ascii="等线 Light" w:hAnsi="等线 Light" w:eastAsia="等线 Light" w:cs="等线 Light"/>
                  </w:rPr>
                  <w:t xml:space="preserve">第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PAGE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 共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NUMPAGES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9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55585C"/>
    <w:rsid w:val="00002092"/>
    <w:rsid w:val="00012184"/>
    <w:rsid w:val="0002098F"/>
    <w:rsid w:val="00020FC6"/>
    <w:rsid w:val="00022A2D"/>
    <w:rsid w:val="00025DA9"/>
    <w:rsid w:val="00031231"/>
    <w:rsid w:val="00032BB1"/>
    <w:rsid w:val="00052F4D"/>
    <w:rsid w:val="00054797"/>
    <w:rsid w:val="00066576"/>
    <w:rsid w:val="000715C1"/>
    <w:rsid w:val="0007343C"/>
    <w:rsid w:val="00074924"/>
    <w:rsid w:val="00074DCE"/>
    <w:rsid w:val="00081B3D"/>
    <w:rsid w:val="000848A4"/>
    <w:rsid w:val="00095DDA"/>
    <w:rsid w:val="0009777F"/>
    <w:rsid w:val="000A2CDC"/>
    <w:rsid w:val="000A3CF8"/>
    <w:rsid w:val="000A3E54"/>
    <w:rsid w:val="000A4F54"/>
    <w:rsid w:val="000B182B"/>
    <w:rsid w:val="000C01DC"/>
    <w:rsid w:val="000C0D8F"/>
    <w:rsid w:val="000C1021"/>
    <w:rsid w:val="000C5497"/>
    <w:rsid w:val="000D40EF"/>
    <w:rsid w:val="000E783E"/>
    <w:rsid w:val="001038C3"/>
    <w:rsid w:val="001044A9"/>
    <w:rsid w:val="00106D4B"/>
    <w:rsid w:val="00106EA1"/>
    <w:rsid w:val="00107023"/>
    <w:rsid w:val="00114581"/>
    <w:rsid w:val="001207EB"/>
    <w:rsid w:val="001222D6"/>
    <w:rsid w:val="00122DDD"/>
    <w:rsid w:val="001234D7"/>
    <w:rsid w:val="00127982"/>
    <w:rsid w:val="00127F44"/>
    <w:rsid w:val="00152E41"/>
    <w:rsid w:val="00161E54"/>
    <w:rsid w:val="00163778"/>
    <w:rsid w:val="00163B75"/>
    <w:rsid w:val="00164C26"/>
    <w:rsid w:val="00164FD5"/>
    <w:rsid w:val="00180CB8"/>
    <w:rsid w:val="00191BEA"/>
    <w:rsid w:val="001B191A"/>
    <w:rsid w:val="001B6506"/>
    <w:rsid w:val="001C1F45"/>
    <w:rsid w:val="001C3E1E"/>
    <w:rsid w:val="001E3EAB"/>
    <w:rsid w:val="001E3FDE"/>
    <w:rsid w:val="001E6E1C"/>
    <w:rsid w:val="001F0E5F"/>
    <w:rsid w:val="001F2485"/>
    <w:rsid w:val="001F45D6"/>
    <w:rsid w:val="001F56A0"/>
    <w:rsid w:val="001F6303"/>
    <w:rsid w:val="00205AE2"/>
    <w:rsid w:val="00205DDB"/>
    <w:rsid w:val="002060FF"/>
    <w:rsid w:val="00236328"/>
    <w:rsid w:val="00246F16"/>
    <w:rsid w:val="00247697"/>
    <w:rsid w:val="00250DF4"/>
    <w:rsid w:val="00255C11"/>
    <w:rsid w:val="00260494"/>
    <w:rsid w:val="00264901"/>
    <w:rsid w:val="00280A5F"/>
    <w:rsid w:val="00285ABE"/>
    <w:rsid w:val="00296226"/>
    <w:rsid w:val="002B046E"/>
    <w:rsid w:val="002B739F"/>
    <w:rsid w:val="002B79E9"/>
    <w:rsid w:val="002C015D"/>
    <w:rsid w:val="002C2CBA"/>
    <w:rsid w:val="002C6811"/>
    <w:rsid w:val="002D37C4"/>
    <w:rsid w:val="002D6975"/>
    <w:rsid w:val="002E1B60"/>
    <w:rsid w:val="002E23A0"/>
    <w:rsid w:val="002E35EF"/>
    <w:rsid w:val="002E6DA0"/>
    <w:rsid w:val="002F13E1"/>
    <w:rsid w:val="002F1B21"/>
    <w:rsid w:val="002F7CA9"/>
    <w:rsid w:val="00300273"/>
    <w:rsid w:val="00304EB7"/>
    <w:rsid w:val="003056EE"/>
    <w:rsid w:val="00311F44"/>
    <w:rsid w:val="00313025"/>
    <w:rsid w:val="00317E5D"/>
    <w:rsid w:val="003235BB"/>
    <w:rsid w:val="00330B09"/>
    <w:rsid w:val="00330DDC"/>
    <w:rsid w:val="00330E31"/>
    <w:rsid w:val="003539D9"/>
    <w:rsid w:val="003573BB"/>
    <w:rsid w:val="0036159D"/>
    <w:rsid w:val="00370783"/>
    <w:rsid w:val="00372CC7"/>
    <w:rsid w:val="00373F24"/>
    <w:rsid w:val="00375089"/>
    <w:rsid w:val="00380070"/>
    <w:rsid w:val="00383AFE"/>
    <w:rsid w:val="00385B21"/>
    <w:rsid w:val="003921E0"/>
    <w:rsid w:val="003A75C6"/>
    <w:rsid w:val="003B1865"/>
    <w:rsid w:val="003D4BDE"/>
    <w:rsid w:val="003F044A"/>
    <w:rsid w:val="003F10BA"/>
    <w:rsid w:val="003F62F6"/>
    <w:rsid w:val="00400B4D"/>
    <w:rsid w:val="00410C97"/>
    <w:rsid w:val="00411867"/>
    <w:rsid w:val="004261F6"/>
    <w:rsid w:val="00431E4A"/>
    <w:rsid w:val="004538AF"/>
    <w:rsid w:val="00453D5F"/>
    <w:rsid w:val="00454C14"/>
    <w:rsid w:val="00465524"/>
    <w:rsid w:val="00466F6E"/>
    <w:rsid w:val="00470CB1"/>
    <w:rsid w:val="004728F0"/>
    <w:rsid w:val="00472962"/>
    <w:rsid w:val="00474C7B"/>
    <w:rsid w:val="00486A69"/>
    <w:rsid w:val="0049484C"/>
    <w:rsid w:val="004B31D5"/>
    <w:rsid w:val="004B64AA"/>
    <w:rsid w:val="004C0F20"/>
    <w:rsid w:val="004D33B2"/>
    <w:rsid w:val="004D43B5"/>
    <w:rsid w:val="004E2070"/>
    <w:rsid w:val="004E45C1"/>
    <w:rsid w:val="004F1FDC"/>
    <w:rsid w:val="005044BF"/>
    <w:rsid w:val="00505F7D"/>
    <w:rsid w:val="005158AD"/>
    <w:rsid w:val="0052273A"/>
    <w:rsid w:val="005245FA"/>
    <w:rsid w:val="00542FA0"/>
    <w:rsid w:val="00554D58"/>
    <w:rsid w:val="0055585C"/>
    <w:rsid w:val="0055753D"/>
    <w:rsid w:val="0056258E"/>
    <w:rsid w:val="00562765"/>
    <w:rsid w:val="0056443B"/>
    <w:rsid w:val="005744E5"/>
    <w:rsid w:val="00575087"/>
    <w:rsid w:val="0057668D"/>
    <w:rsid w:val="005861B6"/>
    <w:rsid w:val="0059362E"/>
    <w:rsid w:val="0059497C"/>
    <w:rsid w:val="005A01E4"/>
    <w:rsid w:val="005A5345"/>
    <w:rsid w:val="005A751E"/>
    <w:rsid w:val="005A76FF"/>
    <w:rsid w:val="005A7E28"/>
    <w:rsid w:val="005B1D83"/>
    <w:rsid w:val="005B4B20"/>
    <w:rsid w:val="005B63AF"/>
    <w:rsid w:val="005C0AD6"/>
    <w:rsid w:val="005C1080"/>
    <w:rsid w:val="005C4D6D"/>
    <w:rsid w:val="005D4045"/>
    <w:rsid w:val="005D4BCB"/>
    <w:rsid w:val="005E4997"/>
    <w:rsid w:val="005F2312"/>
    <w:rsid w:val="00605A26"/>
    <w:rsid w:val="006077D4"/>
    <w:rsid w:val="00610B0A"/>
    <w:rsid w:val="00611545"/>
    <w:rsid w:val="006119D0"/>
    <w:rsid w:val="00616F87"/>
    <w:rsid w:val="00626D9C"/>
    <w:rsid w:val="00634CD2"/>
    <w:rsid w:val="006368EB"/>
    <w:rsid w:val="00640460"/>
    <w:rsid w:val="00643688"/>
    <w:rsid w:val="0065526C"/>
    <w:rsid w:val="006647BD"/>
    <w:rsid w:val="00667D62"/>
    <w:rsid w:val="006843D4"/>
    <w:rsid w:val="00690DEF"/>
    <w:rsid w:val="00694485"/>
    <w:rsid w:val="00695F14"/>
    <w:rsid w:val="006A3433"/>
    <w:rsid w:val="006A6DF5"/>
    <w:rsid w:val="006B13ED"/>
    <w:rsid w:val="006B20C9"/>
    <w:rsid w:val="006B305B"/>
    <w:rsid w:val="006B7641"/>
    <w:rsid w:val="006C22B5"/>
    <w:rsid w:val="006D082D"/>
    <w:rsid w:val="006D229E"/>
    <w:rsid w:val="006E28F1"/>
    <w:rsid w:val="006F11D1"/>
    <w:rsid w:val="007037E4"/>
    <w:rsid w:val="007100A3"/>
    <w:rsid w:val="007136FE"/>
    <w:rsid w:val="00714B1C"/>
    <w:rsid w:val="00715D60"/>
    <w:rsid w:val="007336F7"/>
    <w:rsid w:val="007360A9"/>
    <w:rsid w:val="00736C5C"/>
    <w:rsid w:val="00740DB8"/>
    <w:rsid w:val="00747F60"/>
    <w:rsid w:val="00757737"/>
    <w:rsid w:val="007608FA"/>
    <w:rsid w:val="00761B2C"/>
    <w:rsid w:val="007663C9"/>
    <w:rsid w:val="007939B6"/>
    <w:rsid w:val="00794CB0"/>
    <w:rsid w:val="007952EE"/>
    <w:rsid w:val="007A6BC9"/>
    <w:rsid w:val="007B4869"/>
    <w:rsid w:val="007B5C4B"/>
    <w:rsid w:val="007D4A8D"/>
    <w:rsid w:val="007D65E6"/>
    <w:rsid w:val="007D745D"/>
    <w:rsid w:val="007E283D"/>
    <w:rsid w:val="007E2F58"/>
    <w:rsid w:val="007F1405"/>
    <w:rsid w:val="007F1A44"/>
    <w:rsid w:val="007F5060"/>
    <w:rsid w:val="00811725"/>
    <w:rsid w:val="00812EE4"/>
    <w:rsid w:val="00815A57"/>
    <w:rsid w:val="00823068"/>
    <w:rsid w:val="00823756"/>
    <w:rsid w:val="00835D51"/>
    <w:rsid w:val="008419BF"/>
    <w:rsid w:val="00852A1F"/>
    <w:rsid w:val="0086365E"/>
    <w:rsid w:val="00863AA6"/>
    <w:rsid w:val="00874376"/>
    <w:rsid w:val="0087642E"/>
    <w:rsid w:val="00876B7B"/>
    <w:rsid w:val="008816FA"/>
    <w:rsid w:val="0089132D"/>
    <w:rsid w:val="0089199E"/>
    <w:rsid w:val="0089281E"/>
    <w:rsid w:val="00894985"/>
    <w:rsid w:val="008A3D0C"/>
    <w:rsid w:val="008B1582"/>
    <w:rsid w:val="008B352D"/>
    <w:rsid w:val="008C26EA"/>
    <w:rsid w:val="008C4115"/>
    <w:rsid w:val="008D53C2"/>
    <w:rsid w:val="008D7820"/>
    <w:rsid w:val="008E2C90"/>
    <w:rsid w:val="008F1366"/>
    <w:rsid w:val="008F4EA1"/>
    <w:rsid w:val="00901C59"/>
    <w:rsid w:val="0090216B"/>
    <w:rsid w:val="009027C0"/>
    <w:rsid w:val="009057B5"/>
    <w:rsid w:val="0091295E"/>
    <w:rsid w:val="009158DB"/>
    <w:rsid w:val="00916380"/>
    <w:rsid w:val="009222A1"/>
    <w:rsid w:val="0092495B"/>
    <w:rsid w:val="009253E4"/>
    <w:rsid w:val="00930C39"/>
    <w:rsid w:val="00933CFC"/>
    <w:rsid w:val="009367FC"/>
    <w:rsid w:val="009414D8"/>
    <w:rsid w:val="00946E7E"/>
    <w:rsid w:val="0095016F"/>
    <w:rsid w:val="00963849"/>
    <w:rsid w:val="00963D57"/>
    <w:rsid w:val="00964DFB"/>
    <w:rsid w:val="00974E03"/>
    <w:rsid w:val="00985E70"/>
    <w:rsid w:val="00997EAB"/>
    <w:rsid w:val="009A003F"/>
    <w:rsid w:val="009A0603"/>
    <w:rsid w:val="009A3D49"/>
    <w:rsid w:val="009A41B5"/>
    <w:rsid w:val="009A7162"/>
    <w:rsid w:val="009B026B"/>
    <w:rsid w:val="009D0364"/>
    <w:rsid w:val="009D79D9"/>
    <w:rsid w:val="009E2E99"/>
    <w:rsid w:val="009E55B1"/>
    <w:rsid w:val="009E5A06"/>
    <w:rsid w:val="009F17E8"/>
    <w:rsid w:val="00A01E96"/>
    <w:rsid w:val="00A053B1"/>
    <w:rsid w:val="00A05416"/>
    <w:rsid w:val="00A057CB"/>
    <w:rsid w:val="00A10687"/>
    <w:rsid w:val="00A114B5"/>
    <w:rsid w:val="00A1745C"/>
    <w:rsid w:val="00A175AD"/>
    <w:rsid w:val="00A226C2"/>
    <w:rsid w:val="00A23A77"/>
    <w:rsid w:val="00A24CA6"/>
    <w:rsid w:val="00A27524"/>
    <w:rsid w:val="00A35E0C"/>
    <w:rsid w:val="00A50022"/>
    <w:rsid w:val="00A61D65"/>
    <w:rsid w:val="00A718CE"/>
    <w:rsid w:val="00A757B7"/>
    <w:rsid w:val="00A779A9"/>
    <w:rsid w:val="00A80DFF"/>
    <w:rsid w:val="00A81523"/>
    <w:rsid w:val="00A83947"/>
    <w:rsid w:val="00A864F7"/>
    <w:rsid w:val="00A95EA4"/>
    <w:rsid w:val="00AA2CAC"/>
    <w:rsid w:val="00AC1806"/>
    <w:rsid w:val="00AC3FAE"/>
    <w:rsid w:val="00AC488D"/>
    <w:rsid w:val="00AE062E"/>
    <w:rsid w:val="00AE1E4A"/>
    <w:rsid w:val="00AE23A8"/>
    <w:rsid w:val="00AE2837"/>
    <w:rsid w:val="00AF3EC3"/>
    <w:rsid w:val="00AF593F"/>
    <w:rsid w:val="00AF5CD1"/>
    <w:rsid w:val="00B13887"/>
    <w:rsid w:val="00B2099C"/>
    <w:rsid w:val="00B226F5"/>
    <w:rsid w:val="00B2535E"/>
    <w:rsid w:val="00B25862"/>
    <w:rsid w:val="00B33A1A"/>
    <w:rsid w:val="00B417DC"/>
    <w:rsid w:val="00B427E8"/>
    <w:rsid w:val="00B462AB"/>
    <w:rsid w:val="00B4725E"/>
    <w:rsid w:val="00B50C4B"/>
    <w:rsid w:val="00B50EA7"/>
    <w:rsid w:val="00B610FA"/>
    <w:rsid w:val="00B623AE"/>
    <w:rsid w:val="00B66C0E"/>
    <w:rsid w:val="00B73433"/>
    <w:rsid w:val="00B7775C"/>
    <w:rsid w:val="00B803E1"/>
    <w:rsid w:val="00B80F88"/>
    <w:rsid w:val="00B8306D"/>
    <w:rsid w:val="00B86E74"/>
    <w:rsid w:val="00B86EAE"/>
    <w:rsid w:val="00B9446E"/>
    <w:rsid w:val="00B976AA"/>
    <w:rsid w:val="00BA30D7"/>
    <w:rsid w:val="00BD1DD4"/>
    <w:rsid w:val="00BD6C8D"/>
    <w:rsid w:val="00BE5514"/>
    <w:rsid w:val="00BF2139"/>
    <w:rsid w:val="00C103A5"/>
    <w:rsid w:val="00C125FC"/>
    <w:rsid w:val="00C157B2"/>
    <w:rsid w:val="00C1747A"/>
    <w:rsid w:val="00C17BAF"/>
    <w:rsid w:val="00C37B6A"/>
    <w:rsid w:val="00C45EC2"/>
    <w:rsid w:val="00C50920"/>
    <w:rsid w:val="00C54C95"/>
    <w:rsid w:val="00C60227"/>
    <w:rsid w:val="00C74BA1"/>
    <w:rsid w:val="00C7601C"/>
    <w:rsid w:val="00C82B3F"/>
    <w:rsid w:val="00C91315"/>
    <w:rsid w:val="00C93D6A"/>
    <w:rsid w:val="00C959D3"/>
    <w:rsid w:val="00CA33E1"/>
    <w:rsid w:val="00CA4780"/>
    <w:rsid w:val="00CB1ED5"/>
    <w:rsid w:val="00CB429B"/>
    <w:rsid w:val="00CB6F84"/>
    <w:rsid w:val="00CC1D8C"/>
    <w:rsid w:val="00CC4810"/>
    <w:rsid w:val="00CC61F0"/>
    <w:rsid w:val="00CE16D2"/>
    <w:rsid w:val="00CE255E"/>
    <w:rsid w:val="00CE28FC"/>
    <w:rsid w:val="00CF05FE"/>
    <w:rsid w:val="00CF0633"/>
    <w:rsid w:val="00D00C47"/>
    <w:rsid w:val="00D02139"/>
    <w:rsid w:val="00D064E1"/>
    <w:rsid w:val="00D06B50"/>
    <w:rsid w:val="00D10B09"/>
    <w:rsid w:val="00D215B3"/>
    <w:rsid w:val="00D22BE3"/>
    <w:rsid w:val="00D274A5"/>
    <w:rsid w:val="00D32427"/>
    <w:rsid w:val="00D33BEF"/>
    <w:rsid w:val="00D433BF"/>
    <w:rsid w:val="00D44E98"/>
    <w:rsid w:val="00D51BE3"/>
    <w:rsid w:val="00D5372A"/>
    <w:rsid w:val="00D575CF"/>
    <w:rsid w:val="00D64EA4"/>
    <w:rsid w:val="00D65BF2"/>
    <w:rsid w:val="00D664CD"/>
    <w:rsid w:val="00D67645"/>
    <w:rsid w:val="00D67A2E"/>
    <w:rsid w:val="00D74E16"/>
    <w:rsid w:val="00D7570F"/>
    <w:rsid w:val="00D83341"/>
    <w:rsid w:val="00DA04BC"/>
    <w:rsid w:val="00DA329C"/>
    <w:rsid w:val="00DA4745"/>
    <w:rsid w:val="00DB5EA4"/>
    <w:rsid w:val="00DB6DFA"/>
    <w:rsid w:val="00DC2A06"/>
    <w:rsid w:val="00DD062B"/>
    <w:rsid w:val="00DD3294"/>
    <w:rsid w:val="00DD331C"/>
    <w:rsid w:val="00DD725B"/>
    <w:rsid w:val="00DF2801"/>
    <w:rsid w:val="00E00DEA"/>
    <w:rsid w:val="00E069C6"/>
    <w:rsid w:val="00E220C5"/>
    <w:rsid w:val="00E25796"/>
    <w:rsid w:val="00E37C9A"/>
    <w:rsid w:val="00E45B13"/>
    <w:rsid w:val="00E46F4B"/>
    <w:rsid w:val="00E50ECF"/>
    <w:rsid w:val="00E55C7A"/>
    <w:rsid w:val="00E63D45"/>
    <w:rsid w:val="00E655C1"/>
    <w:rsid w:val="00E76437"/>
    <w:rsid w:val="00E775DE"/>
    <w:rsid w:val="00E87DD9"/>
    <w:rsid w:val="00E90DBA"/>
    <w:rsid w:val="00E91848"/>
    <w:rsid w:val="00E92081"/>
    <w:rsid w:val="00E94A6F"/>
    <w:rsid w:val="00EA0AF5"/>
    <w:rsid w:val="00EA26A0"/>
    <w:rsid w:val="00EA315E"/>
    <w:rsid w:val="00EA446B"/>
    <w:rsid w:val="00EB797D"/>
    <w:rsid w:val="00EC5737"/>
    <w:rsid w:val="00EC79D1"/>
    <w:rsid w:val="00ED3051"/>
    <w:rsid w:val="00ED41F4"/>
    <w:rsid w:val="00ED47A6"/>
    <w:rsid w:val="00EE3809"/>
    <w:rsid w:val="00EE4DE4"/>
    <w:rsid w:val="00EF43D4"/>
    <w:rsid w:val="00F10258"/>
    <w:rsid w:val="00F14966"/>
    <w:rsid w:val="00F1749E"/>
    <w:rsid w:val="00F200C1"/>
    <w:rsid w:val="00F20739"/>
    <w:rsid w:val="00F26EE8"/>
    <w:rsid w:val="00F27FE9"/>
    <w:rsid w:val="00F30D1D"/>
    <w:rsid w:val="00F42611"/>
    <w:rsid w:val="00F50F9A"/>
    <w:rsid w:val="00F5466F"/>
    <w:rsid w:val="00F56390"/>
    <w:rsid w:val="00F56603"/>
    <w:rsid w:val="00F703B5"/>
    <w:rsid w:val="00F71A6E"/>
    <w:rsid w:val="00F840C4"/>
    <w:rsid w:val="00F860E4"/>
    <w:rsid w:val="00F91606"/>
    <w:rsid w:val="00F95E0A"/>
    <w:rsid w:val="00FB2350"/>
    <w:rsid w:val="00FC74C2"/>
    <w:rsid w:val="00FD4C49"/>
    <w:rsid w:val="00FE19DF"/>
    <w:rsid w:val="00FE225C"/>
    <w:rsid w:val="00FE3862"/>
    <w:rsid w:val="00FE6792"/>
    <w:rsid w:val="00FF035F"/>
    <w:rsid w:val="00FF04B8"/>
    <w:rsid w:val="00FF33B4"/>
    <w:rsid w:val="00FF59FA"/>
    <w:rsid w:val="03CE2499"/>
    <w:rsid w:val="0E8D69FB"/>
    <w:rsid w:val="17566DC0"/>
    <w:rsid w:val="180B627F"/>
    <w:rsid w:val="193957B5"/>
    <w:rsid w:val="19510CE1"/>
    <w:rsid w:val="202B7D6F"/>
    <w:rsid w:val="20ED4241"/>
    <w:rsid w:val="24F6202D"/>
    <w:rsid w:val="25F50C16"/>
    <w:rsid w:val="284D56C6"/>
    <w:rsid w:val="2C2D7ECF"/>
    <w:rsid w:val="2FFB336C"/>
    <w:rsid w:val="321F5057"/>
    <w:rsid w:val="35101668"/>
    <w:rsid w:val="36926EDA"/>
    <w:rsid w:val="37522FA4"/>
    <w:rsid w:val="399C171C"/>
    <w:rsid w:val="3AF15A98"/>
    <w:rsid w:val="3F802B50"/>
    <w:rsid w:val="4365342C"/>
    <w:rsid w:val="5360348D"/>
    <w:rsid w:val="561D0DC5"/>
    <w:rsid w:val="56E2570B"/>
    <w:rsid w:val="63A34254"/>
    <w:rsid w:val="7529591A"/>
    <w:rsid w:val="794B064E"/>
    <w:rsid w:val="79E71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autoSpaceDE w:val="0"/>
      <w:autoSpaceDN w:val="0"/>
      <w:adjustRightInd w:val="0"/>
      <w:ind w:left="540" w:hanging="540"/>
      <w:jc w:val="left"/>
      <w:outlineLvl w:val="0"/>
    </w:pPr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标题 1 字符"/>
    <w:basedOn w:val="9"/>
    <w:link w:val="2"/>
    <w:qFormat/>
    <w:uiPriority w:val="9"/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customStyle="1" w:styleId="11">
    <w:name w:val="日期 字符"/>
    <w:basedOn w:val="9"/>
    <w:link w:val="3"/>
    <w:semiHidden/>
    <w:qFormat/>
    <w:uiPriority w:val="99"/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4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sz w:val="18"/>
      <w:szCs w:val="18"/>
    </w:rPr>
  </w:style>
  <w:style w:type="paragraph" w:customStyle="1" w:styleId="16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F201DF2-3ED7-4F01-81BC-6B9EBC797B9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8</Pages>
  <Words>3856</Words>
  <Characters>4184</Characters>
  <Lines>35</Lines>
  <Paragraphs>9</Paragraphs>
  <TotalTime>0</TotalTime>
  <ScaleCrop>false</ScaleCrop>
  <LinksUpToDate>false</LinksUpToDate>
  <CharactersWithSpaces>4202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2012-12-03T01:35:00Z</dcterms:created>
  <dc:creator>office讲师李宝运</dc:creator>
  <dc:description>Office讲师李宝运</dc:description>
  <cp:keywords>office讲师李宝运</cp:keywords>
  <cp:lastModifiedBy>百家：聂小倩</cp:lastModifiedBy>
  <dcterms:modified xsi:type="dcterms:W3CDTF">2025-08-08T09:14:14Z</dcterms:modified>
  <dc:title>office高级讲师李宝运主讲课程</dc:title>
  <cp:revision>235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2E0CFF0243714BCDA3C0CC58D62BFF18</vt:lpwstr>
  </property>
  <property fmtid="{D5CDD505-2E9C-101B-9397-08002B2CF9AE}" pid="4" name="KSOTemplateDocerSaveRecord">
    <vt:lpwstr>eyJoZGlkIjoiZDNiY2RlNTBiY2YxYjZhNzc5ZDljZTBiMGEyZjRkNzIiLCJ1c2VySWQiOiIxNTUxNjk0OTA3In0=</vt:lpwstr>
  </property>
</Properties>
</file>