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25195">
      <w:pPr>
        <w:jc w:val="center"/>
        <w:rPr>
          <w:rFonts w:hint="eastAsia" w:ascii="微软雅黑" w:hAnsi="微软雅黑" w:eastAsia="微软雅黑" w:cs="微软雅黑"/>
          <w:b/>
          <w:sz w:val="36"/>
          <w:szCs w:val="21"/>
        </w:rPr>
      </w:pPr>
      <w:r>
        <w:rPr>
          <w:rFonts w:hint="eastAsia" w:ascii="微软雅黑" w:hAnsi="微软雅黑" w:eastAsia="微软雅黑" w:cs="微软雅黑"/>
          <w:b/>
          <w:sz w:val="36"/>
          <w:szCs w:val="21"/>
        </w:rPr>
        <w:t>《</w:t>
      </w:r>
      <w:r>
        <w:rPr>
          <w:rFonts w:hint="eastAsia" w:ascii="微软雅黑" w:hAnsi="微软雅黑" w:eastAsia="微软雅黑" w:cs="微软雅黑"/>
          <w:b/>
          <w:sz w:val="36"/>
          <w:szCs w:val="21"/>
          <w:lang w:val="en-US" w:eastAsia="zh-CN"/>
        </w:rPr>
        <w:t>AI赋能课件</w:t>
      </w:r>
      <w:r>
        <w:rPr>
          <w:rFonts w:hint="eastAsia" w:ascii="微软雅黑" w:hAnsi="微软雅黑" w:eastAsia="微软雅黑" w:cs="微软雅黑"/>
          <w:b/>
          <w:sz w:val="36"/>
          <w:szCs w:val="21"/>
        </w:rPr>
        <w:t>PPT制作与美化技巧》课程大纲</w:t>
      </w:r>
    </w:p>
    <w:p w14:paraId="25C0AF5A">
      <w:pPr>
        <w:jc w:val="center"/>
        <w:rPr>
          <w:rFonts w:ascii="宋体" w:hAnsi="宋体" w:eastAsia="宋体"/>
          <w:b/>
          <w:sz w:val="24"/>
          <w:szCs w:val="21"/>
        </w:rPr>
      </w:pPr>
      <w:r>
        <w:rPr>
          <w:rFonts w:hint="eastAsia" w:ascii="宋体" w:hAnsi="宋体" w:eastAsia="宋体"/>
          <w:b/>
          <w:sz w:val="24"/>
          <w:szCs w:val="21"/>
        </w:rPr>
        <w:t>主讲：王飞虎</w:t>
      </w:r>
      <w:bookmarkStart w:id="0" w:name="_GoBack"/>
      <w:bookmarkEnd w:id="0"/>
    </w:p>
    <w:p w14:paraId="6C13CA96">
      <w:pPr>
        <w:spacing w:line="500" w:lineRule="exact"/>
        <w:rPr>
          <w:rFonts w:ascii="宋体" w:hAnsi="宋体" w:eastAsia="宋体"/>
          <w:szCs w:val="21"/>
        </w:rPr>
      </w:pPr>
    </w:p>
    <w:p w14:paraId="4E4FD3DA">
      <w:pPr>
        <w:spacing w:line="50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【课程目标】</w:t>
      </w:r>
    </w:p>
    <w:p w14:paraId="677F39AB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为了全面提升业务专家的PPT制作能力，助力参赛选手提高参赛水平；</w:t>
      </w:r>
    </w:p>
    <w:p w14:paraId="16D44F68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掌握演讲型PPT的制作要点和规范，结合演讲内容选择合适的表达形式，扩展设计思路，掌握PPT软件的操作技巧；</w:t>
      </w:r>
    </w:p>
    <w:p w14:paraId="69F70D0A"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掌握PPT美化的思路与操作方法，针对现有PPT进行优化改良，能够更好地为竞赛提供辅助支持。</w:t>
      </w:r>
    </w:p>
    <w:p w14:paraId="26916458">
      <w:pPr>
        <w:spacing w:line="500" w:lineRule="exact"/>
        <w:rPr>
          <w:rFonts w:ascii="宋体" w:hAnsi="宋体" w:eastAsia="宋体"/>
          <w:b/>
          <w:sz w:val="24"/>
          <w:szCs w:val="21"/>
        </w:rPr>
      </w:pPr>
    </w:p>
    <w:p w14:paraId="45BC24AE">
      <w:pPr>
        <w:spacing w:line="500" w:lineRule="exact"/>
        <w:rPr>
          <w:rFonts w:ascii="宋体" w:hAnsi="宋体" w:eastAsia="宋体"/>
          <w:b/>
          <w:sz w:val="24"/>
          <w:szCs w:val="21"/>
        </w:rPr>
      </w:pPr>
      <w:r>
        <w:rPr>
          <w:rFonts w:hint="eastAsia" w:ascii="宋体" w:hAnsi="宋体" w:eastAsia="宋体"/>
          <w:b/>
          <w:sz w:val="24"/>
          <w:szCs w:val="21"/>
        </w:rPr>
        <w:t>【实施说明】</w:t>
      </w:r>
    </w:p>
    <w:p w14:paraId="78CB7BC3">
      <w:pPr>
        <w:pStyle w:val="6"/>
        <w:numPr>
          <w:ilvl w:val="1"/>
          <w:numId w:val="2"/>
        </w:numPr>
        <w:spacing w:line="360" w:lineRule="auto"/>
        <w:ind w:left="426" w:hanging="426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要求学员自带笔记本电脑，教室配备电压稳定的插座电源供电；</w:t>
      </w:r>
    </w:p>
    <w:p w14:paraId="3157D516">
      <w:pPr>
        <w:pStyle w:val="6"/>
        <w:numPr>
          <w:ilvl w:val="1"/>
          <w:numId w:val="2"/>
        </w:numPr>
        <w:spacing w:line="360" w:lineRule="auto"/>
        <w:ind w:left="426" w:hanging="426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学员提前下载好办公软件，使用M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icrosoft office 2016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以上版本，或WPS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office2016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以上版本；</w:t>
      </w:r>
    </w:p>
    <w:p w14:paraId="1196808A">
      <w:pPr>
        <w:pStyle w:val="6"/>
        <w:numPr>
          <w:ilvl w:val="1"/>
          <w:numId w:val="2"/>
        </w:numPr>
        <w:spacing w:line="360" w:lineRule="auto"/>
        <w:ind w:left="426" w:hanging="426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学员提前准备自己的PPT及相关素材文件；</w:t>
      </w:r>
    </w:p>
    <w:p w14:paraId="55CDF5EA">
      <w:pPr>
        <w:pStyle w:val="6"/>
        <w:numPr>
          <w:ilvl w:val="1"/>
          <w:numId w:val="2"/>
        </w:numPr>
        <w:spacing w:line="360" w:lineRule="auto"/>
        <w:ind w:left="426" w:hanging="426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教室配备公共网络，方便学员练习使用；</w:t>
      </w:r>
    </w:p>
    <w:p w14:paraId="23AD3B04">
      <w:pPr>
        <w:pStyle w:val="6"/>
        <w:numPr>
          <w:ilvl w:val="1"/>
          <w:numId w:val="2"/>
        </w:numPr>
        <w:spacing w:line="360" w:lineRule="auto"/>
        <w:ind w:left="426" w:hanging="426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本课程为技能操作课程，以边讲解边练习为主，老师根据个人能力情况给予个别指导；</w:t>
      </w:r>
    </w:p>
    <w:p w14:paraId="2AFF2CBC">
      <w:pPr>
        <w:spacing w:line="500" w:lineRule="exact"/>
        <w:rPr>
          <w:rFonts w:hint="eastAsia" w:ascii="宋体" w:hAnsi="宋体" w:eastAsia="宋体"/>
          <w:szCs w:val="21"/>
        </w:rPr>
      </w:pPr>
    </w:p>
    <w:p w14:paraId="5DD7FE34">
      <w:pPr>
        <w:spacing w:line="500" w:lineRule="exact"/>
        <w:rPr>
          <w:rFonts w:ascii="宋体" w:hAnsi="宋体" w:eastAsia="宋体"/>
          <w:b/>
          <w:sz w:val="24"/>
          <w:szCs w:val="21"/>
        </w:rPr>
      </w:pPr>
      <w:r>
        <w:rPr>
          <w:rFonts w:hint="eastAsia" w:ascii="宋体" w:hAnsi="宋体" w:eastAsia="宋体"/>
          <w:b/>
          <w:sz w:val="24"/>
          <w:szCs w:val="21"/>
        </w:rPr>
        <w:t>【课程大纲】</w:t>
      </w:r>
    </w:p>
    <w:p w14:paraId="689A8126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一、PPT是把“双刃剑”</w:t>
      </w:r>
    </w:p>
    <w:p w14:paraId="701700BA">
      <w:pPr>
        <w:spacing w:line="360" w:lineRule="auto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1、演讲型PPT与授课型PPT的区别</w:t>
      </w:r>
    </w:p>
    <w:p w14:paraId="51D35623">
      <w:pPr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2、演讲型PPT应具备的特点</w:t>
      </w:r>
    </w:p>
    <w:p w14:paraId="3FC4FD79">
      <w:pPr>
        <w:pStyle w:val="6"/>
        <w:numPr>
          <w:ilvl w:val="2"/>
          <w:numId w:val="3"/>
        </w:numPr>
        <w:spacing w:line="360" w:lineRule="auto"/>
        <w:ind w:left="1276" w:hanging="283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风格鲜明有吸引力</w:t>
      </w:r>
    </w:p>
    <w:p w14:paraId="7E9A4C5B">
      <w:pPr>
        <w:pStyle w:val="6"/>
        <w:numPr>
          <w:ilvl w:val="2"/>
          <w:numId w:val="3"/>
        </w:numPr>
        <w:spacing w:line="360" w:lineRule="auto"/>
        <w:ind w:left="1276" w:hanging="283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内容精炼观点突出</w:t>
      </w:r>
    </w:p>
    <w:p w14:paraId="7568879D">
      <w:pPr>
        <w:pStyle w:val="6"/>
        <w:numPr>
          <w:ilvl w:val="2"/>
          <w:numId w:val="3"/>
        </w:numPr>
        <w:spacing w:line="360" w:lineRule="auto"/>
        <w:ind w:left="1276" w:hanging="283"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多采用叙事型结构</w:t>
      </w:r>
    </w:p>
    <w:p w14:paraId="4D2F4847">
      <w:pPr>
        <w:pStyle w:val="6"/>
        <w:numPr>
          <w:ilvl w:val="2"/>
          <w:numId w:val="3"/>
        </w:numPr>
        <w:spacing w:line="360" w:lineRule="auto"/>
        <w:ind w:left="1276" w:hanging="283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丰富视觉动画效果</w:t>
      </w:r>
    </w:p>
    <w:p w14:paraId="680EC47C">
      <w:pPr>
        <w:pStyle w:val="6"/>
        <w:numPr>
          <w:ilvl w:val="2"/>
          <w:numId w:val="3"/>
        </w:numPr>
        <w:spacing w:line="360" w:lineRule="auto"/>
        <w:ind w:left="1276" w:hanging="283"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严格控制时间节奏</w:t>
      </w:r>
    </w:p>
    <w:p w14:paraId="0A596D4B">
      <w:pPr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3、制作PPT常见四方面错误</w:t>
      </w:r>
    </w:p>
    <w:p w14:paraId="23C28B99">
      <w:pPr>
        <w:numPr>
          <w:ilvl w:val="0"/>
          <w:numId w:val="4"/>
        </w:numPr>
        <w:spacing w:line="360" w:lineRule="auto"/>
        <w:ind w:firstLine="15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制作流程不对</w:t>
      </w:r>
    </w:p>
    <w:p w14:paraId="79722CA4">
      <w:pPr>
        <w:numPr>
          <w:ilvl w:val="0"/>
          <w:numId w:val="4"/>
        </w:numPr>
        <w:spacing w:line="360" w:lineRule="auto"/>
        <w:ind w:firstLine="15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逻辑结构不清</w:t>
      </w:r>
    </w:p>
    <w:p w14:paraId="2F945385">
      <w:pPr>
        <w:numPr>
          <w:ilvl w:val="0"/>
          <w:numId w:val="4"/>
        </w:numPr>
        <w:spacing w:line="360" w:lineRule="auto"/>
        <w:ind w:firstLine="15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内容支持不够</w:t>
      </w:r>
    </w:p>
    <w:p w14:paraId="2C279B65">
      <w:pPr>
        <w:numPr>
          <w:ilvl w:val="0"/>
          <w:numId w:val="4"/>
        </w:numPr>
        <w:spacing w:line="360" w:lineRule="auto"/>
        <w:ind w:firstLine="15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视觉表现不力</w:t>
      </w:r>
    </w:p>
    <w:p w14:paraId="3E752F94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二、创建PPT的基本流程</w:t>
      </w:r>
    </w:p>
    <w:p w14:paraId="30AF2266">
      <w:pPr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、制作PPT的基本流程：骨、肉、形、魂</w:t>
      </w:r>
    </w:p>
    <w:p w14:paraId="49C77088">
      <w:pPr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2、制作流程注意几点：</w:t>
      </w:r>
    </w:p>
    <w:p w14:paraId="0334E435">
      <w:pPr>
        <w:numPr>
          <w:ilvl w:val="0"/>
          <w:numId w:val="5"/>
        </w:numPr>
        <w:spacing w:line="360" w:lineRule="auto"/>
        <w:ind w:firstLine="21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切莫急于下手，善用草图构思</w:t>
      </w:r>
    </w:p>
    <w:p w14:paraId="1F236DB8">
      <w:pPr>
        <w:numPr>
          <w:ilvl w:val="0"/>
          <w:numId w:val="5"/>
        </w:numPr>
        <w:spacing w:line="360" w:lineRule="auto"/>
        <w:ind w:firstLine="21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技巧多种多样，记住适合为王</w:t>
      </w:r>
    </w:p>
    <w:p w14:paraId="2D34E29F">
      <w:pPr>
        <w:numPr>
          <w:ilvl w:val="0"/>
          <w:numId w:val="5"/>
        </w:numPr>
        <w:spacing w:line="360" w:lineRule="auto"/>
        <w:ind w:firstLine="21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掌握共性结构，做到一劳永逸</w:t>
      </w:r>
    </w:p>
    <w:p w14:paraId="60E6AFC6">
      <w:pPr>
        <w:numPr>
          <w:ilvl w:val="0"/>
          <w:numId w:val="5"/>
        </w:numPr>
        <w:spacing w:line="360" w:lineRule="auto"/>
        <w:ind w:firstLine="213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反复演示检验，力求形神兼备</w:t>
      </w:r>
    </w:p>
    <w:p w14:paraId="4074C9B0">
      <w:p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3、母版的应用技巧练习</w:t>
      </w:r>
    </w:p>
    <w:p w14:paraId="4108F286"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4、模板下载及应用技巧</w:t>
      </w:r>
    </w:p>
    <w:p w14:paraId="0E81B2A3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三、PPT封面的制作技巧</w:t>
      </w:r>
    </w:p>
    <w:p w14:paraId="48C8D4A2">
      <w:pPr>
        <w:spacing w:line="36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1、封面的组成要素</w:t>
      </w:r>
    </w:p>
    <w:p w14:paraId="53C87F53">
      <w:pPr>
        <w:spacing w:line="36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2、封面的基本要求</w:t>
      </w:r>
    </w:p>
    <w:p w14:paraId="088F00DF">
      <w:pPr>
        <w:spacing w:line="36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3、封面制作的几种方法练习</w:t>
      </w:r>
    </w:p>
    <w:p w14:paraId="5DA828EF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全图形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补间法、局部拉伸法）</w:t>
      </w:r>
    </w:p>
    <w:p w14:paraId="5F452E4E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半图形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形状蒙版法）</w:t>
      </w:r>
    </w:p>
    <w:p w14:paraId="28EFA17A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巧用形状处理</w:t>
      </w:r>
    </w:p>
    <w:p w14:paraId="739A9604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巧用蒙版处理</w:t>
      </w:r>
    </w:p>
    <w:p w14:paraId="1DC555A9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文本处理技巧</w:t>
      </w:r>
    </w:p>
    <w:p w14:paraId="1EFCA7B4">
      <w:pPr>
        <w:pStyle w:val="6"/>
        <w:numPr>
          <w:ilvl w:val="1"/>
          <w:numId w:val="6"/>
        </w:numPr>
        <w:spacing w:line="360" w:lineRule="auto"/>
        <w:ind w:firstLine="51"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随堂练习指导：学员PPT封面设计与制作练习</w:t>
      </w:r>
    </w:p>
    <w:p w14:paraId="0CF219BF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四、PPT导航系统的制作技巧</w:t>
      </w:r>
    </w:p>
    <w:p w14:paraId="3ED26D8F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导航结构三大构成</w:t>
      </w:r>
    </w:p>
    <w:p w14:paraId="31B85358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目录</w:t>
      </w:r>
    </w:p>
    <w:p w14:paraId="00FBC50A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过渡页</w:t>
      </w:r>
    </w:p>
    <w:p w14:paraId="54469024">
      <w:pPr>
        <w:pStyle w:val="6"/>
        <w:numPr>
          <w:ilvl w:val="0"/>
          <w:numId w:val="8"/>
        </w:numPr>
        <w:spacing w:line="360" w:lineRule="auto"/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导航栏</w:t>
      </w:r>
    </w:p>
    <w:p w14:paraId="29C1D121">
      <w:pPr>
        <w:spacing w:line="360" w:lineRule="auto"/>
        <w:ind w:left="75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、目录常见的表达形式与制作技巧</w:t>
      </w:r>
    </w:p>
    <w:p w14:paraId="0B80B216">
      <w:pPr>
        <w:numPr>
          <w:ilvl w:val="0"/>
          <w:numId w:val="9"/>
        </w:numPr>
        <w:spacing w:line="360" w:lineRule="auto"/>
        <w:ind w:hanging="177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图形的应用</w:t>
      </w:r>
    </w:p>
    <w:p w14:paraId="633CBA53">
      <w:pPr>
        <w:numPr>
          <w:ilvl w:val="0"/>
          <w:numId w:val="9"/>
        </w:numPr>
        <w:spacing w:line="360" w:lineRule="auto"/>
        <w:ind w:hanging="177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文字的处理</w:t>
      </w:r>
    </w:p>
    <w:p w14:paraId="2BC4F52B">
      <w:pPr>
        <w:numPr>
          <w:ilvl w:val="0"/>
          <w:numId w:val="9"/>
        </w:numPr>
        <w:spacing w:line="360" w:lineRule="auto"/>
        <w:ind w:hanging="177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色彩的对比</w:t>
      </w:r>
    </w:p>
    <w:p w14:paraId="3DFE457E">
      <w:pPr>
        <w:numPr>
          <w:ilvl w:val="0"/>
          <w:numId w:val="9"/>
        </w:numPr>
        <w:spacing w:line="360" w:lineRule="auto"/>
        <w:ind w:hanging="177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应用动画效果</w:t>
      </w:r>
    </w:p>
    <w:p w14:paraId="1269C70D">
      <w:pPr>
        <w:spacing w:line="360" w:lineRule="auto"/>
        <w:ind w:left="75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3、导航栏的制作</w:t>
      </w:r>
    </w:p>
    <w:p w14:paraId="35715D4E">
      <w:pPr>
        <w:pStyle w:val="6"/>
        <w:numPr>
          <w:ilvl w:val="1"/>
          <w:numId w:val="10"/>
        </w:numPr>
        <w:spacing w:line="360" w:lineRule="auto"/>
        <w:ind w:left="1276" w:hanging="283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导航栏常见的类型</w:t>
      </w:r>
    </w:p>
    <w:p w14:paraId="04498797">
      <w:pPr>
        <w:pStyle w:val="6"/>
        <w:numPr>
          <w:ilvl w:val="1"/>
          <w:numId w:val="10"/>
        </w:numPr>
        <w:spacing w:line="360" w:lineRule="auto"/>
        <w:ind w:left="1276" w:hanging="283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标准版式的应用</w:t>
      </w:r>
    </w:p>
    <w:p w14:paraId="7D4D08B3">
      <w:pPr>
        <w:pStyle w:val="6"/>
        <w:numPr>
          <w:ilvl w:val="1"/>
          <w:numId w:val="10"/>
        </w:numPr>
        <w:spacing w:line="360" w:lineRule="auto"/>
        <w:ind w:left="1276" w:hanging="283"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编号的规则</w:t>
      </w:r>
    </w:p>
    <w:p w14:paraId="7F05F7B7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五、多文本处理技巧</w:t>
      </w:r>
    </w:p>
    <w:p w14:paraId="22FD17F3">
      <w:pPr>
        <w:numPr>
          <w:ilvl w:val="1"/>
          <w:numId w:val="11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文字太多影响观感怎么办？</w:t>
      </w:r>
    </w:p>
    <w:p w14:paraId="628C917A">
      <w:pPr>
        <w:numPr>
          <w:ilvl w:val="1"/>
          <w:numId w:val="11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多文本处理的四个步骤</w:t>
      </w:r>
    </w:p>
    <w:p w14:paraId="45B5EB1C">
      <w:pPr>
        <w:numPr>
          <w:ilvl w:val="1"/>
          <w:numId w:val="11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文字与段落操作技巧</w:t>
      </w:r>
    </w:p>
    <w:p w14:paraId="6F095953">
      <w:pPr>
        <w:numPr>
          <w:ilvl w:val="1"/>
          <w:numId w:val="11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文本美化的方法与案例实操</w:t>
      </w:r>
    </w:p>
    <w:p w14:paraId="54B4C248">
      <w:pPr>
        <w:spacing w:line="360" w:lineRule="auto"/>
        <w:ind w:left="75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随堂练习：将PPT中文字较多的页进行优化</w:t>
      </w:r>
    </w:p>
    <w:p w14:paraId="358E2B2F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六、图片与形状处理技巧技巧</w:t>
      </w:r>
    </w:p>
    <w:p w14:paraId="2A1B7A8D">
      <w:pPr>
        <w:numPr>
          <w:ilvl w:val="1"/>
          <w:numId w:val="12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图片的来源与选择标准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网址工具推荐）</w:t>
      </w:r>
    </w:p>
    <w:p w14:paraId="7B3929D8">
      <w:pPr>
        <w:numPr>
          <w:ilvl w:val="1"/>
          <w:numId w:val="12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图片的基本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操作</w:t>
      </w:r>
    </w:p>
    <w:p w14:paraId="33B56C96">
      <w:pPr>
        <w:numPr>
          <w:ilvl w:val="1"/>
          <w:numId w:val="12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图片去水印、去背景的方法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AI工具推荐与使用）</w:t>
      </w:r>
    </w:p>
    <w:p w14:paraId="35010E1F">
      <w:pPr>
        <w:numPr>
          <w:ilvl w:val="1"/>
          <w:numId w:val="12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图片蒙版应用</w:t>
      </w:r>
    </w:p>
    <w:p w14:paraId="6D19453D">
      <w:pPr>
        <w:numPr>
          <w:ilvl w:val="1"/>
          <w:numId w:val="12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形状的基本操作</w:t>
      </w:r>
    </w:p>
    <w:p w14:paraId="077C7450">
      <w:pPr>
        <w:numPr>
          <w:ilvl w:val="1"/>
          <w:numId w:val="12"/>
        </w:num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形状的合并与布尔运算</w:t>
      </w:r>
    </w:p>
    <w:p w14:paraId="39D59B41">
      <w:pPr>
        <w:numPr>
          <w:ilvl w:val="1"/>
          <w:numId w:val="12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形状与图形的结合创意</w:t>
      </w:r>
    </w:p>
    <w:p w14:paraId="3CCEF1B8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七、PPT版面美化的方法</w:t>
      </w:r>
    </w:p>
    <w:p w14:paraId="1B1FC250"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1、结构美化的六大原则</w:t>
      </w:r>
    </w:p>
    <w:p w14:paraId="6A1BFB7B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对齐——对齐突显整洁（对齐的方法及示例）</w:t>
      </w:r>
    </w:p>
    <w:p w14:paraId="4E8B7D24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对比——对比引发关注（对比的方法及示例）</w:t>
      </w:r>
    </w:p>
    <w:p w14:paraId="584CB7A7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聚拢——聚拢构建关系（聚拢的方法及示例）</w:t>
      </w:r>
    </w:p>
    <w:p w14:paraId="122E58E3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重复——重复形成统一（重复的方法及示例）</w:t>
      </w:r>
    </w:p>
    <w:p w14:paraId="1714C06D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降噪——降噪助于简约（降噪的方法及示例）</w:t>
      </w:r>
    </w:p>
    <w:p w14:paraId="1226E5C6">
      <w:pPr>
        <w:numPr>
          <w:ilvl w:val="0"/>
          <w:numId w:val="13"/>
        </w:numPr>
        <w:spacing w:line="360" w:lineRule="auto"/>
        <w:ind w:firstLine="11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留白——留白聚焦视觉（留白的方法及示例）</w:t>
      </w:r>
    </w:p>
    <w:p w14:paraId="71D78DA3">
      <w:pPr>
        <w:spacing w:line="360" w:lineRule="auto"/>
        <w:ind w:left="42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2、色彩的搭配</w:t>
      </w:r>
    </w:p>
    <w:p w14:paraId="58FC0395">
      <w:pPr>
        <w:spacing w:line="360" w:lineRule="auto"/>
        <w:ind w:left="42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3、版式的统一</w:t>
      </w:r>
    </w:p>
    <w:p w14:paraId="7604B4B7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AI新技术的应用</w:t>
      </w:r>
    </w:p>
    <w:p w14:paraId="51A680B2">
      <w:pPr>
        <w:spacing w:line="360" w:lineRule="auto"/>
        <w:ind w:firstLine="481"/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1、AI人工智能的广泛应用</w:t>
      </w:r>
    </w:p>
    <w:p w14:paraId="327BFB6A">
      <w:pPr>
        <w:spacing w:line="360" w:lineRule="auto"/>
        <w:ind w:firstLine="481"/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2、AI生成PPT的基本逻辑与实操</w:t>
      </w:r>
    </w:p>
    <w:p w14:paraId="24D55481">
      <w:pPr>
        <w:spacing w:line="360" w:lineRule="auto"/>
        <w:ind w:firstLine="481"/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3、AI网站与工具推荐</w:t>
      </w:r>
    </w:p>
    <w:p w14:paraId="2B103D6F">
      <w:pPr>
        <w:spacing w:line="360" w:lineRule="auto"/>
        <w:ind w:firstLine="481"/>
        <w:rPr>
          <w:rFonts w:hint="default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4、AI工具的训练与对话要领</w:t>
      </w:r>
    </w:p>
    <w:p w14:paraId="61D0B468">
      <w:p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PPT动画设计</w:t>
      </w:r>
    </w:p>
    <w:p w14:paraId="0427D5A1">
      <w:pPr>
        <w:spacing w:line="360" w:lineRule="auto"/>
        <w:ind w:firstLine="495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1、PPT动画的类型</w:t>
      </w:r>
    </w:p>
    <w:p w14:paraId="32FFCF55">
      <w:pPr>
        <w:spacing w:line="360" w:lineRule="auto"/>
        <w:ind w:firstLine="495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2、如何选择合适的动画类型</w:t>
      </w:r>
    </w:p>
    <w:p w14:paraId="3F3DBEF1">
      <w:pPr>
        <w:spacing w:line="360" w:lineRule="auto"/>
        <w:ind w:firstLine="495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3、动画制作技巧</w:t>
      </w:r>
    </w:p>
    <w:p w14:paraId="35DB6563">
      <w:pPr>
        <w:spacing w:line="360" w:lineRule="auto"/>
        <w:ind w:firstLine="495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4、动画演示时的注意事项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平方手书体">
    <w:panose1 w:val="00000000000000000000"/>
    <w:charset w:val="86"/>
    <w:family w:val="auto"/>
    <w:pitch w:val="default"/>
    <w:sig w:usb0="00000001" w:usb1="08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66B73"/>
    <w:multiLevelType w:val="multilevel"/>
    <w:tmpl w:val="10066B7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CE58B3"/>
    <w:multiLevelType w:val="multilevel"/>
    <w:tmpl w:val="1FCE58B3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1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>
    <w:nsid w:val="2186596E"/>
    <w:multiLevelType w:val="multilevel"/>
    <w:tmpl w:val="2186596E"/>
    <w:lvl w:ilvl="0" w:tentative="0">
      <w:start w:val="1"/>
      <w:numFmt w:val="bullet"/>
      <w:lvlText w:val=""/>
      <w:lvlJc w:val="left"/>
      <w:pPr>
        <w:ind w:left="1190" w:hanging="44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119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7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1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9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3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7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10" w:hanging="440"/>
      </w:pPr>
      <w:rPr>
        <w:rFonts w:hint="default" w:ascii="Wingdings" w:hAnsi="Wingdings"/>
      </w:rPr>
    </w:lvl>
  </w:abstractNum>
  <w:abstractNum w:abstractNumId="3">
    <w:nsid w:val="22C479EF"/>
    <w:multiLevelType w:val="multilevel"/>
    <w:tmpl w:val="22C479EF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F74301D"/>
    <w:multiLevelType w:val="multilevel"/>
    <w:tmpl w:val="2F74301D"/>
    <w:lvl w:ilvl="0" w:tentative="0">
      <w:start w:val="1"/>
      <w:numFmt w:val="bullet"/>
      <w:lvlText w:val="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5">
    <w:nsid w:val="34BD6B14"/>
    <w:multiLevelType w:val="multilevel"/>
    <w:tmpl w:val="34BD6B14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8635E4B"/>
    <w:multiLevelType w:val="multilevel"/>
    <w:tmpl w:val="38635E4B"/>
    <w:lvl w:ilvl="0" w:tentative="0">
      <w:start w:val="1"/>
      <w:numFmt w:val="bullet"/>
      <w:lvlText w:val=""/>
      <w:lvlJc w:val="left"/>
      <w:pPr>
        <w:ind w:left="92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0" w:hanging="440"/>
      </w:pPr>
      <w:rPr>
        <w:rFonts w:hint="default" w:ascii="Wingdings" w:hAnsi="Wingdings"/>
      </w:rPr>
    </w:lvl>
    <w:lvl w:ilvl="2" w:tentative="0">
      <w:start w:val="1"/>
      <w:numFmt w:val="bullet"/>
      <w:lvlText w:val=""/>
      <w:lvlJc w:val="left"/>
      <w:pPr>
        <w:ind w:left="180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8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2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6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40" w:hanging="440"/>
      </w:pPr>
      <w:rPr>
        <w:rFonts w:hint="default" w:ascii="Wingdings" w:hAnsi="Wingdings"/>
      </w:rPr>
    </w:lvl>
  </w:abstractNum>
  <w:abstractNum w:abstractNumId="7">
    <w:nsid w:val="4516127E"/>
    <w:multiLevelType w:val="multilevel"/>
    <w:tmpl w:val="4516127E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57DE2D0B"/>
    <w:multiLevelType w:val="multilevel"/>
    <w:tmpl w:val="57DE2D0B"/>
    <w:lvl w:ilvl="0" w:tentative="0">
      <w:start w:val="1"/>
      <w:numFmt w:val="bullet"/>
      <w:lvlText w:val=""/>
      <w:lvlJc w:val="left"/>
      <w:pPr>
        <w:ind w:left="920" w:hanging="44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0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8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2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6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40" w:hanging="440"/>
      </w:pPr>
      <w:rPr>
        <w:rFonts w:hint="default" w:ascii="Wingdings" w:hAnsi="Wingdings"/>
      </w:rPr>
    </w:lvl>
  </w:abstractNum>
  <w:abstractNum w:abstractNumId="9">
    <w:nsid w:val="658A31F0"/>
    <w:multiLevelType w:val="multilevel"/>
    <w:tmpl w:val="658A31F0"/>
    <w:lvl w:ilvl="0" w:tentative="0">
      <w:start w:val="1"/>
      <w:numFmt w:val="decimal"/>
      <w:lvlText w:val="%1、"/>
      <w:lvlJc w:val="left"/>
      <w:pPr>
        <w:ind w:left="11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90" w:hanging="420"/>
      </w:pPr>
    </w:lvl>
    <w:lvl w:ilvl="2" w:tentative="0">
      <w:start w:val="1"/>
      <w:numFmt w:val="lowerRoman"/>
      <w:lvlText w:val="%3."/>
      <w:lvlJc w:val="right"/>
      <w:pPr>
        <w:ind w:left="2010" w:hanging="420"/>
      </w:pPr>
    </w:lvl>
    <w:lvl w:ilvl="3" w:tentative="0">
      <w:start w:val="1"/>
      <w:numFmt w:val="decimal"/>
      <w:lvlText w:val="%4."/>
      <w:lvlJc w:val="left"/>
      <w:pPr>
        <w:ind w:left="2430" w:hanging="420"/>
      </w:pPr>
    </w:lvl>
    <w:lvl w:ilvl="4" w:tentative="0">
      <w:start w:val="1"/>
      <w:numFmt w:val="lowerLetter"/>
      <w:lvlText w:val="%5)"/>
      <w:lvlJc w:val="left"/>
      <w:pPr>
        <w:ind w:left="2850" w:hanging="420"/>
      </w:pPr>
    </w:lvl>
    <w:lvl w:ilvl="5" w:tentative="0">
      <w:start w:val="1"/>
      <w:numFmt w:val="lowerRoman"/>
      <w:lvlText w:val="%6."/>
      <w:lvlJc w:val="right"/>
      <w:pPr>
        <w:ind w:left="3270" w:hanging="420"/>
      </w:pPr>
    </w:lvl>
    <w:lvl w:ilvl="6" w:tentative="0">
      <w:start w:val="1"/>
      <w:numFmt w:val="decimal"/>
      <w:lvlText w:val="%7."/>
      <w:lvlJc w:val="left"/>
      <w:pPr>
        <w:ind w:left="3690" w:hanging="420"/>
      </w:pPr>
    </w:lvl>
    <w:lvl w:ilvl="7" w:tentative="0">
      <w:start w:val="1"/>
      <w:numFmt w:val="lowerLetter"/>
      <w:lvlText w:val="%8)"/>
      <w:lvlJc w:val="left"/>
      <w:pPr>
        <w:ind w:left="4110" w:hanging="420"/>
      </w:pPr>
    </w:lvl>
    <w:lvl w:ilvl="8" w:tentative="0">
      <w:start w:val="1"/>
      <w:numFmt w:val="lowerRoman"/>
      <w:lvlText w:val="%9."/>
      <w:lvlJc w:val="right"/>
      <w:pPr>
        <w:ind w:left="4530" w:hanging="420"/>
      </w:pPr>
    </w:lvl>
  </w:abstractNum>
  <w:abstractNum w:abstractNumId="10">
    <w:nsid w:val="6A503ADE"/>
    <w:multiLevelType w:val="multilevel"/>
    <w:tmpl w:val="6A503ADE"/>
    <w:lvl w:ilvl="0" w:tentative="0">
      <w:start w:val="1"/>
      <w:numFmt w:val="bullet"/>
      <w:lvlText w:val=""/>
      <w:lvlJc w:val="left"/>
      <w:pPr>
        <w:ind w:left="155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9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3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7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1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5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19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70" w:hanging="440"/>
      </w:pPr>
      <w:rPr>
        <w:rFonts w:hint="default" w:ascii="Wingdings" w:hAnsi="Wingdings"/>
      </w:rPr>
    </w:lvl>
  </w:abstractNum>
  <w:abstractNum w:abstractNumId="11">
    <w:nsid w:val="6C01272E"/>
    <w:multiLevelType w:val="multilevel"/>
    <w:tmpl w:val="6C01272E"/>
    <w:lvl w:ilvl="0" w:tentative="0">
      <w:start w:val="1"/>
      <w:numFmt w:val="bullet"/>
      <w:lvlText w:val=""/>
      <w:lvlJc w:val="left"/>
      <w:pPr>
        <w:ind w:left="117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30" w:hanging="420"/>
      </w:pPr>
      <w:rPr>
        <w:rFonts w:hint="default" w:ascii="Wingdings" w:hAnsi="Wingdings"/>
      </w:rPr>
    </w:lvl>
  </w:abstractNum>
  <w:abstractNum w:abstractNumId="12">
    <w:nsid w:val="76CE21A5"/>
    <w:multiLevelType w:val="multilevel"/>
    <w:tmpl w:val="76CE21A5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2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74"/>
    <w:rsid w:val="00000E11"/>
    <w:rsid w:val="0002015D"/>
    <w:rsid w:val="00051ADE"/>
    <w:rsid w:val="000823C3"/>
    <w:rsid w:val="0008265F"/>
    <w:rsid w:val="000A32B3"/>
    <w:rsid w:val="000A6276"/>
    <w:rsid w:val="000B28EA"/>
    <w:rsid w:val="000C0CB4"/>
    <w:rsid w:val="000C3E1D"/>
    <w:rsid w:val="00146764"/>
    <w:rsid w:val="001E78AA"/>
    <w:rsid w:val="002204C6"/>
    <w:rsid w:val="00241C4E"/>
    <w:rsid w:val="00263B71"/>
    <w:rsid w:val="0028249D"/>
    <w:rsid w:val="002E572C"/>
    <w:rsid w:val="003135CC"/>
    <w:rsid w:val="00315B2D"/>
    <w:rsid w:val="00367E2A"/>
    <w:rsid w:val="003B0AE2"/>
    <w:rsid w:val="003B32D8"/>
    <w:rsid w:val="003F221A"/>
    <w:rsid w:val="00400C1A"/>
    <w:rsid w:val="00401594"/>
    <w:rsid w:val="004031BF"/>
    <w:rsid w:val="004211A7"/>
    <w:rsid w:val="00434408"/>
    <w:rsid w:val="00462346"/>
    <w:rsid w:val="004D01A8"/>
    <w:rsid w:val="004D32F6"/>
    <w:rsid w:val="004D7B69"/>
    <w:rsid w:val="004F5BF2"/>
    <w:rsid w:val="00510674"/>
    <w:rsid w:val="00525252"/>
    <w:rsid w:val="00543E15"/>
    <w:rsid w:val="005834C0"/>
    <w:rsid w:val="00597334"/>
    <w:rsid w:val="005C7661"/>
    <w:rsid w:val="0060082A"/>
    <w:rsid w:val="0061771F"/>
    <w:rsid w:val="00625361"/>
    <w:rsid w:val="0069746D"/>
    <w:rsid w:val="006A49E1"/>
    <w:rsid w:val="006C46D6"/>
    <w:rsid w:val="006D4D53"/>
    <w:rsid w:val="006E57B7"/>
    <w:rsid w:val="00707101"/>
    <w:rsid w:val="00726844"/>
    <w:rsid w:val="00732C9F"/>
    <w:rsid w:val="00741356"/>
    <w:rsid w:val="00742799"/>
    <w:rsid w:val="007A071A"/>
    <w:rsid w:val="007C4666"/>
    <w:rsid w:val="007D3205"/>
    <w:rsid w:val="007D3BE3"/>
    <w:rsid w:val="007F03BD"/>
    <w:rsid w:val="00842F56"/>
    <w:rsid w:val="00867D82"/>
    <w:rsid w:val="0089765B"/>
    <w:rsid w:val="008B6A85"/>
    <w:rsid w:val="008D7821"/>
    <w:rsid w:val="008E7729"/>
    <w:rsid w:val="008F7FC3"/>
    <w:rsid w:val="00902C89"/>
    <w:rsid w:val="00917CD5"/>
    <w:rsid w:val="009574FB"/>
    <w:rsid w:val="009B0E1D"/>
    <w:rsid w:val="009B12B8"/>
    <w:rsid w:val="009D00A0"/>
    <w:rsid w:val="00A06822"/>
    <w:rsid w:val="00A23B91"/>
    <w:rsid w:val="00A40048"/>
    <w:rsid w:val="00A61F0C"/>
    <w:rsid w:val="00A80934"/>
    <w:rsid w:val="00A83BC8"/>
    <w:rsid w:val="00A9472D"/>
    <w:rsid w:val="00AB2DE9"/>
    <w:rsid w:val="00AB3BAB"/>
    <w:rsid w:val="00AD587A"/>
    <w:rsid w:val="00B3178B"/>
    <w:rsid w:val="00B43982"/>
    <w:rsid w:val="00B637FD"/>
    <w:rsid w:val="00B6496F"/>
    <w:rsid w:val="00BB71EE"/>
    <w:rsid w:val="00BC0319"/>
    <w:rsid w:val="00C44939"/>
    <w:rsid w:val="00C51546"/>
    <w:rsid w:val="00C9268F"/>
    <w:rsid w:val="00CA6979"/>
    <w:rsid w:val="00CC3830"/>
    <w:rsid w:val="00CF59A6"/>
    <w:rsid w:val="00D01D6F"/>
    <w:rsid w:val="00D270EE"/>
    <w:rsid w:val="00D334AF"/>
    <w:rsid w:val="00D629EC"/>
    <w:rsid w:val="00D826E6"/>
    <w:rsid w:val="00DC2CDF"/>
    <w:rsid w:val="00DE376A"/>
    <w:rsid w:val="00DE3FF5"/>
    <w:rsid w:val="00E1296D"/>
    <w:rsid w:val="00E660FE"/>
    <w:rsid w:val="00E8699C"/>
    <w:rsid w:val="00E918C9"/>
    <w:rsid w:val="00EC2885"/>
    <w:rsid w:val="00EC5D77"/>
    <w:rsid w:val="00EC7B41"/>
    <w:rsid w:val="00EE620E"/>
    <w:rsid w:val="00EE6546"/>
    <w:rsid w:val="00F23DEC"/>
    <w:rsid w:val="00F41278"/>
    <w:rsid w:val="00F47CBC"/>
    <w:rsid w:val="00F47E8F"/>
    <w:rsid w:val="00F7437D"/>
    <w:rsid w:val="00F803F7"/>
    <w:rsid w:val="00F91D6C"/>
    <w:rsid w:val="00FC6D7F"/>
    <w:rsid w:val="00FC6E24"/>
    <w:rsid w:val="00FF324F"/>
    <w:rsid w:val="00FF6935"/>
    <w:rsid w:val="0D1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1109</Characters>
  <Lines>8</Lines>
  <Paragraphs>2</Paragraphs>
  <TotalTime>44</TotalTime>
  <ScaleCrop>false</ScaleCrop>
  <LinksUpToDate>false</LinksUpToDate>
  <CharactersWithSpaces>1123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2024-08-28T09:32:00Z</dcterms:created>
  <dc:creator>wangfeihu</dc:creator>
  <cp:lastModifiedBy>Fly Tiger</cp:lastModifiedBy>
  <dcterms:modified xsi:type="dcterms:W3CDTF">2024-12-27T05:00:17Z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7A571FF8CA014D1DB6153E92722F9107_12</vt:lpwstr>
  </property>
</Properties>
</file>