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44"/>
          <w:szCs w:val="44"/>
          <w:lang w:val="en-US" w:eastAsia="zh-CN"/>
        </w:rPr>
        <w:t>当前经济焦点</w:t>
      </w:r>
    </w:p>
    <w:p>
      <w:pPr>
        <w:jc w:val="center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>
      <w:pPr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第一章节  如何把握经济形势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（一）20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19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年底中央经济工作会议主要精神</w:t>
      </w:r>
      <w:bookmarkStart w:id="0" w:name="_GoBack"/>
      <w:bookmarkEnd w:id="0"/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（二）20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20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年政府工作报告经济重点部署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（三）19届四中全会，会议精神解读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>
      <w:pPr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第二章节   解码中美贸易战与当前经济形势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一.中美贸易与中美贸易摩擦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（一）中美贸易的发展历程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（二）中美经贸合则两利、斗则俱伤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二、2018年以来美国挑起中美贸易战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（一）中美贸易摩擦是如何步步升级的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（二）美国挑起中美贸易战的原因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（三）2018年美国挑起中美贸易战的影响</w:t>
      </w:r>
    </w:p>
    <w:p>
      <w:pPr>
        <w:numPr>
          <w:ilvl w:val="1"/>
          <w:numId w:val="1"/>
        </w:numPr>
        <w:ind w:left="1260" w:leftChars="0" w:hanging="420" w:firstLineChars="0"/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对中国的影响</w:t>
      </w:r>
    </w:p>
    <w:p>
      <w:pPr>
        <w:numPr>
          <w:ilvl w:val="1"/>
          <w:numId w:val="1"/>
        </w:numPr>
        <w:ind w:left="1260" w:leftChars="0" w:hanging="420" w:firstLineChars="0"/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贸易战中美谁的损失更大？</w:t>
      </w:r>
    </w:p>
    <w:p>
      <w:pPr>
        <w:numPr>
          <w:ilvl w:val="1"/>
          <w:numId w:val="1"/>
        </w:numPr>
        <w:ind w:left="1260" w:leftChars="0" w:hanging="420" w:firstLineChars="0"/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对全球的影响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（四）如何应对中美贸易摩擦</w:t>
      </w:r>
    </w:p>
    <w:p>
      <w:pPr>
        <w:numPr>
          <w:ilvl w:val="1"/>
          <w:numId w:val="1"/>
        </w:numPr>
        <w:ind w:left="1260" w:leftChars="0" w:hanging="420" w:firstLineChars="0"/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从维护国家发展环境的大局出发，应对好中美贸易摩擦</w:t>
      </w:r>
    </w:p>
    <w:p>
      <w:pPr>
        <w:numPr>
          <w:ilvl w:val="1"/>
          <w:numId w:val="1"/>
        </w:numPr>
        <w:ind w:left="1260" w:leftChars="0" w:hanging="420" w:firstLineChars="0"/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综合施策，妥善应对短期冲击</w:t>
      </w:r>
    </w:p>
    <w:p>
      <w:pPr>
        <w:numPr>
          <w:ilvl w:val="1"/>
          <w:numId w:val="1"/>
        </w:numPr>
        <w:ind w:left="1260" w:leftChars="0" w:hanging="420" w:firstLineChars="0"/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保持战略定力，做好自己的事情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（五）香港局势问题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（六）展望中美关系</w:t>
      </w:r>
    </w:p>
    <w:p>
      <w:pPr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第三章节  粤港澳大湾区建设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（一）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规划背景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）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总体要求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）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空间布局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）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建设国际科技创新中心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）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加快基础设施互联互通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六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）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构建具有国际竞争力的现代产业体系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AE23BE"/>
    <w:multiLevelType w:val="multilevel"/>
    <w:tmpl w:val="B3AE23BE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E1CFB"/>
    <w:rsid w:val="2B7E1CFB"/>
    <w:rsid w:val="55D4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2019-11-25T09:36:00Z</dcterms:created>
  <dc:creator>芬芬经纪-张金金18319010246</dc:creator>
  <cp:lastModifiedBy>百家经纪-郑景涛 13827493403</cp:lastModifiedBy>
  <dcterms:modified xsi:type="dcterms:W3CDTF">2020-06-11T06:25:20Z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