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5C价值管理体系构建与运用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主讲：樊李东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课程背景：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2009年岁末，在价值创造型总部定位的基础上，宋林董事长进一步对集团财务管理体系建设给子了具体的指导:财务管理要以资本、资金、资产为核心，最终要上升到价值管理和价值创造，同时确定了以资本结构(Capital Structure)、现金创造(CashGeneration)、现金管理(CashManagement)、资金筹集(Capital Raising)及资产配置(CapitalAllocation)为核心的价值型财务管理体系(简称“5C体系”)。2010年初集团乔世波总经理明确要求将该体系予以制度化系统化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课程内容：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什么是5C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5C体系由资本结构（Capital Structure）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现金创造（Cash Generation）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现金管理（Cash Management）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资金筹集（Capital Raising）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资产配置（Capital Allocation）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二、5C体系的特质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1、5C体系遵循价值创造逻辑，具备较强的实用性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2、5C体系打通资本与经营，连接未来和现在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3、5C体系贯穿财务报表，并与公司价值相联系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三、什么是价值管理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</w:rPr>
        <w:t>价值创造是企业管理的终极目标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2、战略管理与价格管理之间的关系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3、如何制定战略期目标值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4、战略管理如何价值管理衔接起来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 xml:space="preserve">四、战略管理与价值管理之间的关系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1、首先是战略目标和价值目标的一致性，后者为前者提供了量化标准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2、其次战略执行过程与价值创造过程的一致性，前者为后者提供了细化方向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、企业不可或缺的三大支柱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1、相对于战略导向的确立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2、价值管理的形成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3、组织能力的打造</w:t>
      </w: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六、企业价值管理核心竞争力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1、从战略方面扎实练好内功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2、价值方面扎实练好内功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3、组织能力等方面扎实练好内功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七、重点论述了价值管理模型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1、企业价值创造的驱动因素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2、企业价值分析框架。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八、全面论述了企业价值评估的基本原理及其应用实例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九、企业价值创造绩效评价指标选择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1、现金流量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2、时间因素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3、风险因素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十、关于企业价值创造的内部考察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探讨智力资本在价值创造中的作用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智力资本的管理框架。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关于企业价值创造的外部考察，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价值创造与供应链管理问题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建立全流程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分层次供应链绩效评价体系的设想。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D464D"/>
          <w:sz w:val="24"/>
          <w:szCs w:val="24"/>
          <w:lang w:val="en-US" w:eastAsia="zh-CN"/>
        </w:rPr>
        <w:t>十二、关于企业价值报告的研究，具有一定的创新意义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以透明度为出发点的企业价值报告加速了管理会计、投资会计和财务会计三大会计领域的融合趋势。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了解企业经营全景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企业对外报告的决策相关性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color w:val="3D464D"/>
          <w:sz w:val="24"/>
          <w:szCs w:val="24"/>
          <w:lang w:val="en-US" w:eastAsia="zh-CN"/>
        </w:rPr>
        <w:t>4、企业价值管理的改善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142DD"/>
    <w:multiLevelType w:val="singleLevel"/>
    <w:tmpl w:val="8FC142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BBE4B7"/>
    <w:multiLevelType w:val="singleLevel"/>
    <w:tmpl w:val="91BBE4B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EEE8CF3"/>
    <w:multiLevelType w:val="singleLevel"/>
    <w:tmpl w:val="9EEE8CF3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9E0A56F"/>
    <w:multiLevelType w:val="singleLevel"/>
    <w:tmpl w:val="F9E0A56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44687C0"/>
    <w:multiLevelType w:val="singleLevel"/>
    <w:tmpl w:val="744687C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06530"/>
    <w:rsid w:val="0AF3578D"/>
    <w:rsid w:val="30D0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2021-04-18T11:14:00Z</dcterms:created>
  <dc:creator>Administrator</dc:creator>
  <cp:lastModifiedBy>Administrator</cp:lastModifiedBy>
  <dcterms:modified xsi:type="dcterms:W3CDTF">2021-04-18T12:02:08Z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CEE236172C5D4CD2837C45865FF3A070</vt:lpwstr>
  </property>
</Properties>
</file>