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1795" w14:textId="1F2C13AF" w:rsidR="00D778CA" w:rsidRDefault="004C02E4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焦点解决技术在</w:t>
      </w:r>
      <w:r w:rsidR="00C55533">
        <w:rPr>
          <w:rFonts w:ascii="微软雅黑" w:eastAsia="微软雅黑" w:hAnsi="微软雅黑" w:hint="eastAsia"/>
          <w:b/>
          <w:sz w:val="36"/>
          <w:szCs w:val="36"/>
        </w:rPr>
        <w:t>自我赋能和团队赋能中</w:t>
      </w:r>
      <w:r>
        <w:rPr>
          <w:rFonts w:ascii="微软雅黑" w:eastAsia="微软雅黑" w:hAnsi="微软雅黑" w:hint="eastAsia"/>
          <w:b/>
          <w:sz w:val="36"/>
          <w:szCs w:val="36"/>
        </w:rPr>
        <w:t>的应用</w:t>
      </w:r>
    </w:p>
    <w:p w14:paraId="106C82D3" w14:textId="77777777" w:rsidR="00DC235C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4BD795DB" w14:textId="7B86658C" w:rsidR="00D778CA" w:rsidRPr="00DC235C" w:rsidRDefault="00DC235C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</w:t>
      </w:r>
      <w:r w:rsidRPr="00DC235C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89CCD86" w14:textId="47CCA4A4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976BB4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4632E270" w14:textId="419444A4" w:rsidR="004C02E4" w:rsidRPr="004C02E4" w:rsidRDefault="004C02E4" w:rsidP="00976BB4">
      <w:pPr>
        <w:spacing w:line="500" w:lineRule="exact"/>
        <w:ind w:firstLine="480"/>
        <w:rPr>
          <w:rFonts w:ascii="微软雅黑" w:eastAsia="微软雅黑" w:hAnsi="微软雅黑"/>
          <w:color w:val="333333"/>
          <w:sz w:val="24"/>
          <w:szCs w:val="24"/>
          <w:shd w:val="clear" w:color="auto" w:fill="FFFFFF"/>
        </w:rPr>
      </w:pP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随着工作和生活压力的增大，越来越多的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员工被各种负面情绪和压力困扰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。以工作压力和人际关系压力为代表的员工心理问题，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已经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成为现今企业管理者在运营过程中不得不面对的重要问题。怎样做好</w:t>
      </w:r>
      <w:r w:rsidR="00C55533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自我与团队成员的赋能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，是当前企业员工管理领域亟待研究的课题。 员工</w:t>
      </w:r>
      <w:r w:rsidR="00C55533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消极心态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给企业造成的负面影响主要有：缺勤率、离职率、人际冲突增加，工作积极性和工作效率下降等。因此，无论是对于企业还是员工个人，适时的对员工进行</w:t>
      </w:r>
      <w:r w:rsidR="00C55533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赋能式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辅导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已经变得刻不容缓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。</w:t>
      </w:r>
    </w:p>
    <w:p w14:paraId="5A2A723D" w14:textId="361A58D0" w:rsidR="00976BB4" w:rsidRDefault="00976BB4" w:rsidP="00976BB4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本次课程将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直面现实大家共同面临的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现状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挑战</w:t>
      </w:r>
      <w:r>
        <w:rPr>
          <w:rFonts w:ascii="微软雅黑" w:eastAsia="微软雅黑" w:hAnsi="微软雅黑" w:hint="eastAsia"/>
          <w:bCs/>
          <w:sz w:val="24"/>
          <w:szCs w:val="24"/>
        </w:rPr>
        <w:t>，提出有针对性的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心理</w:t>
      </w:r>
      <w:r w:rsidR="00C55533">
        <w:rPr>
          <w:rFonts w:ascii="微软雅黑" w:eastAsia="微软雅黑" w:hAnsi="微软雅黑" w:hint="eastAsia"/>
          <w:bCs/>
          <w:sz w:val="24"/>
          <w:szCs w:val="24"/>
        </w:rPr>
        <w:t>赋能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辅导</w:t>
      </w:r>
      <w:r>
        <w:rPr>
          <w:rFonts w:ascii="微软雅黑" w:eastAsia="微软雅黑" w:hAnsi="微软雅黑" w:hint="eastAsia"/>
          <w:bCs/>
          <w:sz w:val="24"/>
          <w:szCs w:val="24"/>
        </w:rPr>
        <w:t>方案。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课程以后现代焦点解决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技术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理论为基础，崇尚以人为本的沟通理念，</w:t>
      </w:r>
      <w:r>
        <w:rPr>
          <w:rFonts w:ascii="微软雅黑" w:eastAsia="微软雅黑" w:hAnsi="微软雅黑" w:hint="eastAsia"/>
          <w:bCs/>
          <w:sz w:val="24"/>
          <w:szCs w:val="24"/>
        </w:rPr>
        <w:t>从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辅导</w:t>
      </w:r>
      <w:r>
        <w:rPr>
          <w:rFonts w:ascii="微软雅黑" w:eastAsia="微软雅黑" w:hAnsi="微软雅黑" w:hint="eastAsia"/>
          <w:bCs/>
          <w:sz w:val="24"/>
          <w:szCs w:val="24"/>
        </w:rPr>
        <w:t>前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的各项准备工作入手，到具体的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心理</w:t>
      </w:r>
      <w:r w:rsidR="00C55533">
        <w:rPr>
          <w:rFonts w:ascii="微软雅黑" w:eastAsia="微软雅黑" w:hAnsi="微软雅黑" w:hint="eastAsia"/>
          <w:bCs/>
          <w:sz w:val="24"/>
          <w:szCs w:val="24"/>
        </w:rPr>
        <w:t>赋能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辅导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过程训练</w:t>
      </w:r>
      <w:r>
        <w:rPr>
          <w:rFonts w:ascii="微软雅黑" w:eastAsia="微软雅黑" w:hAnsi="微软雅黑" w:hint="eastAsia"/>
          <w:bCs/>
          <w:sz w:val="24"/>
          <w:szCs w:val="24"/>
        </w:rPr>
        <w:t>；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从四种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辅导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场景的应对技巧</w:t>
      </w:r>
      <w:r>
        <w:rPr>
          <w:rFonts w:ascii="微软雅黑" w:eastAsia="微软雅黑" w:hAnsi="微软雅黑" w:hint="eastAsia"/>
          <w:bCs/>
          <w:sz w:val="24"/>
          <w:szCs w:val="24"/>
        </w:rPr>
        <w:t>，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到六种启发式提问技巧训练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，</w:t>
      </w:r>
      <w:r>
        <w:rPr>
          <w:rFonts w:ascii="微软雅黑" w:eastAsia="微软雅黑" w:hAnsi="微软雅黑" w:hint="eastAsia"/>
          <w:bCs/>
          <w:sz w:val="24"/>
          <w:szCs w:val="24"/>
        </w:rPr>
        <w:t>让你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在轻松愉快的课堂氛围中全面系统地掌握以上</w:t>
      </w:r>
      <w:r w:rsidR="009B4EF7">
        <w:rPr>
          <w:rFonts w:ascii="微软雅黑" w:eastAsia="微软雅黑" w:hAnsi="微软雅黑" w:hint="eastAsia"/>
          <w:bCs/>
          <w:sz w:val="24"/>
          <w:szCs w:val="24"/>
        </w:rPr>
        <w:t>心理</w:t>
      </w:r>
      <w:r w:rsidR="00C55533">
        <w:rPr>
          <w:rFonts w:ascii="微软雅黑" w:eastAsia="微软雅黑" w:hAnsi="微软雅黑" w:hint="eastAsia"/>
          <w:bCs/>
          <w:sz w:val="24"/>
          <w:szCs w:val="24"/>
        </w:rPr>
        <w:t>赋能</w:t>
      </w:r>
      <w:r w:rsidR="009B4EF7">
        <w:rPr>
          <w:rFonts w:ascii="微软雅黑" w:eastAsia="微软雅黑" w:hAnsi="微软雅黑" w:hint="eastAsia"/>
          <w:bCs/>
          <w:sz w:val="24"/>
          <w:szCs w:val="24"/>
        </w:rPr>
        <w:t>辅导技巧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，并</w:t>
      </w:r>
      <w:r>
        <w:rPr>
          <w:rFonts w:ascii="微软雅黑" w:eastAsia="微软雅黑" w:hAnsi="微软雅黑" w:hint="eastAsia"/>
          <w:bCs/>
          <w:sz w:val="24"/>
          <w:szCs w:val="24"/>
        </w:rPr>
        <w:t>能够快速学以致用，有效提升自己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对下属员工</w:t>
      </w:r>
      <w:r w:rsidR="009B4EF7">
        <w:rPr>
          <w:rFonts w:ascii="微软雅黑" w:eastAsia="微软雅黑" w:hAnsi="微软雅黑" w:hint="eastAsia"/>
          <w:bCs/>
          <w:sz w:val="24"/>
          <w:szCs w:val="24"/>
        </w:rPr>
        <w:t>心理</w:t>
      </w:r>
      <w:r w:rsidR="00C55533">
        <w:rPr>
          <w:rFonts w:ascii="微软雅黑" w:eastAsia="微软雅黑" w:hAnsi="微软雅黑" w:hint="eastAsia"/>
          <w:bCs/>
          <w:sz w:val="24"/>
          <w:szCs w:val="24"/>
        </w:rPr>
        <w:t>赋能</w:t>
      </w:r>
      <w:r w:rsidR="009B4EF7">
        <w:rPr>
          <w:rFonts w:ascii="微软雅黑" w:eastAsia="微软雅黑" w:hAnsi="微软雅黑" w:hint="eastAsia"/>
          <w:bCs/>
          <w:sz w:val="24"/>
          <w:szCs w:val="24"/>
        </w:rPr>
        <w:t>辅导的</w:t>
      </w:r>
      <w:r>
        <w:rPr>
          <w:rFonts w:ascii="微软雅黑" w:eastAsia="微软雅黑" w:hAnsi="微软雅黑" w:hint="eastAsia"/>
          <w:bCs/>
          <w:sz w:val="24"/>
          <w:szCs w:val="24"/>
        </w:rPr>
        <w:t>水平。</w:t>
      </w:r>
    </w:p>
    <w:p w14:paraId="26B18A6A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22A5AEE9" w14:textId="11C3CF14" w:rsidR="00D778CA" w:rsidRPr="009B4EF7" w:rsidRDefault="00DB13B5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学习和掌握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焦点解决</w:t>
      </w:r>
      <w:r w:rsidR="00985A0A" w:rsidRPr="009B4EF7">
        <w:rPr>
          <w:rFonts w:ascii="微软雅黑" w:eastAsia="微软雅黑" w:hAnsi="微软雅黑" w:hint="eastAsia"/>
          <w:sz w:val="24"/>
          <w:szCs w:val="24"/>
        </w:rPr>
        <w:t>背后的原则和理念</w:t>
      </w:r>
      <w:r w:rsidRPr="009B4EF7">
        <w:rPr>
          <w:rFonts w:ascii="微软雅黑" w:eastAsia="微软雅黑" w:hAnsi="微软雅黑" w:hint="eastAsia"/>
          <w:sz w:val="24"/>
          <w:szCs w:val="24"/>
        </w:rPr>
        <w:t>，让</w:t>
      </w:r>
      <w:r w:rsidR="00985A0A" w:rsidRPr="009B4EF7">
        <w:rPr>
          <w:rFonts w:ascii="微软雅黑" w:eastAsia="微软雅黑" w:hAnsi="微软雅黑" w:hint="eastAsia"/>
          <w:sz w:val="24"/>
          <w:szCs w:val="24"/>
        </w:rPr>
        <w:t>你的</w:t>
      </w:r>
      <w:r w:rsidR="009B4EF7" w:rsidRPr="009B4EF7">
        <w:rPr>
          <w:rFonts w:ascii="微软雅黑" w:eastAsia="微软雅黑" w:hAnsi="微软雅黑" w:hint="eastAsia"/>
          <w:sz w:val="24"/>
          <w:szCs w:val="24"/>
        </w:rPr>
        <w:t>辅导效果</w:t>
      </w:r>
      <w:r w:rsidR="00082150" w:rsidRPr="009B4EF7">
        <w:rPr>
          <w:rFonts w:ascii="微软雅黑" w:eastAsia="微软雅黑" w:hAnsi="微软雅黑" w:hint="eastAsia"/>
          <w:sz w:val="24"/>
          <w:szCs w:val="24"/>
        </w:rPr>
        <w:t>更</w:t>
      </w:r>
      <w:r w:rsidR="00985A0A" w:rsidRPr="009B4EF7">
        <w:rPr>
          <w:rFonts w:ascii="微软雅黑" w:eastAsia="微软雅黑" w:hAnsi="微软雅黑" w:hint="eastAsia"/>
          <w:sz w:val="24"/>
          <w:szCs w:val="24"/>
        </w:rPr>
        <w:t>高效</w:t>
      </w:r>
      <w:r w:rsidR="00894473" w:rsidRPr="009B4EF7">
        <w:rPr>
          <w:rFonts w:ascii="微软雅黑" w:eastAsia="微软雅黑" w:hAnsi="微软雅黑" w:hint="eastAsia"/>
          <w:sz w:val="24"/>
          <w:szCs w:val="24"/>
        </w:rPr>
        <w:t>；</w:t>
      </w:r>
    </w:p>
    <w:p w14:paraId="7A2F7BA1" w14:textId="37F62806" w:rsidR="00985A0A" w:rsidRPr="009B4EF7" w:rsidRDefault="00985A0A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完整的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焦点解决</w:t>
      </w:r>
      <w:r w:rsidRPr="009B4EF7">
        <w:rPr>
          <w:rFonts w:ascii="微软雅黑" w:eastAsia="微软雅黑" w:hAnsi="微软雅黑" w:hint="eastAsia"/>
          <w:sz w:val="24"/>
          <w:szCs w:val="24"/>
        </w:rPr>
        <w:t>过程训练，全面掌握从询问、聆听、反馈的</w:t>
      </w:r>
      <w:r w:rsidR="009B4EF7" w:rsidRPr="009B4EF7">
        <w:rPr>
          <w:rFonts w:ascii="微软雅黑" w:eastAsia="微软雅黑" w:hAnsi="微软雅黑" w:hint="eastAsia"/>
          <w:sz w:val="24"/>
          <w:szCs w:val="24"/>
        </w:rPr>
        <w:t>辅导</w:t>
      </w:r>
      <w:r w:rsidRPr="009B4EF7">
        <w:rPr>
          <w:rFonts w:ascii="微软雅黑" w:eastAsia="微软雅黑" w:hAnsi="微软雅黑" w:hint="eastAsia"/>
          <w:sz w:val="24"/>
          <w:szCs w:val="24"/>
        </w:rPr>
        <w:t>技巧；</w:t>
      </w:r>
    </w:p>
    <w:p w14:paraId="526CD489" w14:textId="6ACC77EE" w:rsidR="00B9747C" w:rsidRPr="009B4EF7" w:rsidRDefault="00B9747C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通过系统学习和训练，掌握6种常用的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焦点解决</w:t>
      </w:r>
      <w:r w:rsidRPr="009B4EF7">
        <w:rPr>
          <w:rFonts w:ascii="微软雅黑" w:eastAsia="微软雅黑" w:hAnsi="微软雅黑" w:hint="eastAsia"/>
          <w:sz w:val="24"/>
          <w:szCs w:val="24"/>
        </w:rPr>
        <w:t>提问技巧；</w:t>
      </w:r>
    </w:p>
    <w:p w14:paraId="4933F085" w14:textId="13FE54D7" w:rsidR="00D778CA" w:rsidRPr="009B4EF7" w:rsidRDefault="00B9747C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通过案例讨论和演练，掌握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焦点解决</w:t>
      </w:r>
      <w:r w:rsidRPr="009B4EF7">
        <w:rPr>
          <w:rFonts w:ascii="微软雅黑" w:eastAsia="微软雅黑" w:hAnsi="微软雅黑" w:hint="eastAsia"/>
          <w:sz w:val="24"/>
          <w:szCs w:val="24"/>
        </w:rPr>
        <w:t>在四种不同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场景</w:t>
      </w:r>
      <w:r w:rsidRPr="009B4EF7">
        <w:rPr>
          <w:rFonts w:ascii="微软雅黑" w:eastAsia="微软雅黑" w:hAnsi="微软雅黑" w:hint="eastAsia"/>
          <w:sz w:val="24"/>
          <w:szCs w:val="24"/>
        </w:rPr>
        <w:t>下的具体</w:t>
      </w:r>
      <w:r w:rsidR="009B4EF7" w:rsidRPr="009B4EF7">
        <w:rPr>
          <w:rFonts w:ascii="微软雅黑" w:eastAsia="微软雅黑" w:hAnsi="微软雅黑" w:hint="eastAsia"/>
          <w:sz w:val="24"/>
          <w:szCs w:val="24"/>
        </w:rPr>
        <w:t>辅导</w:t>
      </w:r>
      <w:r w:rsidRPr="009B4EF7">
        <w:rPr>
          <w:rFonts w:ascii="微软雅黑" w:eastAsia="微软雅黑" w:hAnsi="微软雅黑" w:hint="eastAsia"/>
          <w:sz w:val="24"/>
          <w:szCs w:val="24"/>
        </w:rPr>
        <w:t>应用</w:t>
      </w:r>
      <w:r w:rsidR="00894473" w:rsidRPr="009B4EF7">
        <w:rPr>
          <w:rFonts w:ascii="微软雅黑" w:eastAsia="微软雅黑" w:hAnsi="微软雅黑" w:hint="eastAsia"/>
          <w:sz w:val="24"/>
          <w:szCs w:val="24"/>
        </w:rPr>
        <w:t>；</w:t>
      </w:r>
    </w:p>
    <w:p w14:paraId="5A312004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D70550D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097BCDDC" w14:textId="5726B516" w:rsidR="00D778CA" w:rsidRDefault="003E7714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急需</w:t>
      </w:r>
      <w:r w:rsidR="00C55533">
        <w:rPr>
          <w:rFonts w:ascii="微软雅黑" w:eastAsia="微软雅黑" w:hAnsi="微软雅黑" w:hint="eastAsia"/>
          <w:sz w:val="24"/>
          <w:szCs w:val="24"/>
        </w:rPr>
        <w:t>自我赋能和团队赋能</w:t>
      </w:r>
      <w:r w:rsidR="009B4EF7">
        <w:rPr>
          <w:rFonts w:ascii="微软雅黑" w:eastAsia="微软雅黑" w:hAnsi="微软雅黑" w:hint="eastAsia"/>
          <w:sz w:val="24"/>
          <w:szCs w:val="24"/>
        </w:rPr>
        <w:t>的</w:t>
      </w:r>
      <w:r w:rsidR="00985A0A">
        <w:rPr>
          <w:rFonts w:ascii="微软雅黑" w:eastAsia="微软雅黑" w:hAnsi="微软雅黑" w:hint="eastAsia"/>
          <w:sz w:val="24"/>
          <w:szCs w:val="24"/>
        </w:rPr>
        <w:t>各级管理人员</w:t>
      </w:r>
      <w:r w:rsidR="009B4EF7">
        <w:rPr>
          <w:rFonts w:ascii="微软雅黑" w:eastAsia="微软雅黑" w:hAnsi="微软雅黑" w:hint="eastAsia"/>
          <w:sz w:val="24"/>
          <w:szCs w:val="24"/>
        </w:rPr>
        <w:t>和相关职能部门人员</w:t>
      </w:r>
    </w:p>
    <w:p w14:paraId="64F10263" w14:textId="77777777" w:rsidR="003E7C0C" w:rsidRDefault="003E7C0C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D952764" w14:textId="10688596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9B4EF7">
        <w:rPr>
          <w:rFonts w:ascii="微软雅黑" w:eastAsia="微软雅黑" w:hAnsi="微软雅黑" w:hint="eastAsia"/>
          <w:sz w:val="24"/>
          <w:szCs w:val="24"/>
        </w:rPr>
        <w:t>1</w:t>
      </w:r>
      <w:r w:rsidR="00985A0A">
        <w:rPr>
          <w:rFonts w:ascii="微软雅黑" w:eastAsia="微软雅黑" w:hAnsi="微软雅黑" w:hint="eastAsia"/>
          <w:sz w:val="24"/>
          <w:szCs w:val="24"/>
        </w:rPr>
        <w:t>天（</w:t>
      </w:r>
      <w:r w:rsidR="009B4EF7">
        <w:rPr>
          <w:rFonts w:ascii="微软雅黑" w:eastAsia="微软雅黑" w:hAnsi="微软雅黑" w:hint="eastAsia"/>
          <w:sz w:val="24"/>
          <w:szCs w:val="24"/>
        </w:rPr>
        <w:t>6</w:t>
      </w:r>
      <w:r w:rsidR="00985A0A">
        <w:rPr>
          <w:rFonts w:ascii="微软雅黑" w:eastAsia="微软雅黑" w:hAnsi="微软雅黑" w:hint="eastAsia"/>
          <w:sz w:val="24"/>
          <w:szCs w:val="24"/>
        </w:rPr>
        <w:t>个小时）</w:t>
      </w:r>
    </w:p>
    <w:p w14:paraId="425282AF" w14:textId="77777777" w:rsidR="003E7C0C" w:rsidRDefault="003E7C0C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0E15298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5CE7FABC" w14:textId="77777777" w:rsidR="00894473" w:rsidRDefault="00894473" w:rsidP="00894473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1、丰富生动的</w:t>
      </w:r>
      <w:r w:rsidR="003D65A6">
        <w:rPr>
          <w:rFonts w:ascii="微软雅黑" w:eastAsia="微软雅黑" w:hAnsi="微软雅黑" w:hint="eastAsia"/>
          <w:sz w:val="24"/>
          <w:szCs w:val="24"/>
        </w:rPr>
        <w:t>各种沟通</w:t>
      </w:r>
      <w:r>
        <w:rPr>
          <w:rFonts w:ascii="微软雅黑" w:eastAsia="微软雅黑" w:hAnsi="微软雅黑" w:hint="eastAsia"/>
          <w:sz w:val="24"/>
          <w:szCs w:val="24"/>
        </w:rPr>
        <w:t>情景演示，给大家带来更直观的</w:t>
      </w:r>
      <w:r w:rsidR="003D65A6">
        <w:rPr>
          <w:rFonts w:ascii="微软雅黑" w:eastAsia="微软雅黑" w:hAnsi="微软雅黑" w:hint="eastAsia"/>
          <w:sz w:val="24"/>
          <w:szCs w:val="24"/>
        </w:rPr>
        <w:t>体悟和启发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4A8AE972" w14:textId="77777777" w:rsidR="00894473" w:rsidRPr="00E8280D" w:rsidRDefault="00894473" w:rsidP="00894473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</w:t>
      </w:r>
      <w:r w:rsidR="00CD38AB">
        <w:rPr>
          <w:rFonts w:ascii="微软雅黑" w:eastAsia="微软雅黑" w:hAnsi="微软雅黑" w:hint="eastAsia"/>
          <w:sz w:val="24"/>
          <w:szCs w:val="24"/>
        </w:rPr>
        <w:t>大量的情境式实操案例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开启寓教于乐的教学</w:t>
      </w:r>
      <w:r>
        <w:rPr>
          <w:rFonts w:ascii="微软雅黑" w:eastAsia="微软雅黑" w:hAnsi="微软雅黑" w:hint="eastAsia"/>
          <w:sz w:val="24"/>
        </w:rPr>
        <w:t>模式</w:t>
      </w:r>
      <w:r w:rsidR="00CD38AB">
        <w:rPr>
          <w:rFonts w:ascii="微软雅黑" w:eastAsia="微软雅黑" w:hAnsi="微软雅黑" w:hint="eastAsia"/>
          <w:sz w:val="24"/>
        </w:rPr>
        <w:t>；</w:t>
      </w:r>
    </w:p>
    <w:p w14:paraId="4E2A8A83" w14:textId="7C177933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B9747C">
        <w:rPr>
          <w:rFonts w:ascii="微软雅黑" w:eastAsia="微软雅黑" w:hAnsi="微软雅黑" w:hint="eastAsia"/>
          <w:sz w:val="24"/>
          <w:szCs w:val="24"/>
        </w:rPr>
        <w:t>小组演练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5110A419" w14:textId="73190B4E" w:rsidR="00894473" w:rsidRPr="00E8280D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</w:t>
      </w:r>
      <w:r w:rsidR="009B4EF7">
        <w:rPr>
          <w:rFonts w:ascii="微软雅黑" w:eastAsia="微软雅黑" w:hAnsi="微软雅黑" w:hint="eastAsia"/>
          <w:sz w:val="24"/>
          <w:szCs w:val="24"/>
        </w:rPr>
        <w:t>辅导</w:t>
      </w:r>
      <w:r w:rsidR="00CD38AB">
        <w:rPr>
          <w:rFonts w:ascii="微软雅黑" w:eastAsia="微软雅黑" w:hAnsi="微软雅黑" w:hint="eastAsia"/>
          <w:sz w:val="24"/>
          <w:szCs w:val="24"/>
        </w:rPr>
        <w:t>技巧</w:t>
      </w:r>
      <w:r>
        <w:rPr>
          <w:rFonts w:ascii="微软雅黑" w:eastAsia="微软雅黑" w:hAnsi="微软雅黑" w:hint="eastAsia"/>
          <w:sz w:val="24"/>
          <w:szCs w:val="24"/>
        </w:rPr>
        <w:t>更好地落地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E925C50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1A72E83" w14:textId="26E7A21C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F42E0FE" w14:textId="77777777" w:rsidR="00D45931" w:rsidRDefault="00D45931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75B020CB" w14:textId="4C1D27B9" w:rsidR="00D778CA" w:rsidRPr="00E7200E" w:rsidRDefault="003E7714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辅导技术</w:t>
      </w:r>
      <w:r w:rsidR="00D45931">
        <w:rPr>
          <w:rFonts w:ascii="微软雅黑" w:eastAsia="微软雅黑" w:hAnsi="微软雅黑" w:hint="eastAsia"/>
          <w:b/>
          <w:sz w:val="24"/>
          <w:szCs w:val="24"/>
        </w:rPr>
        <w:t>的概念与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原则</w:t>
      </w:r>
    </w:p>
    <w:p w14:paraId="2A49F527" w14:textId="7DECBB53" w:rsidR="00D45931" w:rsidRDefault="00D45931" w:rsidP="00D45931">
      <w:pPr>
        <w:pStyle w:val="a9"/>
        <w:widowControl/>
        <w:spacing w:beforeAutospacing="0" w:afterAutospacing="0" w:line="420" w:lineRule="atLeast"/>
        <w:ind w:firstLineChars="400" w:firstLine="96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1.</w:t>
      </w:r>
      <w:r w:rsidR="009B4EF7">
        <w:rPr>
          <w:rFonts w:ascii="微软雅黑" w:eastAsia="微软雅黑" w:hAnsi="微软雅黑" w:cs="微软雅黑"/>
        </w:rPr>
        <w:t xml:space="preserve"> </w:t>
      </w:r>
      <w:r>
        <w:rPr>
          <w:rFonts w:ascii="微软雅黑" w:eastAsia="微软雅黑" w:hAnsi="微软雅黑" w:cs="微软雅黑" w:hint="eastAsia"/>
        </w:rPr>
        <w:t>管理工作中</w:t>
      </w:r>
      <w:r w:rsidR="009B4EF7">
        <w:rPr>
          <w:rFonts w:ascii="微软雅黑" w:eastAsia="微软雅黑" w:hAnsi="微软雅黑" w:cs="微软雅黑" w:hint="eastAsia"/>
        </w:rPr>
        <w:t>心理辅导</w:t>
      </w:r>
      <w:r>
        <w:rPr>
          <w:rFonts w:ascii="微软雅黑" w:eastAsia="微软雅黑" w:hAnsi="微软雅黑" w:cs="微软雅黑" w:hint="eastAsia"/>
        </w:rPr>
        <w:t>的目的是什么？</w:t>
      </w:r>
    </w:p>
    <w:p w14:paraId="724E957C" w14:textId="2922A2D0" w:rsidR="00D45931" w:rsidRDefault="00D45931" w:rsidP="00D45931">
      <w:pPr>
        <w:pStyle w:val="a9"/>
        <w:widowControl/>
        <w:spacing w:beforeAutospacing="0" w:afterAutospacing="0" w:line="420" w:lineRule="atLeast"/>
        <w:ind w:leftChars="500" w:left="105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</w:rPr>
        <w:t>2</w:t>
      </w:r>
      <w:r>
        <w:rPr>
          <w:rFonts w:ascii="微软雅黑" w:eastAsia="微软雅黑" w:hAnsi="微软雅黑" w:cs="微软雅黑" w:hint="eastAsia"/>
        </w:rPr>
        <w:t>．</w:t>
      </w:r>
      <w:r w:rsidR="003E7714">
        <w:rPr>
          <w:rFonts w:ascii="微软雅黑" w:eastAsia="微软雅黑" w:hAnsi="微软雅黑" w:cs="微软雅黑" w:hint="eastAsia"/>
        </w:rPr>
        <w:t>焦点解决</w:t>
      </w:r>
      <w:r w:rsidR="009B4EF7">
        <w:rPr>
          <w:rFonts w:ascii="微软雅黑" w:eastAsia="微软雅黑" w:hAnsi="微软雅黑" w:cs="微软雅黑" w:hint="eastAsia"/>
        </w:rPr>
        <w:t>辅导技术</w:t>
      </w:r>
      <w:r>
        <w:rPr>
          <w:rFonts w:ascii="微软雅黑" w:eastAsia="微软雅黑" w:hAnsi="微软雅黑" w:cs="微软雅黑" w:hint="eastAsia"/>
        </w:rPr>
        <w:t>的概念</w:t>
      </w:r>
      <w:r>
        <w:rPr>
          <w:rFonts w:ascii="微软雅黑" w:eastAsia="微软雅黑" w:hAnsi="微软雅黑" w:cs="微软雅黑" w:hint="eastAsia"/>
        </w:rPr>
        <w:br/>
      </w:r>
      <w:r>
        <w:rPr>
          <w:rFonts w:ascii="微软雅黑" w:eastAsia="微软雅黑" w:hAnsi="微软雅黑" w:cs="微软雅黑"/>
        </w:rPr>
        <w:t>3</w:t>
      </w:r>
      <w:r>
        <w:rPr>
          <w:rFonts w:ascii="微软雅黑" w:eastAsia="微软雅黑" w:hAnsi="微软雅黑" w:cs="微软雅黑" w:hint="eastAsia"/>
        </w:rPr>
        <w:t>.</w:t>
      </w:r>
      <w:r>
        <w:rPr>
          <w:rFonts w:ascii="微软雅黑" w:eastAsia="微软雅黑" w:hAnsi="微软雅黑" w:cs="微软雅黑"/>
        </w:rPr>
        <w:t xml:space="preserve">  </w:t>
      </w:r>
      <w:r w:rsidR="003E7714">
        <w:rPr>
          <w:rFonts w:ascii="微软雅黑" w:eastAsia="微软雅黑" w:hAnsi="微软雅黑" w:cs="微软雅黑" w:hint="eastAsia"/>
        </w:rPr>
        <w:t>焦点解决</w:t>
      </w:r>
      <w:r w:rsidR="009B4EF7">
        <w:rPr>
          <w:rFonts w:ascii="微软雅黑" w:eastAsia="微软雅黑" w:hAnsi="微软雅黑" w:cs="微软雅黑" w:hint="eastAsia"/>
        </w:rPr>
        <w:t>辅导技术</w:t>
      </w:r>
      <w:r>
        <w:rPr>
          <w:rFonts w:ascii="微软雅黑" w:eastAsia="微软雅黑" w:hAnsi="微软雅黑" w:cs="微软雅黑" w:hint="eastAsia"/>
        </w:rPr>
        <w:t>的五个原则</w:t>
      </w:r>
    </w:p>
    <w:p w14:paraId="4BC9985A" w14:textId="3B655BC9" w:rsidR="00D45931" w:rsidRDefault="00D45931" w:rsidP="00D45931">
      <w:pPr>
        <w:spacing w:line="440" w:lineRule="exact"/>
        <w:ind w:firstLineChars="400" w:firstLine="96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/>
          <w:sz w:val="24"/>
        </w:rPr>
        <w:t>4</w:t>
      </w:r>
      <w:r>
        <w:rPr>
          <w:rFonts w:ascii="微软雅黑" w:eastAsia="微软雅黑" w:hAnsi="微软雅黑" w:cs="微软雅黑" w:hint="eastAsia"/>
          <w:sz w:val="24"/>
        </w:rPr>
        <w:t>.</w:t>
      </w:r>
      <w:r>
        <w:rPr>
          <w:rFonts w:ascii="微软雅黑" w:eastAsia="微软雅黑" w:hAnsi="微软雅黑" w:cs="微软雅黑"/>
          <w:sz w:val="24"/>
        </w:rPr>
        <w:t xml:space="preserve">   </w:t>
      </w:r>
      <w:r w:rsidR="009B4EF7">
        <w:rPr>
          <w:rFonts w:ascii="微软雅黑" w:eastAsia="微软雅黑" w:hAnsi="微软雅黑" w:cs="微软雅黑" w:hint="eastAsia"/>
          <w:sz w:val="24"/>
        </w:rPr>
        <w:t>焦点解决</w:t>
      </w:r>
      <w:r>
        <w:rPr>
          <w:rFonts w:ascii="微软雅黑" w:eastAsia="微软雅黑" w:hAnsi="微软雅黑" w:cs="微软雅黑" w:hint="eastAsia"/>
          <w:sz w:val="24"/>
        </w:rPr>
        <w:t>教练在管理工作中的定位</w:t>
      </w:r>
    </w:p>
    <w:p w14:paraId="759446D2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6D02A34B" w14:textId="5036A29F" w:rsidR="00D778CA" w:rsidRPr="0017400A" w:rsidRDefault="003E7714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C55533">
        <w:rPr>
          <w:rFonts w:ascii="微软雅黑" w:eastAsia="微软雅黑" w:hAnsi="微软雅黑" w:hint="eastAsia"/>
          <w:b/>
          <w:sz w:val="24"/>
          <w:szCs w:val="24"/>
        </w:rPr>
        <w:t>赋能式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辅导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过程训练</w:t>
      </w:r>
    </w:p>
    <w:p w14:paraId="193F76EC" w14:textId="1CB9238F" w:rsidR="0017400A" w:rsidRPr="00494C26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利益</w:t>
      </w:r>
      <m:oMath>
        <m:r>
          <w:rPr>
            <w:rFonts w:ascii="Cambria Math" w:eastAsia="微软雅黑" w:hAnsi="Cambria Math"/>
            <w:sz w:val="24"/>
            <w:szCs w:val="24"/>
          </w:rPr>
          <m:t>≠</m:t>
        </m:r>
      </m:oMath>
      <w:r w:rsidRPr="00494C26">
        <w:rPr>
          <w:rFonts w:ascii="微软雅黑" w:eastAsia="微软雅黑" w:hAnsi="微软雅黑" w:hint="eastAsia"/>
          <w:bCs/>
          <w:sz w:val="24"/>
          <w:szCs w:val="24"/>
        </w:rPr>
        <w:t>立场，警惕自己过早地做出判断</w:t>
      </w:r>
    </w:p>
    <w:p w14:paraId="32C20D2F" w14:textId="5540192D" w:rsidR="0017400A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如何用提问打开沟通的僵局</w:t>
      </w:r>
    </w:p>
    <w:p w14:paraId="1712B2BC" w14:textId="760FA7DD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开放式提问</w:t>
      </w:r>
    </w:p>
    <w:p w14:paraId="51A7AE5D" w14:textId="53B64B50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封闭式提问</w:t>
      </w:r>
    </w:p>
    <w:p w14:paraId="13741947" w14:textId="065E2D30" w:rsidR="008C2E39" w:rsidRPr="00494C26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追问式提问</w:t>
      </w:r>
    </w:p>
    <w:p w14:paraId="5980888F" w14:textId="5B55EA94" w:rsidR="0017400A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如何用聆听搜集更有价值的信息</w:t>
      </w:r>
    </w:p>
    <w:p w14:paraId="0A150E54" w14:textId="62D0FF67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听之以耳</w:t>
      </w:r>
    </w:p>
    <w:p w14:paraId="06E30909" w14:textId="101D5DF8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听之以心</w:t>
      </w:r>
    </w:p>
    <w:p w14:paraId="51AAB09C" w14:textId="090C7A32" w:rsidR="008C2E39" w:rsidRPr="00494C26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听之以气</w:t>
      </w:r>
    </w:p>
    <w:p w14:paraId="53B0499B" w14:textId="033456B5" w:rsidR="00494C26" w:rsidRPr="008C2E39" w:rsidRDefault="00494C26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如何通过提问来引导沟通的话题和方向（</w:t>
      </w:r>
      <w:r w:rsidRPr="003E7C0C">
        <w:rPr>
          <w:rFonts w:ascii="微软雅黑" w:eastAsia="微软雅黑" w:hAnsi="微软雅黑" w:hint="eastAsia"/>
          <w:b/>
          <w:sz w:val="24"/>
          <w:szCs w:val="24"/>
        </w:rPr>
        <w:t>6种常用的问句练习）</w:t>
      </w:r>
    </w:p>
    <w:p w14:paraId="09EF144E" w14:textId="0E5DCC80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量尺问句</w:t>
      </w:r>
    </w:p>
    <w:p w14:paraId="3F7AF6C8" w14:textId="7EB2989F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关系问句</w:t>
      </w:r>
    </w:p>
    <w:p w14:paraId="2495F60D" w14:textId="633FB5B1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结果问句</w:t>
      </w:r>
    </w:p>
    <w:p w14:paraId="1E2A440F" w14:textId="2E258552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应对问句</w:t>
      </w:r>
    </w:p>
    <w:p w14:paraId="707859F3" w14:textId="4292E35E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例外问句</w:t>
      </w:r>
    </w:p>
    <w:p w14:paraId="18295BC0" w14:textId="40D35FAA" w:rsidR="008C2E39" w:rsidRPr="00494C26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奇迹问句</w:t>
      </w:r>
    </w:p>
    <w:p w14:paraId="3303B08A" w14:textId="67390C04" w:rsidR="0009309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如何用反馈来赢得对方的认可并</w:t>
      </w:r>
      <w:r w:rsidR="007D59AE">
        <w:rPr>
          <w:rFonts w:ascii="微软雅黑" w:eastAsia="微软雅黑" w:hAnsi="微软雅黑" w:hint="eastAsia"/>
          <w:bCs/>
          <w:sz w:val="24"/>
          <w:szCs w:val="24"/>
        </w:rPr>
        <w:t>改变对方的认知和行为</w:t>
      </w:r>
    </w:p>
    <w:p w14:paraId="128ED4FD" w14:textId="755BACA3" w:rsidR="008C2E39" w:rsidRDefault="003510D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同频</w:t>
      </w:r>
      <w:r w:rsidR="008C2E39">
        <w:rPr>
          <w:rFonts w:ascii="微软雅黑" w:eastAsia="微软雅黑" w:hAnsi="微软雅黑" w:hint="eastAsia"/>
          <w:bCs/>
          <w:sz w:val="24"/>
          <w:szCs w:val="24"/>
        </w:rPr>
        <w:t>反馈</w:t>
      </w:r>
    </w:p>
    <w:p w14:paraId="1FEF8525" w14:textId="727598EE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同义转述</w:t>
      </w:r>
    </w:p>
    <w:p w14:paraId="2478DAF3" w14:textId="50CE6738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正向二级反馈</w:t>
      </w:r>
    </w:p>
    <w:p w14:paraId="195AA4C4" w14:textId="5E97B53C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负向B</w:t>
      </w:r>
      <w:r>
        <w:rPr>
          <w:rFonts w:ascii="微软雅黑" w:eastAsia="微软雅黑" w:hAnsi="微软雅黑"/>
          <w:bCs/>
          <w:sz w:val="24"/>
          <w:szCs w:val="24"/>
        </w:rPr>
        <w:t>IC</w:t>
      </w:r>
      <w:r>
        <w:rPr>
          <w:rFonts w:ascii="微软雅黑" w:eastAsia="微软雅黑" w:hAnsi="微软雅黑" w:hint="eastAsia"/>
          <w:bCs/>
          <w:sz w:val="24"/>
          <w:szCs w:val="24"/>
        </w:rPr>
        <w:t>法则反馈</w:t>
      </w:r>
    </w:p>
    <w:p w14:paraId="35074C2B" w14:textId="77777777" w:rsidR="007D59AE" w:rsidRPr="00494C26" w:rsidRDefault="007D59AE" w:rsidP="007D59A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1337BA5D" w14:textId="68B4E9BD" w:rsidR="00494C26" w:rsidRPr="0017400A" w:rsidRDefault="003E7714" w:rsidP="00494C26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心理辅导</w:t>
      </w:r>
      <w:r w:rsidR="00494C26">
        <w:rPr>
          <w:rFonts w:ascii="微软雅黑" w:eastAsia="微软雅黑" w:hAnsi="微软雅黑" w:hint="eastAsia"/>
          <w:b/>
          <w:sz w:val="24"/>
          <w:szCs w:val="24"/>
        </w:rPr>
        <w:t>在不同场景下的具体应用</w:t>
      </w:r>
    </w:p>
    <w:p w14:paraId="5BF53423" w14:textId="51A3D1D8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没有求助意愿的下属进行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辅导</w:t>
      </w:r>
    </w:p>
    <w:p w14:paraId="0F1A5CE0" w14:textId="7B6E8AAD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区分问题和限制</w:t>
      </w:r>
    </w:p>
    <w:p w14:paraId="0169AB76" w14:textId="5ACB05C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对此类员工进行干预的方法</w:t>
      </w:r>
    </w:p>
    <w:p w14:paraId="4DE3762E" w14:textId="39A8C78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此类不配合情境的案例分析</w:t>
      </w:r>
    </w:p>
    <w:p w14:paraId="04612084" w14:textId="1AFA8C83" w:rsidR="00DB6954" w:rsidRPr="00DB6954" w:rsidRDefault="00DB6954" w:rsidP="00DB6954">
      <w:pPr>
        <w:pStyle w:val="a7"/>
        <w:spacing w:line="500" w:lineRule="exact"/>
        <w:ind w:left="1920" w:firstLineChars="0" w:firstLine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/>
          <w:b/>
          <w:sz w:val="24"/>
          <w:szCs w:val="24"/>
        </w:rPr>
        <w:t>4. 现场案例演练</w:t>
      </w:r>
    </w:p>
    <w:p w14:paraId="6D7DC969" w14:textId="75A620F1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只寻求帮助的同事或下属进行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激励</w:t>
      </w:r>
    </w:p>
    <w:p w14:paraId="7288E1C9" w14:textId="361F1269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寻求帮助的</w:t>
      </w:r>
      <w:r>
        <w:rPr>
          <w:rFonts w:ascii="微软雅黑" w:eastAsia="微软雅黑" w:hAnsi="微软雅黑" w:hint="eastAsia"/>
          <w:bCs/>
          <w:sz w:val="24"/>
          <w:szCs w:val="24"/>
        </w:rPr>
        <w:t>对象</w:t>
      </w:r>
      <w:r w:rsidRPr="00DB6954">
        <w:rPr>
          <w:rFonts w:ascii="微软雅黑" w:eastAsia="微软雅黑" w:hAnsi="微软雅黑"/>
          <w:bCs/>
          <w:sz w:val="24"/>
          <w:szCs w:val="24"/>
        </w:rPr>
        <w:t>类型</w:t>
      </w:r>
    </w:p>
    <w:p w14:paraId="084AD987" w14:textId="77777777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沟通中的“听”和“说”以及相应话术的建构</w:t>
      </w:r>
    </w:p>
    <w:p w14:paraId="3A87CD1C" w14:textId="39810100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3.对此类沟通对象进行沟通干预的具体流程</w:t>
      </w:r>
    </w:p>
    <w:p w14:paraId="06D48670" w14:textId="0D8A3AC8" w:rsidR="00DB6954" w:rsidRPr="00DB6954" w:rsidRDefault="00DB6954" w:rsidP="003E7714">
      <w:pPr>
        <w:spacing w:line="500" w:lineRule="exact"/>
        <w:ind w:firstLineChars="800" w:firstLine="192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4.具体的案例展示及讨论</w:t>
      </w:r>
    </w:p>
    <w:p w14:paraId="625D61D2" w14:textId="315154F4" w:rsidR="00DB6954" w:rsidRPr="003E7714" w:rsidRDefault="00DB6954" w:rsidP="003E7714">
      <w:pPr>
        <w:spacing w:line="500" w:lineRule="exact"/>
        <w:ind w:firstLineChars="775" w:firstLine="1860"/>
        <w:rPr>
          <w:rFonts w:ascii="微软雅黑" w:eastAsia="微软雅黑" w:hAnsi="微软雅黑"/>
          <w:b/>
          <w:sz w:val="24"/>
          <w:szCs w:val="24"/>
        </w:rPr>
      </w:pPr>
      <w:r w:rsidRPr="003E7714">
        <w:rPr>
          <w:rFonts w:ascii="微软雅黑" w:eastAsia="微软雅黑" w:hAnsi="微软雅黑"/>
          <w:b/>
          <w:sz w:val="24"/>
          <w:szCs w:val="24"/>
        </w:rPr>
        <w:t>5.现场的沟通情境演练</w:t>
      </w:r>
    </w:p>
    <w:p w14:paraId="4609B488" w14:textId="778D828A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如何与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以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咨询及合作者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心态的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同事或下属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进行沟通</w:t>
      </w:r>
    </w:p>
    <w:p w14:paraId="42C2F942" w14:textId="77777777" w:rsidR="00DB6954" w:rsidRPr="00DB6954" w:rsidRDefault="00DB6954" w:rsidP="00DB6954">
      <w:pPr>
        <w:spacing w:line="500" w:lineRule="exact"/>
        <w:ind w:firstLineChars="875" w:firstLine="210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1、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此类下属的具体表现特征</w:t>
      </w:r>
    </w:p>
    <w:p w14:paraId="0AD5EEA2" w14:textId="20F93161" w:rsidR="00DB6954" w:rsidRDefault="00DB6954" w:rsidP="00DB6954">
      <w:pPr>
        <w:pStyle w:val="a7"/>
        <w:spacing w:line="500" w:lineRule="exact"/>
        <w:ind w:left="1920" w:firstLineChars="100" w:firstLine="24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2、对此类员工具体诉求的具体干预流程</w:t>
      </w:r>
    </w:p>
    <w:p w14:paraId="68AF496E" w14:textId="71081E22" w:rsidR="00DB6954" w:rsidRDefault="00DB6954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小组演练及反馈</w:t>
      </w:r>
    </w:p>
    <w:p w14:paraId="5F78F988" w14:textId="77777777" w:rsidR="00DB6954" w:rsidRPr="00DB6954" w:rsidRDefault="00DB6954" w:rsidP="00DB6954">
      <w:pPr>
        <w:pStyle w:val="a7"/>
        <w:spacing w:line="500" w:lineRule="exact"/>
        <w:ind w:left="1854" w:firstLineChars="0" w:firstLine="0"/>
        <w:rPr>
          <w:rFonts w:ascii="微软雅黑" w:eastAsia="微软雅黑" w:hAnsi="微软雅黑"/>
          <w:b/>
          <w:sz w:val="24"/>
          <w:szCs w:val="24"/>
        </w:rPr>
      </w:pPr>
    </w:p>
    <w:sectPr w:rsidR="00DB6954" w:rsidRPr="00DB6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845AB" w14:textId="77777777" w:rsidR="0087115E" w:rsidRDefault="0087115E" w:rsidP="00E860F8">
      <w:r>
        <w:separator/>
      </w:r>
    </w:p>
  </w:endnote>
  <w:endnote w:type="continuationSeparator" w:id="0">
    <w:p w14:paraId="76FB8345" w14:textId="77777777" w:rsidR="0087115E" w:rsidRDefault="0087115E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1D0B" w14:textId="77777777" w:rsidR="0087115E" w:rsidRDefault="0087115E" w:rsidP="00E860F8">
      <w:r>
        <w:separator/>
      </w:r>
    </w:p>
  </w:footnote>
  <w:footnote w:type="continuationSeparator" w:id="0">
    <w:p w14:paraId="55DD386A" w14:textId="77777777" w:rsidR="0087115E" w:rsidRDefault="0087115E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0AE"/>
    <w:multiLevelType w:val="hybridMultilevel"/>
    <w:tmpl w:val="8D324FDA"/>
    <w:lvl w:ilvl="0" w:tplc="904E72C6">
      <w:start w:val="1"/>
      <w:numFmt w:val="japaneseCounting"/>
      <w:lvlText w:val="（%1）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12644892"/>
    <w:multiLevelType w:val="hybridMultilevel"/>
    <w:tmpl w:val="AAAC3A3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19A51282"/>
    <w:multiLevelType w:val="hybridMultilevel"/>
    <w:tmpl w:val="8A624E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1BB36237"/>
    <w:multiLevelType w:val="hybridMultilevel"/>
    <w:tmpl w:val="41E8EE6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EC1057F"/>
    <w:multiLevelType w:val="hybridMultilevel"/>
    <w:tmpl w:val="232A6D5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1FEB3948"/>
    <w:multiLevelType w:val="hybridMultilevel"/>
    <w:tmpl w:val="8538320A"/>
    <w:lvl w:ilvl="0" w:tplc="A10A7F7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68E53AE"/>
    <w:multiLevelType w:val="hybridMultilevel"/>
    <w:tmpl w:val="0C0C992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31DE5F0D"/>
    <w:multiLevelType w:val="hybridMultilevel"/>
    <w:tmpl w:val="702A88C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5BA22BC8"/>
    <w:multiLevelType w:val="hybridMultilevel"/>
    <w:tmpl w:val="961640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60C064EF"/>
    <w:multiLevelType w:val="hybridMultilevel"/>
    <w:tmpl w:val="F41A0F3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67FB42C5"/>
    <w:multiLevelType w:val="hybridMultilevel"/>
    <w:tmpl w:val="7278E0B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1468474660">
    <w:abstractNumId w:val="12"/>
  </w:num>
  <w:num w:numId="2" w16cid:durableId="1949072002">
    <w:abstractNumId w:val="1"/>
  </w:num>
  <w:num w:numId="3" w16cid:durableId="1737822093">
    <w:abstractNumId w:val="15"/>
  </w:num>
  <w:num w:numId="4" w16cid:durableId="1738169446">
    <w:abstractNumId w:val="10"/>
  </w:num>
  <w:num w:numId="5" w16cid:durableId="1497726805">
    <w:abstractNumId w:val="8"/>
  </w:num>
  <w:num w:numId="6" w16cid:durableId="1908492212">
    <w:abstractNumId w:val="0"/>
  </w:num>
  <w:num w:numId="7" w16cid:durableId="839661632">
    <w:abstractNumId w:val="13"/>
  </w:num>
  <w:num w:numId="8" w16cid:durableId="1333677095">
    <w:abstractNumId w:val="11"/>
  </w:num>
  <w:num w:numId="9" w16cid:durableId="728923804">
    <w:abstractNumId w:val="5"/>
  </w:num>
  <w:num w:numId="10" w16cid:durableId="650213252">
    <w:abstractNumId w:val="9"/>
  </w:num>
  <w:num w:numId="11" w16cid:durableId="1769082001">
    <w:abstractNumId w:val="3"/>
  </w:num>
  <w:num w:numId="12" w16cid:durableId="1793599280">
    <w:abstractNumId w:val="7"/>
  </w:num>
  <w:num w:numId="13" w16cid:durableId="1966544628">
    <w:abstractNumId w:val="14"/>
  </w:num>
  <w:num w:numId="14" w16cid:durableId="118111907">
    <w:abstractNumId w:val="2"/>
  </w:num>
  <w:num w:numId="15" w16cid:durableId="1546873487">
    <w:abstractNumId w:val="4"/>
  </w:num>
  <w:num w:numId="16" w16cid:durableId="18116260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EB7"/>
    <w:rsid w:val="00055AED"/>
    <w:rsid w:val="00082150"/>
    <w:rsid w:val="0009265B"/>
    <w:rsid w:val="0009309B"/>
    <w:rsid w:val="000E4085"/>
    <w:rsid w:val="000F329C"/>
    <w:rsid w:val="000F7DE4"/>
    <w:rsid w:val="00160E97"/>
    <w:rsid w:val="0017400A"/>
    <w:rsid w:val="001A6813"/>
    <w:rsid w:val="001C0E68"/>
    <w:rsid w:val="001F4D98"/>
    <w:rsid w:val="00206BE0"/>
    <w:rsid w:val="002376F6"/>
    <w:rsid w:val="002528DA"/>
    <w:rsid w:val="0032538D"/>
    <w:rsid w:val="003510D9"/>
    <w:rsid w:val="00385089"/>
    <w:rsid w:val="003D15D7"/>
    <w:rsid w:val="003D2AD7"/>
    <w:rsid w:val="003D65A6"/>
    <w:rsid w:val="003E7714"/>
    <w:rsid w:val="003E7C0C"/>
    <w:rsid w:val="003F15BF"/>
    <w:rsid w:val="003F452E"/>
    <w:rsid w:val="00403D41"/>
    <w:rsid w:val="0045439D"/>
    <w:rsid w:val="00477A1F"/>
    <w:rsid w:val="00494C26"/>
    <w:rsid w:val="004A190C"/>
    <w:rsid w:val="004B7AD0"/>
    <w:rsid w:val="004C02E4"/>
    <w:rsid w:val="004D1460"/>
    <w:rsid w:val="005E794D"/>
    <w:rsid w:val="0061543E"/>
    <w:rsid w:val="00616F0C"/>
    <w:rsid w:val="00623EAD"/>
    <w:rsid w:val="00637499"/>
    <w:rsid w:val="006D5491"/>
    <w:rsid w:val="00707CE1"/>
    <w:rsid w:val="00727688"/>
    <w:rsid w:val="00767A24"/>
    <w:rsid w:val="0078422B"/>
    <w:rsid w:val="007D59AE"/>
    <w:rsid w:val="007D7460"/>
    <w:rsid w:val="00802FDB"/>
    <w:rsid w:val="00835EC4"/>
    <w:rsid w:val="0086364C"/>
    <w:rsid w:val="0087115E"/>
    <w:rsid w:val="00894473"/>
    <w:rsid w:val="008A5F11"/>
    <w:rsid w:val="008C2750"/>
    <w:rsid w:val="008C2E39"/>
    <w:rsid w:val="008D29D4"/>
    <w:rsid w:val="0094620D"/>
    <w:rsid w:val="0096442B"/>
    <w:rsid w:val="00976BB4"/>
    <w:rsid w:val="00985A0A"/>
    <w:rsid w:val="009B4758"/>
    <w:rsid w:val="009B4EF7"/>
    <w:rsid w:val="00A252DD"/>
    <w:rsid w:val="00A33E73"/>
    <w:rsid w:val="00A439D9"/>
    <w:rsid w:val="00A54239"/>
    <w:rsid w:val="00A9549E"/>
    <w:rsid w:val="00AA0652"/>
    <w:rsid w:val="00AA4E8B"/>
    <w:rsid w:val="00AE1FE5"/>
    <w:rsid w:val="00B221F8"/>
    <w:rsid w:val="00B226BA"/>
    <w:rsid w:val="00B31BBF"/>
    <w:rsid w:val="00B45E3A"/>
    <w:rsid w:val="00B93A5A"/>
    <w:rsid w:val="00B9747C"/>
    <w:rsid w:val="00BD1AF4"/>
    <w:rsid w:val="00C00610"/>
    <w:rsid w:val="00C552FE"/>
    <w:rsid w:val="00C55533"/>
    <w:rsid w:val="00C851DE"/>
    <w:rsid w:val="00CC7EB4"/>
    <w:rsid w:val="00CD38AB"/>
    <w:rsid w:val="00CF4440"/>
    <w:rsid w:val="00D36D7B"/>
    <w:rsid w:val="00D45931"/>
    <w:rsid w:val="00D778CA"/>
    <w:rsid w:val="00DA6492"/>
    <w:rsid w:val="00DB13B5"/>
    <w:rsid w:val="00DB6954"/>
    <w:rsid w:val="00DC235C"/>
    <w:rsid w:val="00E7200E"/>
    <w:rsid w:val="00E860F8"/>
    <w:rsid w:val="00EE4784"/>
    <w:rsid w:val="00F16588"/>
    <w:rsid w:val="00F5580B"/>
    <w:rsid w:val="00F56521"/>
    <w:rsid w:val="00F639D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85D9B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  <w:style w:type="paragraph" w:styleId="a9">
    <w:name w:val="Normal (Web)"/>
    <w:basedOn w:val="a"/>
    <w:uiPriority w:val="99"/>
    <w:qFormat/>
    <w:rsid w:val="00D45931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4</cp:revision>
  <dcterms:created xsi:type="dcterms:W3CDTF">2021-10-25T03:18:00Z</dcterms:created>
  <dcterms:modified xsi:type="dcterms:W3CDTF">2023-12-22T05:14:00Z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