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A1795" w14:textId="340C0605" w:rsidR="00D778CA" w:rsidRDefault="00DC235C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基于不同场景下的焦点解决</w:t>
      </w:r>
      <w:r w:rsidR="004441DC">
        <w:rPr>
          <w:rFonts w:ascii="微软雅黑" w:eastAsia="微软雅黑" w:hAnsi="微软雅黑" w:hint="eastAsia"/>
          <w:b/>
          <w:sz w:val="36"/>
          <w:szCs w:val="36"/>
        </w:rPr>
        <w:t>教练引导技术</w:t>
      </w:r>
    </w:p>
    <w:p w14:paraId="106C82D3" w14:textId="77777777" w:rsidR="00DC235C" w:rsidRDefault="00DC235C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4BD795DB" w14:textId="7B86658C" w:rsidR="00D778CA" w:rsidRPr="00DC235C" w:rsidRDefault="00DC235C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</w:t>
      </w:r>
      <w:r w:rsidRPr="00DC235C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289CCD86" w14:textId="47CCA4A4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976BB4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7742D676" w14:textId="20C5F74B" w:rsidR="00976BB4" w:rsidRDefault="00976BB4" w:rsidP="00976BB4">
      <w:pPr>
        <w:spacing w:line="500" w:lineRule="exact"/>
        <w:ind w:firstLineChars="200" w:firstLine="48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工作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场景</w:t>
      </w:r>
      <w:r>
        <w:rPr>
          <w:rFonts w:ascii="微软雅黑" w:eastAsia="微软雅黑" w:hAnsi="微软雅黑" w:hint="eastAsia"/>
          <w:bCs/>
          <w:sz w:val="24"/>
          <w:szCs w:val="24"/>
        </w:rPr>
        <w:t>中大量的管理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协调工作</w:t>
      </w:r>
      <w:r>
        <w:rPr>
          <w:rFonts w:ascii="微软雅黑" w:eastAsia="微软雅黑" w:hAnsi="微软雅黑" w:hint="eastAsia"/>
          <w:bCs/>
          <w:sz w:val="24"/>
          <w:szCs w:val="24"/>
        </w:rPr>
        <w:t>依靠</w:t>
      </w:r>
      <w:r w:rsidR="004441DC">
        <w:rPr>
          <w:rFonts w:ascii="微软雅黑" w:eastAsia="微软雅黑" w:hAnsi="微软雅黑" w:hint="eastAsia"/>
          <w:bCs/>
          <w:sz w:val="24"/>
          <w:szCs w:val="24"/>
        </w:rPr>
        <w:t>教练</w:t>
      </w:r>
      <w:r>
        <w:rPr>
          <w:rFonts w:ascii="微软雅黑" w:eastAsia="微软雅黑" w:hAnsi="微软雅黑" w:hint="eastAsia"/>
          <w:bCs/>
          <w:sz w:val="24"/>
          <w:szCs w:val="24"/>
        </w:rPr>
        <w:t>沟通来完成，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比如</w:t>
      </w:r>
      <w:r>
        <w:rPr>
          <w:rFonts w:ascii="微软雅黑" w:eastAsia="微软雅黑" w:hAnsi="微软雅黑" w:hint="eastAsia"/>
          <w:bCs/>
          <w:sz w:val="24"/>
          <w:szCs w:val="24"/>
        </w:rPr>
        <w:t>对员工的辅导、激励和工作过程的管控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都</w:t>
      </w:r>
      <w:r>
        <w:rPr>
          <w:rFonts w:ascii="微软雅黑" w:eastAsia="微软雅黑" w:hAnsi="微软雅黑" w:hint="eastAsia"/>
          <w:bCs/>
          <w:sz w:val="24"/>
          <w:szCs w:val="24"/>
        </w:rPr>
        <w:t>需要</w:t>
      </w:r>
      <w:r w:rsidR="004441DC">
        <w:rPr>
          <w:rFonts w:ascii="微软雅黑" w:eastAsia="微软雅黑" w:hAnsi="微软雅黑" w:hint="eastAsia"/>
          <w:bCs/>
          <w:sz w:val="24"/>
          <w:szCs w:val="24"/>
        </w:rPr>
        <w:t>高效教练技术</w:t>
      </w:r>
      <w:r>
        <w:rPr>
          <w:rFonts w:ascii="微软雅黑" w:eastAsia="微软雅黑" w:hAnsi="微软雅黑" w:hint="eastAsia"/>
          <w:bCs/>
          <w:sz w:val="24"/>
          <w:szCs w:val="24"/>
        </w:rPr>
        <w:t>来保障，由此可见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掌握高效</w:t>
      </w:r>
      <w:r w:rsidR="004441DC">
        <w:rPr>
          <w:rFonts w:ascii="微软雅黑" w:eastAsia="微软雅黑" w:hAnsi="微软雅黑" w:hint="eastAsia"/>
          <w:bCs/>
          <w:sz w:val="24"/>
          <w:szCs w:val="24"/>
        </w:rPr>
        <w:t>教练技术</w:t>
      </w:r>
      <w:r>
        <w:rPr>
          <w:rFonts w:ascii="微软雅黑" w:eastAsia="微软雅黑" w:hAnsi="微软雅黑" w:hint="eastAsia"/>
          <w:bCs/>
          <w:sz w:val="24"/>
          <w:szCs w:val="24"/>
        </w:rPr>
        <w:t>的重要性是不言而喻的。然而，现实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工作</w:t>
      </w:r>
      <w:r>
        <w:rPr>
          <w:rFonts w:ascii="微软雅黑" w:eastAsia="微软雅黑" w:hAnsi="微软雅黑" w:hint="eastAsia"/>
          <w:bCs/>
          <w:sz w:val="24"/>
          <w:szCs w:val="24"/>
        </w:rPr>
        <w:t>中出现的大量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的误解</w:t>
      </w:r>
      <w:r>
        <w:rPr>
          <w:rFonts w:ascii="微软雅黑" w:eastAsia="微软雅黑" w:hAnsi="微软雅黑" w:hint="eastAsia"/>
          <w:bCs/>
          <w:sz w:val="24"/>
          <w:szCs w:val="24"/>
        </w:rPr>
        <w:t>和纷争皆是因为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上下级</w:t>
      </w:r>
      <w:r>
        <w:rPr>
          <w:rFonts w:ascii="微软雅黑" w:eastAsia="微软雅黑" w:hAnsi="微软雅黑" w:hint="eastAsia"/>
          <w:bCs/>
          <w:sz w:val="24"/>
          <w:szCs w:val="24"/>
        </w:rPr>
        <w:t>之间沟通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方式</w:t>
      </w:r>
      <w:r>
        <w:rPr>
          <w:rFonts w:ascii="微软雅黑" w:eastAsia="微软雅黑" w:hAnsi="微软雅黑" w:hint="eastAsia"/>
          <w:bCs/>
          <w:sz w:val="24"/>
          <w:szCs w:val="24"/>
        </w:rPr>
        <w:t>不畅产生，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 xml:space="preserve">尤其是在当今新生代员工崇尚自我价值和独特个性的时代，传统的指派式的管理方式更加显得不合时宜。 </w:t>
      </w:r>
    </w:p>
    <w:p w14:paraId="5A2A723D" w14:textId="43F86231" w:rsidR="00976BB4" w:rsidRDefault="00976BB4" w:rsidP="00976BB4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本次课程将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直面现实大家共同面临的挑战</w:t>
      </w:r>
      <w:r>
        <w:rPr>
          <w:rFonts w:ascii="微软雅黑" w:eastAsia="微软雅黑" w:hAnsi="微软雅黑" w:hint="eastAsia"/>
          <w:bCs/>
          <w:sz w:val="24"/>
          <w:szCs w:val="24"/>
        </w:rPr>
        <w:t>，提出有针对性的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教练引导</w:t>
      </w:r>
      <w:r>
        <w:rPr>
          <w:rFonts w:ascii="微软雅黑" w:eastAsia="微软雅黑" w:hAnsi="微软雅黑" w:hint="eastAsia"/>
          <w:bCs/>
          <w:sz w:val="24"/>
          <w:szCs w:val="24"/>
        </w:rPr>
        <w:t>解决方案。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课程以后现代焦点解决教练理论为基础，崇尚以人为本的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引导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理念，</w:t>
      </w:r>
      <w:r>
        <w:rPr>
          <w:rFonts w:ascii="微软雅黑" w:eastAsia="微软雅黑" w:hAnsi="微软雅黑" w:hint="eastAsia"/>
          <w:bCs/>
          <w:sz w:val="24"/>
          <w:szCs w:val="24"/>
        </w:rPr>
        <w:t>从沟通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引导</w:t>
      </w:r>
      <w:r>
        <w:rPr>
          <w:rFonts w:ascii="微软雅黑" w:eastAsia="微软雅黑" w:hAnsi="微软雅黑" w:hint="eastAsia"/>
          <w:bCs/>
          <w:sz w:val="24"/>
          <w:szCs w:val="24"/>
        </w:rPr>
        <w:t>前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的各项准备工作入手，到具体的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沟通引导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过程训练</w:t>
      </w:r>
      <w:r>
        <w:rPr>
          <w:rFonts w:ascii="微软雅黑" w:eastAsia="微软雅黑" w:hAnsi="微软雅黑" w:hint="eastAsia"/>
          <w:bCs/>
          <w:sz w:val="24"/>
          <w:szCs w:val="24"/>
        </w:rPr>
        <w:t>；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从四种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引导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场景的应对技巧</w:t>
      </w:r>
      <w:r>
        <w:rPr>
          <w:rFonts w:ascii="微软雅黑" w:eastAsia="微软雅黑" w:hAnsi="微软雅黑" w:hint="eastAsia"/>
          <w:bCs/>
          <w:sz w:val="24"/>
          <w:szCs w:val="24"/>
        </w:rPr>
        <w:t>，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到六种启发式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教练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提问技巧训练；从四种反馈技能的灵活掌握，</w:t>
      </w:r>
      <w:r>
        <w:rPr>
          <w:rFonts w:ascii="微软雅黑" w:eastAsia="微软雅黑" w:hAnsi="微软雅黑" w:hint="eastAsia"/>
          <w:bCs/>
          <w:sz w:val="24"/>
          <w:szCs w:val="24"/>
        </w:rPr>
        <w:t>到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五种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引导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心智技能的提升</w:t>
      </w:r>
      <w:r>
        <w:rPr>
          <w:rFonts w:ascii="微软雅黑" w:eastAsia="微软雅黑" w:hAnsi="微软雅黑" w:hint="eastAsia"/>
          <w:bCs/>
          <w:sz w:val="24"/>
          <w:szCs w:val="24"/>
        </w:rPr>
        <w:t>，让你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在轻松愉快的课堂氛围中全面系统地掌握以上知识，并</w:t>
      </w:r>
      <w:r>
        <w:rPr>
          <w:rFonts w:ascii="微软雅黑" w:eastAsia="微软雅黑" w:hAnsi="微软雅黑" w:hint="eastAsia"/>
          <w:bCs/>
          <w:sz w:val="24"/>
          <w:szCs w:val="24"/>
        </w:rPr>
        <w:t>能够快速学以致用，有效提升自己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对下属员工的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引导沟通</w:t>
      </w:r>
      <w:r>
        <w:rPr>
          <w:rFonts w:ascii="微软雅黑" w:eastAsia="微软雅黑" w:hAnsi="微软雅黑" w:hint="eastAsia"/>
          <w:bCs/>
          <w:sz w:val="24"/>
          <w:szCs w:val="24"/>
        </w:rPr>
        <w:t>水平。</w:t>
      </w:r>
    </w:p>
    <w:p w14:paraId="26B18A6A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0417DDD4" w14:textId="34521228" w:rsidR="00D778C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</w:t>
      </w:r>
      <w:r w:rsidR="00DB13B5">
        <w:rPr>
          <w:rFonts w:ascii="微软雅黑" w:eastAsia="微软雅黑" w:hAnsi="微软雅黑" w:hint="eastAsia"/>
          <w:sz w:val="24"/>
          <w:szCs w:val="24"/>
        </w:rPr>
        <w:t>学习和掌握</w:t>
      </w:r>
      <w:r w:rsidR="003E7714">
        <w:rPr>
          <w:rFonts w:ascii="微软雅黑" w:eastAsia="微软雅黑" w:hAnsi="微软雅黑" w:hint="eastAsia"/>
          <w:sz w:val="24"/>
          <w:szCs w:val="24"/>
        </w:rPr>
        <w:t>焦点解决</w:t>
      </w:r>
      <w:r w:rsidR="00985A0A">
        <w:rPr>
          <w:rFonts w:ascii="微软雅黑" w:eastAsia="微软雅黑" w:hAnsi="微软雅黑" w:hint="eastAsia"/>
          <w:sz w:val="24"/>
          <w:szCs w:val="24"/>
        </w:rPr>
        <w:t>背后的原则和理念</w:t>
      </w:r>
      <w:r w:rsidR="00DB13B5">
        <w:rPr>
          <w:rFonts w:ascii="微软雅黑" w:eastAsia="微软雅黑" w:hAnsi="微软雅黑" w:hint="eastAsia"/>
          <w:sz w:val="24"/>
          <w:szCs w:val="24"/>
        </w:rPr>
        <w:t>，让</w:t>
      </w:r>
      <w:r w:rsidR="00985A0A">
        <w:rPr>
          <w:rFonts w:ascii="微软雅黑" w:eastAsia="微软雅黑" w:hAnsi="微软雅黑" w:hint="eastAsia"/>
          <w:sz w:val="24"/>
          <w:szCs w:val="24"/>
        </w:rPr>
        <w:t>你的上下级</w:t>
      </w:r>
      <w:r w:rsidR="00DB13B5">
        <w:rPr>
          <w:rFonts w:ascii="微软雅黑" w:eastAsia="微软雅黑" w:hAnsi="微软雅黑" w:hint="eastAsia"/>
          <w:sz w:val="24"/>
          <w:szCs w:val="24"/>
        </w:rPr>
        <w:t>沟通</w:t>
      </w:r>
      <w:r w:rsidR="00082150">
        <w:rPr>
          <w:rFonts w:ascii="微软雅黑" w:eastAsia="微软雅黑" w:hAnsi="微软雅黑" w:hint="eastAsia"/>
          <w:sz w:val="24"/>
          <w:szCs w:val="24"/>
        </w:rPr>
        <w:t>更</w:t>
      </w:r>
      <w:r w:rsidR="00985A0A">
        <w:rPr>
          <w:rFonts w:ascii="微软雅黑" w:eastAsia="微软雅黑" w:hAnsi="微软雅黑" w:hint="eastAsia"/>
          <w:sz w:val="24"/>
          <w:szCs w:val="24"/>
        </w:rPr>
        <w:t>高效</w:t>
      </w:r>
      <w:r w:rsidR="00894473">
        <w:rPr>
          <w:rFonts w:ascii="微软雅黑" w:eastAsia="微软雅黑" w:hAnsi="微软雅黑" w:hint="eastAsia"/>
          <w:sz w:val="24"/>
          <w:szCs w:val="24"/>
        </w:rPr>
        <w:t>；</w:t>
      </w:r>
    </w:p>
    <w:p w14:paraId="22A5AEE9" w14:textId="67D9F16D" w:rsidR="00D778C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r w:rsidR="00B9747C">
        <w:rPr>
          <w:rFonts w:ascii="微软雅黑" w:eastAsia="微软雅黑" w:hAnsi="微软雅黑" w:hint="eastAsia"/>
          <w:sz w:val="24"/>
          <w:szCs w:val="24"/>
        </w:rPr>
        <w:t>通过</w:t>
      </w:r>
      <w:r w:rsidR="003E7714">
        <w:rPr>
          <w:rFonts w:ascii="微软雅黑" w:eastAsia="微软雅黑" w:hAnsi="微软雅黑" w:hint="eastAsia"/>
          <w:sz w:val="24"/>
          <w:szCs w:val="24"/>
        </w:rPr>
        <w:t>掌握沟通</w:t>
      </w:r>
      <w:r w:rsidR="001C0AE6">
        <w:rPr>
          <w:rFonts w:ascii="微软雅黑" w:eastAsia="微软雅黑" w:hAnsi="微软雅黑" w:hint="eastAsia"/>
          <w:sz w:val="24"/>
          <w:szCs w:val="24"/>
        </w:rPr>
        <w:t>引导</w:t>
      </w:r>
      <w:r w:rsidR="003E7714">
        <w:rPr>
          <w:rFonts w:ascii="微软雅黑" w:eastAsia="微软雅黑" w:hAnsi="微软雅黑" w:hint="eastAsia"/>
          <w:sz w:val="24"/>
          <w:szCs w:val="24"/>
        </w:rPr>
        <w:t>模型</w:t>
      </w:r>
      <w:r w:rsidR="00B9747C">
        <w:rPr>
          <w:rFonts w:ascii="微软雅黑" w:eastAsia="微软雅黑" w:hAnsi="微软雅黑" w:hint="eastAsia"/>
          <w:sz w:val="24"/>
          <w:szCs w:val="24"/>
        </w:rPr>
        <w:t>，</w:t>
      </w:r>
      <w:r w:rsidR="00894473">
        <w:rPr>
          <w:rFonts w:ascii="微软雅黑" w:eastAsia="微软雅黑" w:hAnsi="微软雅黑" w:hint="eastAsia"/>
          <w:sz w:val="24"/>
          <w:szCs w:val="24"/>
        </w:rPr>
        <w:t>对自我和他人的沟通风格进行准确的觉察；</w:t>
      </w:r>
    </w:p>
    <w:p w14:paraId="7A2F7BA1" w14:textId="17FEBDAF" w:rsidR="00985A0A" w:rsidRDefault="00B9747C" w:rsidP="00985A0A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</w:t>
      </w:r>
      <w:r w:rsidR="00985A0A">
        <w:rPr>
          <w:rFonts w:ascii="微软雅黑" w:eastAsia="微软雅黑" w:hAnsi="微软雅黑" w:hint="eastAsia"/>
          <w:sz w:val="24"/>
          <w:szCs w:val="24"/>
        </w:rPr>
        <w:t>、完整的</w:t>
      </w:r>
      <w:r w:rsidR="003E7714">
        <w:rPr>
          <w:rFonts w:ascii="微软雅黑" w:eastAsia="微软雅黑" w:hAnsi="微软雅黑" w:hint="eastAsia"/>
          <w:sz w:val="24"/>
          <w:szCs w:val="24"/>
        </w:rPr>
        <w:t>焦点解决</w:t>
      </w:r>
      <w:r w:rsidR="001C0AE6">
        <w:rPr>
          <w:rFonts w:ascii="微软雅黑" w:eastAsia="微软雅黑" w:hAnsi="微软雅黑" w:hint="eastAsia"/>
          <w:sz w:val="24"/>
          <w:szCs w:val="24"/>
        </w:rPr>
        <w:t>教练</w:t>
      </w:r>
      <w:r w:rsidR="00985A0A">
        <w:rPr>
          <w:rFonts w:ascii="微软雅黑" w:eastAsia="微软雅黑" w:hAnsi="微软雅黑" w:hint="eastAsia"/>
          <w:sz w:val="24"/>
          <w:szCs w:val="24"/>
        </w:rPr>
        <w:t>过程训练，全面掌握询问、聆听、反馈的沟通技巧；</w:t>
      </w:r>
    </w:p>
    <w:p w14:paraId="526CD489" w14:textId="41C83AB3" w:rsidR="00B9747C" w:rsidRPr="00B9747C" w:rsidRDefault="00B9747C" w:rsidP="00985A0A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4、通过系统学习和训练，掌握6种常用的</w:t>
      </w:r>
      <w:r w:rsidR="003E7714">
        <w:rPr>
          <w:rFonts w:ascii="微软雅黑" w:eastAsia="微软雅黑" w:hAnsi="微软雅黑" w:hint="eastAsia"/>
          <w:sz w:val="24"/>
          <w:szCs w:val="24"/>
        </w:rPr>
        <w:t>焦点解决</w:t>
      </w:r>
      <w:r>
        <w:rPr>
          <w:rFonts w:ascii="微软雅黑" w:eastAsia="微软雅黑" w:hAnsi="微软雅黑" w:hint="eastAsia"/>
          <w:sz w:val="24"/>
          <w:szCs w:val="24"/>
        </w:rPr>
        <w:t>提问技巧；</w:t>
      </w:r>
    </w:p>
    <w:p w14:paraId="4933F085" w14:textId="75D3A87A" w:rsidR="00D778CA" w:rsidRDefault="00B9747C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</w:t>
      </w:r>
      <w:r w:rsidR="0032538D">
        <w:rPr>
          <w:rFonts w:ascii="微软雅黑" w:eastAsia="微软雅黑" w:hAnsi="微软雅黑" w:hint="eastAsia"/>
          <w:sz w:val="24"/>
          <w:szCs w:val="24"/>
        </w:rPr>
        <w:t>、</w:t>
      </w:r>
      <w:r>
        <w:rPr>
          <w:rFonts w:ascii="微软雅黑" w:eastAsia="微软雅黑" w:hAnsi="微软雅黑" w:hint="eastAsia"/>
          <w:sz w:val="24"/>
          <w:szCs w:val="24"/>
        </w:rPr>
        <w:t>通过案例讨论和演练，掌握</w:t>
      </w:r>
      <w:r w:rsidR="003E7714">
        <w:rPr>
          <w:rFonts w:ascii="微软雅黑" w:eastAsia="微软雅黑" w:hAnsi="微软雅黑" w:hint="eastAsia"/>
          <w:sz w:val="24"/>
          <w:szCs w:val="24"/>
        </w:rPr>
        <w:t>焦点解决</w:t>
      </w:r>
      <w:r>
        <w:rPr>
          <w:rFonts w:ascii="微软雅黑" w:eastAsia="微软雅黑" w:hAnsi="微软雅黑" w:hint="eastAsia"/>
          <w:sz w:val="24"/>
          <w:szCs w:val="24"/>
        </w:rPr>
        <w:t>在四种不同</w:t>
      </w:r>
      <w:r w:rsidR="003E7714">
        <w:rPr>
          <w:rFonts w:ascii="微软雅黑" w:eastAsia="微软雅黑" w:hAnsi="微软雅黑" w:hint="eastAsia"/>
          <w:sz w:val="24"/>
          <w:szCs w:val="24"/>
        </w:rPr>
        <w:t>场景</w:t>
      </w:r>
      <w:r>
        <w:rPr>
          <w:rFonts w:ascii="微软雅黑" w:eastAsia="微软雅黑" w:hAnsi="微软雅黑" w:hint="eastAsia"/>
          <w:sz w:val="24"/>
          <w:szCs w:val="24"/>
        </w:rPr>
        <w:t>下的具体沟通应用</w:t>
      </w:r>
      <w:r w:rsidR="00894473">
        <w:rPr>
          <w:rFonts w:ascii="微软雅黑" w:eastAsia="微软雅黑" w:hAnsi="微软雅黑" w:hint="eastAsia"/>
          <w:sz w:val="24"/>
          <w:szCs w:val="24"/>
        </w:rPr>
        <w:t>；</w:t>
      </w:r>
    </w:p>
    <w:p w14:paraId="3380C0C7" w14:textId="407C9414" w:rsidR="00D778CA" w:rsidRDefault="00B9747C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6</w:t>
      </w:r>
      <w:r w:rsidR="0032538D">
        <w:rPr>
          <w:rFonts w:ascii="微软雅黑" w:eastAsia="微软雅黑" w:hAnsi="微软雅黑" w:hint="eastAsia"/>
          <w:sz w:val="24"/>
          <w:szCs w:val="24"/>
        </w:rPr>
        <w:t>、</w:t>
      </w:r>
      <w:r w:rsidR="00894473">
        <w:rPr>
          <w:rFonts w:ascii="微软雅黑" w:eastAsia="微软雅黑" w:hAnsi="微软雅黑" w:hint="eastAsia"/>
          <w:sz w:val="24"/>
          <w:szCs w:val="24"/>
        </w:rPr>
        <w:t>掌握高效</w:t>
      </w:r>
      <w:r w:rsidR="001C0AE6">
        <w:rPr>
          <w:rFonts w:ascii="微软雅黑" w:eastAsia="微软雅黑" w:hAnsi="微软雅黑" w:hint="eastAsia"/>
          <w:sz w:val="24"/>
          <w:szCs w:val="24"/>
        </w:rPr>
        <w:t>引导技术</w:t>
      </w:r>
      <w:r w:rsidR="00894473">
        <w:rPr>
          <w:rFonts w:ascii="微软雅黑" w:eastAsia="微软雅黑" w:hAnsi="微软雅黑" w:hint="eastAsia"/>
          <w:sz w:val="24"/>
          <w:szCs w:val="24"/>
        </w:rPr>
        <w:t>的心智训练，让你在沟通中更能抓住对方的“心”。</w:t>
      </w:r>
    </w:p>
    <w:p w14:paraId="5A312004" w14:textId="77777777" w:rsidR="003E7C0C" w:rsidRDefault="003E7C0C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6D70550D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097BCDDC" w14:textId="4368FAD4" w:rsidR="00D778CA" w:rsidRDefault="00985A0A" w:rsidP="003E7C0C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职场中</w:t>
      </w:r>
      <w:r w:rsidR="003E7714">
        <w:rPr>
          <w:rFonts w:ascii="微软雅黑" w:eastAsia="微软雅黑" w:hAnsi="微软雅黑" w:hint="eastAsia"/>
          <w:sz w:val="24"/>
          <w:szCs w:val="24"/>
        </w:rPr>
        <w:t>急需提升</w:t>
      </w:r>
      <w:r w:rsidR="001C0AE6">
        <w:rPr>
          <w:rFonts w:ascii="微软雅黑" w:eastAsia="微软雅黑" w:hAnsi="微软雅黑" w:hint="eastAsia"/>
          <w:sz w:val="24"/>
          <w:szCs w:val="24"/>
        </w:rPr>
        <w:t>自己教练引导技术</w:t>
      </w:r>
      <w:r>
        <w:rPr>
          <w:rFonts w:ascii="微软雅黑" w:eastAsia="微软雅黑" w:hAnsi="微软雅黑" w:hint="eastAsia"/>
          <w:sz w:val="24"/>
          <w:szCs w:val="24"/>
        </w:rPr>
        <w:t>的各级管理人员</w:t>
      </w:r>
    </w:p>
    <w:p w14:paraId="64F10263" w14:textId="77777777" w:rsidR="003E7C0C" w:rsidRDefault="003E7C0C" w:rsidP="003E7C0C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D952764" w14:textId="7E45CF33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DC235C">
        <w:rPr>
          <w:rFonts w:ascii="微软雅黑" w:eastAsia="微软雅黑" w:hAnsi="微软雅黑" w:hint="eastAsia"/>
          <w:sz w:val="24"/>
          <w:szCs w:val="24"/>
        </w:rPr>
        <w:t>2</w:t>
      </w:r>
      <w:r w:rsidR="00985A0A">
        <w:rPr>
          <w:rFonts w:ascii="微软雅黑" w:eastAsia="微软雅黑" w:hAnsi="微软雅黑" w:hint="eastAsia"/>
          <w:sz w:val="24"/>
          <w:szCs w:val="24"/>
        </w:rPr>
        <w:t>天（</w:t>
      </w:r>
      <w:r w:rsidR="00DC235C">
        <w:rPr>
          <w:rFonts w:ascii="微软雅黑" w:eastAsia="微软雅黑" w:hAnsi="微软雅黑" w:hint="eastAsia"/>
          <w:sz w:val="24"/>
          <w:szCs w:val="24"/>
        </w:rPr>
        <w:t>12</w:t>
      </w:r>
      <w:r w:rsidR="00985A0A">
        <w:rPr>
          <w:rFonts w:ascii="微软雅黑" w:eastAsia="微软雅黑" w:hAnsi="微软雅黑" w:hint="eastAsia"/>
          <w:sz w:val="24"/>
          <w:szCs w:val="24"/>
        </w:rPr>
        <w:t>个小时）</w:t>
      </w:r>
    </w:p>
    <w:p w14:paraId="425282AF" w14:textId="77777777" w:rsidR="003E7C0C" w:rsidRDefault="003E7C0C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0E15298F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5CE7FABC" w14:textId="77777777" w:rsidR="00894473" w:rsidRDefault="00894473" w:rsidP="00894473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1、丰富生动的</w:t>
      </w:r>
      <w:r w:rsidR="003D65A6">
        <w:rPr>
          <w:rFonts w:ascii="微软雅黑" w:eastAsia="微软雅黑" w:hAnsi="微软雅黑" w:hint="eastAsia"/>
          <w:sz w:val="24"/>
          <w:szCs w:val="24"/>
        </w:rPr>
        <w:t>各种沟通</w:t>
      </w:r>
      <w:r>
        <w:rPr>
          <w:rFonts w:ascii="微软雅黑" w:eastAsia="微软雅黑" w:hAnsi="微软雅黑" w:hint="eastAsia"/>
          <w:sz w:val="24"/>
          <w:szCs w:val="24"/>
        </w:rPr>
        <w:t>情景演示，给大家带来更直观的</w:t>
      </w:r>
      <w:r w:rsidR="003D65A6">
        <w:rPr>
          <w:rFonts w:ascii="微软雅黑" w:eastAsia="微软雅黑" w:hAnsi="微软雅黑" w:hint="eastAsia"/>
          <w:sz w:val="24"/>
          <w:szCs w:val="24"/>
        </w:rPr>
        <w:t>体悟和启发</w:t>
      </w:r>
      <w:r>
        <w:rPr>
          <w:rFonts w:ascii="微软雅黑" w:eastAsia="微软雅黑" w:hAnsi="微软雅黑" w:hint="eastAsia"/>
          <w:sz w:val="24"/>
          <w:szCs w:val="24"/>
        </w:rPr>
        <w:t>；</w:t>
      </w:r>
    </w:p>
    <w:p w14:paraId="4A8AE972" w14:textId="77777777" w:rsidR="00894473" w:rsidRPr="00E8280D" w:rsidRDefault="00894473" w:rsidP="00894473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2、风趣的讲授风格，</w:t>
      </w:r>
      <w:r w:rsidR="00CD38AB">
        <w:rPr>
          <w:rFonts w:ascii="微软雅黑" w:eastAsia="微软雅黑" w:hAnsi="微软雅黑" w:hint="eastAsia"/>
          <w:sz w:val="24"/>
          <w:szCs w:val="24"/>
        </w:rPr>
        <w:t>大量的情境式实操案例</w:t>
      </w:r>
      <w:r w:rsidRPr="00E8280D">
        <w:rPr>
          <w:rFonts w:ascii="微软雅黑" w:eastAsia="微软雅黑" w:hAnsi="微软雅黑" w:hint="eastAsia"/>
          <w:sz w:val="24"/>
          <w:szCs w:val="24"/>
        </w:rPr>
        <w:t>，</w:t>
      </w:r>
      <w:r w:rsidRPr="00E8280D">
        <w:rPr>
          <w:rFonts w:ascii="微软雅黑" w:eastAsia="微软雅黑" w:hAnsi="微软雅黑" w:hint="eastAsia"/>
          <w:sz w:val="24"/>
        </w:rPr>
        <w:t>开启寓教于乐的教学</w:t>
      </w:r>
      <w:r>
        <w:rPr>
          <w:rFonts w:ascii="微软雅黑" w:eastAsia="微软雅黑" w:hAnsi="微软雅黑" w:hint="eastAsia"/>
          <w:sz w:val="24"/>
        </w:rPr>
        <w:t>模式</w:t>
      </w:r>
      <w:r w:rsidR="00CD38AB">
        <w:rPr>
          <w:rFonts w:ascii="微软雅黑" w:eastAsia="微软雅黑" w:hAnsi="微软雅黑" w:hint="eastAsia"/>
          <w:sz w:val="24"/>
        </w:rPr>
        <w:t>；</w:t>
      </w:r>
    </w:p>
    <w:p w14:paraId="4E2A8A83" w14:textId="7C177933" w:rsidR="00894473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 w:rsidRPr="00E8280D">
        <w:rPr>
          <w:rFonts w:ascii="微软雅黑" w:eastAsia="微软雅黑" w:hAnsi="微软雅黑"/>
          <w:sz w:val="24"/>
          <w:szCs w:val="24"/>
        </w:rPr>
        <w:t>3</w:t>
      </w:r>
      <w:r w:rsidRPr="00E8280D">
        <w:rPr>
          <w:rFonts w:ascii="微软雅黑" w:eastAsia="微软雅黑" w:hAnsi="微软雅黑" w:hint="eastAsia"/>
          <w:sz w:val="24"/>
          <w:szCs w:val="24"/>
        </w:rPr>
        <w:t>、</w:t>
      </w:r>
      <w:r w:rsidR="00B9747C">
        <w:rPr>
          <w:rFonts w:ascii="微软雅黑" w:eastAsia="微软雅黑" w:hAnsi="微软雅黑" w:hint="eastAsia"/>
          <w:sz w:val="24"/>
          <w:szCs w:val="24"/>
        </w:rPr>
        <w:t>小组演练</w:t>
      </w:r>
      <w:r>
        <w:rPr>
          <w:rFonts w:ascii="微软雅黑" w:eastAsia="微软雅黑" w:hAnsi="微软雅黑" w:hint="eastAsia"/>
          <w:sz w:val="24"/>
          <w:szCs w:val="24"/>
        </w:rPr>
        <w:t>，配合及时的点评反馈，加深大家对所学知识的领悟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5110A419" w14:textId="77777777" w:rsidR="00894473" w:rsidRPr="00E8280D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4、明确的课程行动，操作性强的方法技巧，让沟通</w:t>
      </w:r>
      <w:r w:rsidR="00CD38AB">
        <w:rPr>
          <w:rFonts w:ascii="微软雅黑" w:eastAsia="微软雅黑" w:hAnsi="微软雅黑" w:hint="eastAsia"/>
          <w:sz w:val="24"/>
          <w:szCs w:val="24"/>
        </w:rPr>
        <w:t>技巧</w:t>
      </w:r>
      <w:r>
        <w:rPr>
          <w:rFonts w:ascii="微软雅黑" w:eastAsia="微软雅黑" w:hAnsi="微软雅黑" w:hint="eastAsia"/>
          <w:sz w:val="24"/>
          <w:szCs w:val="24"/>
        </w:rPr>
        <w:t>更好地落地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06742B20" w14:textId="726C44A5" w:rsidR="00894473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5、专业性的测评工具，现场测评分析，让你更加了解你自己的沟通风格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3E925C50" w14:textId="77777777" w:rsidR="003E7C0C" w:rsidRDefault="003E7C0C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31A72E83" w14:textId="26E7A21C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1F42E0FE" w14:textId="77777777" w:rsidR="00D45931" w:rsidRDefault="00D45931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</w:p>
    <w:p w14:paraId="75B020CB" w14:textId="563373F2" w:rsidR="00D778CA" w:rsidRPr="00E7200E" w:rsidRDefault="003E7714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焦点解决</w:t>
      </w:r>
      <w:r w:rsidR="001C0AE6">
        <w:rPr>
          <w:rFonts w:ascii="微软雅黑" w:eastAsia="微软雅黑" w:hAnsi="微软雅黑" w:hint="eastAsia"/>
          <w:b/>
          <w:sz w:val="24"/>
          <w:szCs w:val="24"/>
        </w:rPr>
        <w:t>教练技术</w:t>
      </w:r>
      <w:r w:rsidR="00D45931">
        <w:rPr>
          <w:rFonts w:ascii="微软雅黑" w:eastAsia="微软雅黑" w:hAnsi="微软雅黑" w:hint="eastAsia"/>
          <w:b/>
          <w:sz w:val="24"/>
          <w:szCs w:val="24"/>
        </w:rPr>
        <w:t>的概念与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原则</w:t>
      </w:r>
    </w:p>
    <w:p w14:paraId="2A49F527" w14:textId="2752C8DB" w:rsidR="00D45931" w:rsidRDefault="00D45931" w:rsidP="00D45931">
      <w:pPr>
        <w:pStyle w:val="a9"/>
        <w:widowControl/>
        <w:spacing w:beforeAutospacing="0" w:afterAutospacing="0" w:line="420" w:lineRule="atLeast"/>
        <w:ind w:firstLineChars="400" w:firstLine="96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1.管理工作中沟通</w:t>
      </w:r>
      <w:r w:rsidR="001C0AE6">
        <w:rPr>
          <w:rFonts w:ascii="微软雅黑" w:eastAsia="微软雅黑" w:hAnsi="微软雅黑" w:cs="微软雅黑" w:hint="eastAsia"/>
        </w:rPr>
        <w:t>引导</w:t>
      </w:r>
      <w:r>
        <w:rPr>
          <w:rFonts w:ascii="微软雅黑" w:eastAsia="微软雅黑" w:hAnsi="微软雅黑" w:cs="微软雅黑" w:hint="eastAsia"/>
        </w:rPr>
        <w:t>的目的是什么？</w:t>
      </w:r>
    </w:p>
    <w:p w14:paraId="724E957C" w14:textId="319335A0" w:rsidR="00D45931" w:rsidRDefault="00D45931" w:rsidP="00D45931">
      <w:pPr>
        <w:pStyle w:val="a9"/>
        <w:widowControl/>
        <w:spacing w:beforeAutospacing="0" w:afterAutospacing="0" w:line="420" w:lineRule="atLeast"/>
        <w:ind w:leftChars="500" w:left="105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/>
        </w:rPr>
        <w:t>2</w:t>
      </w:r>
      <w:r>
        <w:rPr>
          <w:rFonts w:ascii="微软雅黑" w:eastAsia="微软雅黑" w:hAnsi="微软雅黑" w:cs="微软雅黑" w:hint="eastAsia"/>
        </w:rPr>
        <w:t>．</w:t>
      </w:r>
      <w:r w:rsidR="003E7714">
        <w:rPr>
          <w:rFonts w:ascii="微软雅黑" w:eastAsia="微软雅黑" w:hAnsi="微软雅黑" w:cs="微软雅黑" w:hint="eastAsia"/>
        </w:rPr>
        <w:t>焦点解决</w:t>
      </w:r>
      <w:r>
        <w:rPr>
          <w:rFonts w:ascii="微软雅黑" w:eastAsia="微软雅黑" w:hAnsi="微软雅黑" w:cs="微软雅黑" w:hint="eastAsia"/>
        </w:rPr>
        <w:t>教练</w:t>
      </w:r>
      <w:r w:rsidR="001C0AE6">
        <w:rPr>
          <w:rFonts w:ascii="微软雅黑" w:eastAsia="微软雅黑" w:hAnsi="微软雅黑" w:cs="微软雅黑" w:hint="eastAsia"/>
        </w:rPr>
        <w:t>技术</w:t>
      </w:r>
      <w:r>
        <w:rPr>
          <w:rFonts w:ascii="微软雅黑" w:eastAsia="微软雅黑" w:hAnsi="微软雅黑" w:cs="微软雅黑" w:hint="eastAsia"/>
        </w:rPr>
        <w:t>的概念</w:t>
      </w:r>
      <w:r>
        <w:rPr>
          <w:rFonts w:ascii="微软雅黑" w:eastAsia="微软雅黑" w:hAnsi="微软雅黑" w:cs="微软雅黑" w:hint="eastAsia"/>
        </w:rPr>
        <w:br/>
      </w:r>
      <w:r>
        <w:rPr>
          <w:rFonts w:ascii="微软雅黑" w:eastAsia="微软雅黑" w:hAnsi="微软雅黑" w:cs="微软雅黑"/>
        </w:rPr>
        <w:t>3</w:t>
      </w:r>
      <w:r>
        <w:rPr>
          <w:rFonts w:ascii="微软雅黑" w:eastAsia="微软雅黑" w:hAnsi="微软雅黑" w:cs="微软雅黑" w:hint="eastAsia"/>
        </w:rPr>
        <w:t>.</w:t>
      </w:r>
      <w:r>
        <w:rPr>
          <w:rFonts w:ascii="微软雅黑" w:eastAsia="微软雅黑" w:hAnsi="微软雅黑" w:cs="微软雅黑"/>
        </w:rPr>
        <w:t xml:space="preserve">  </w:t>
      </w:r>
      <w:r w:rsidR="003E7714">
        <w:rPr>
          <w:rFonts w:ascii="微软雅黑" w:eastAsia="微软雅黑" w:hAnsi="微软雅黑" w:cs="微软雅黑" w:hint="eastAsia"/>
        </w:rPr>
        <w:t>焦点解决</w:t>
      </w:r>
      <w:r>
        <w:rPr>
          <w:rFonts w:ascii="微软雅黑" w:eastAsia="微软雅黑" w:hAnsi="微软雅黑" w:cs="微软雅黑" w:hint="eastAsia"/>
        </w:rPr>
        <w:t>教练</w:t>
      </w:r>
      <w:r w:rsidR="001C0AE6">
        <w:rPr>
          <w:rFonts w:ascii="微软雅黑" w:eastAsia="微软雅黑" w:hAnsi="微软雅黑" w:cs="微软雅黑" w:hint="eastAsia"/>
        </w:rPr>
        <w:t>技术</w:t>
      </w:r>
      <w:r>
        <w:rPr>
          <w:rFonts w:ascii="微软雅黑" w:eastAsia="微软雅黑" w:hAnsi="微软雅黑" w:cs="微软雅黑" w:hint="eastAsia"/>
        </w:rPr>
        <w:t>的五个原则</w:t>
      </w:r>
    </w:p>
    <w:p w14:paraId="4BC9985A" w14:textId="231D86B9" w:rsidR="00D45931" w:rsidRDefault="00D45931" w:rsidP="00D45931">
      <w:pPr>
        <w:spacing w:line="440" w:lineRule="exact"/>
        <w:ind w:firstLineChars="400" w:firstLine="96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/>
          <w:sz w:val="24"/>
        </w:rPr>
        <w:t>4</w:t>
      </w:r>
      <w:r>
        <w:rPr>
          <w:rFonts w:ascii="微软雅黑" w:eastAsia="微软雅黑" w:hAnsi="微软雅黑" w:cs="微软雅黑" w:hint="eastAsia"/>
          <w:sz w:val="24"/>
        </w:rPr>
        <w:t>.</w:t>
      </w:r>
      <w:r>
        <w:rPr>
          <w:rFonts w:ascii="微软雅黑" w:eastAsia="微软雅黑" w:hAnsi="微软雅黑" w:cs="微软雅黑"/>
          <w:sz w:val="24"/>
        </w:rPr>
        <w:t xml:space="preserve">   </w:t>
      </w:r>
      <w:r>
        <w:rPr>
          <w:rFonts w:ascii="微软雅黑" w:eastAsia="微软雅黑" w:hAnsi="微软雅黑" w:cs="微软雅黑" w:hint="eastAsia"/>
          <w:sz w:val="24"/>
        </w:rPr>
        <w:t>管理教练在管理工作中的定位</w:t>
      </w:r>
    </w:p>
    <w:p w14:paraId="759446D2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546DE2F8" w14:textId="0FAEB5B1" w:rsidR="00D778CA" w:rsidRPr="0017400A" w:rsidRDefault="003E7714" w:rsidP="0017400A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焦点解决</w:t>
      </w:r>
      <w:r w:rsidR="001C0AE6">
        <w:rPr>
          <w:rFonts w:ascii="微软雅黑" w:eastAsia="微软雅黑" w:hAnsi="微软雅黑" w:hint="eastAsia"/>
          <w:b/>
          <w:sz w:val="24"/>
          <w:szCs w:val="24"/>
        </w:rPr>
        <w:t>引导技术</w:t>
      </w:r>
      <w:r w:rsidR="004A3264">
        <w:rPr>
          <w:rFonts w:ascii="微软雅黑" w:eastAsia="微软雅黑" w:hAnsi="微软雅黑" w:hint="eastAsia"/>
          <w:b/>
          <w:sz w:val="24"/>
          <w:szCs w:val="24"/>
        </w:rPr>
        <w:t>的前期</w:t>
      </w:r>
      <w:r w:rsidR="00D45931">
        <w:rPr>
          <w:rFonts w:ascii="微软雅黑" w:eastAsia="微软雅黑" w:hAnsi="微软雅黑" w:hint="eastAsia"/>
          <w:b/>
          <w:sz w:val="24"/>
          <w:szCs w:val="24"/>
        </w:rPr>
        <w:t>准备工作</w:t>
      </w:r>
    </w:p>
    <w:p w14:paraId="16A92787" w14:textId="7868CFBA" w:rsidR="0017400A" w:rsidRDefault="00D45931" w:rsidP="00D45931">
      <w:pPr>
        <w:pStyle w:val="a7"/>
        <w:numPr>
          <w:ilvl w:val="0"/>
          <w:numId w:val="3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沟通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引导</w:t>
      </w:r>
      <w:r>
        <w:rPr>
          <w:rFonts w:ascii="微软雅黑" w:eastAsia="微软雅黑" w:hAnsi="微软雅黑" w:hint="eastAsia"/>
          <w:bCs/>
          <w:sz w:val="24"/>
          <w:szCs w:val="24"/>
        </w:rPr>
        <w:t>前的具体形势要明确；</w:t>
      </w:r>
    </w:p>
    <w:p w14:paraId="293F1F61" w14:textId="320C0634" w:rsidR="008C2E39" w:rsidRDefault="008C2E39" w:rsidP="008C2E39">
      <w:pPr>
        <w:pStyle w:val="a7"/>
        <w:numPr>
          <w:ilvl w:val="0"/>
          <w:numId w:val="7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谈判</w:t>
      </w:r>
    </w:p>
    <w:p w14:paraId="1256C578" w14:textId="6A5924BE" w:rsidR="008C2E39" w:rsidRDefault="008C2E39" w:rsidP="008C2E39">
      <w:pPr>
        <w:pStyle w:val="a7"/>
        <w:numPr>
          <w:ilvl w:val="0"/>
          <w:numId w:val="7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说服</w:t>
      </w:r>
    </w:p>
    <w:p w14:paraId="78E3709A" w14:textId="38DA9F22" w:rsidR="008C2E39" w:rsidRPr="00D45931" w:rsidRDefault="008C2E39" w:rsidP="008C2E39">
      <w:pPr>
        <w:pStyle w:val="a7"/>
        <w:numPr>
          <w:ilvl w:val="0"/>
          <w:numId w:val="7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辩论</w:t>
      </w:r>
    </w:p>
    <w:p w14:paraId="725E1AF1" w14:textId="1D63F6AF" w:rsidR="0017400A" w:rsidRDefault="00D45931" w:rsidP="00D45931">
      <w:pPr>
        <w:pStyle w:val="a7"/>
        <w:numPr>
          <w:ilvl w:val="0"/>
          <w:numId w:val="3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评估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对话的</w:t>
      </w:r>
      <w:r>
        <w:rPr>
          <w:rFonts w:ascii="微软雅黑" w:eastAsia="微软雅黑" w:hAnsi="微软雅黑" w:hint="eastAsia"/>
          <w:bCs/>
          <w:sz w:val="24"/>
          <w:szCs w:val="24"/>
        </w:rPr>
        <w:t>性质；</w:t>
      </w:r>
    </w:p>
    <w:p w14:paraId="2007376A" w14:textId="185CAD83" w:rsidR="008C2E39" w:rsidRDefault="008C2E39" w:rsidP="008C2E39">
      <w:pPr>
        <w:pStyle w:val="a7"/>
        <w:numPr>
          <w:ilvl w:val="0"/>
          <w:numId w:val="8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利益分歧</w:t>
      </w:r>
    </w:p>
    <w:p w14:paraId="367945BE" w14:textId="52EC2577" w:rsidR="008C2E39" w:rsidRPr="00D45931" w:rsidRDefault="008C2E39" w:rsidP="008C2E39">
      <w:pPr>
        <w:pStyle w:val="a7"/>
        <w:numPr>
          <w:ilvl w:val="0"/>
          <w:numId w:val="8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认同分歧</w:t>
      </w:r>
    </w:p>
    <w:p w14:paraId="1F3C7289" w14:textId="69DF2FE1" w:rsidR="0017400A" w:rsidRDefault="00D45931" w:rsidP="00D45931">
      <w:pPr>
        <w:pStyle w:val="a7"/>
        <w:numPr>
          <w:ilvl w:val="0"/>
          <w:numId w:val="3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明确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沟通引导</w:t>
      </w:r>
      <w:r>
        <w:rPr>
          <w:rFonts w:ascii="微软雅黑" w:eastAsia="微软雅黑" w:hAnsi="微软雅黑" w:hint="eastAsia"/>
          <w:bCs/>
          <w:sz w:val="24"/>
          <w:szCs w:val="24"/>
        </w:rPr>
        <w:t>的目标；</w:t>
      </w:r>
    </w:p>
    <w:p w14:paraId="06D49666" w14:textId="3CFBA2BF" w:rsidR="00D45931" w:rsidRDefault="00D45931" w:rsidP="00D45931">
      <w:pPr>
        <w:pStyle w:val="a7"/>
        <w:numPr>
          <w:ilvl w:val="0"/>
          <w:numId w:val="3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觉察和评估彼此的沟通风格；</w:t>
      </w:r>
    </w:p>
    <w:p w14:paraId="1C9F5660" w14:textId="648CBD8C" w:rsidR="00D45931" w:rsidRDefault="00D45931" w:rsidP="00D45931">
      <w:pPr>
        <w:pStyle w:val="a7"/>
        <w:numPr>
          <w:ilvl w:val="0"/>
          <w:numId w:val="3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通过P</w:t>
      </w:r>
      <w:r>
        <w:rPr>
          <w:rFonts w:ascii="微软雅黑" w:eastAsia="微软雅黑" w:hAnsi="微软雅黑"/>
          <w:bCs/>
          <w:sz w:val="24"/>
          <w:szCs w:val="24"/>
        </w:rPr>
        <w:t>AC</w:t>
      </w:r>
      <w:r>
        <w:rPr>
          <w:rFonts w:ascii="微软雅黑" w:eastAsia="微软雅黑" w:hAnsi="微软雅黑" w:hint="eastAsia"/>
          <w:bCs/>
          <w:sz w:val="24"/>
          <w:szCs w:val="24"/>
        </w:rPr>
        <w:t>法则评估彼此的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彼此的沟通</w:t>
      </w:r>
      <w:r>
        <w:rPr>
          <w:rFonts w:ascii="微软雅黑" w:eastAsia="微软雅黑" w:hAnsi="微软雅黑" w:hint="eastAsia"/>
          <w:bCs/>
          <w:sz w:val="24"/>
          <w:szCs w:val="24"/>
        </w:rPr>
        <w:t>状态；</w:t>
      </w:r>
    </w:p>
    <w:p w14:paraId="6F1786FA" w14:textId="361A0A26" w:rsidR="00D45931" w:rsidRDefault="001C0AE6" w:rsidP="00D45931">
      <w:pPr>
        <w:pStyle w:val="a7"/>
        <w:numPr>
          <w:ilvl w:val="0"/>
          <w:numId w:val="3"/>
        </w:numPr>
        <w:spacing w:line="500" w:lineRule="exact"/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lastRenderedPageBreak/>
        <w:t>沟通引导</w:t>
      </w:r>
      <w:r w:rsidR="00D45931">
        <w:rPr>
          <w:rFonts w:ascii="微软雅黑" w:eastAsia="微软雅黑" w:hAnsi="微软雅黑" w:hint="eastAsia"/>
          <w:bCs/>
          <w:sz w:val="24"/>
          <w:szCs w:val="24"/>
        </w:rPr>
        <w:t>前的能力和行动上的准备工作</w:t>
      </w:r>
    </w:p>
    <w:p w14:paraId="151DE4B8" w14:textId="77777777" w:rsidR="007D59AE" w:rsidRPr="00D45931" w:rsidRDefault="007D59AE" w:rsidP="007D59AE">
      <w:pPr>
        <w:pStyle w:val="a7"/>
        <w:spacing w:line="500" w:lineRule="exact"/>
        <w:ind w:left="1860" w:firstLineChars="0" w:firstLine="0"/>
        <w:jc w:val="left"/>
        <w:rPr>
          <w:rFonts w:ascii="微软雅黑" w:eastAsia="微软雅黑" w:hAnsi="微软雅黑"/>
          <w:bCs/>
          <w:sz w:val="24"/>
          <w:szCs w:val="24"/>
        </w:rPr>
      </w:pPr>
    </w:p>
    <w:p w14:paraId="6D02A34B" w14:textId="267F6702" w:rsidR="00D778CA" w:rsidRPr="0017400A" w:rsidRDefault="003E7714" w:rsidP="0017400A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焦点解决</w:t>
      </w:r>
      <w:r w:rsidR="001C0AE6">
        <w:rPr>
          <w:rFonts w:ascii="微软雅黑" w:eastAsia="微软雅黑" w:hAnsi="微软雅黑" w:hint="eastAsia"/>
          <w:b/>
          <w:sz w:val="24"/>
          <w:szCs w:val="24"/>
        </w:rPr>
        <w:t>教练引导技术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的过程训练</w:t>
      </w:r>
    </w:p>
    <w:p w14:paraId="193F76EC" w14:textId="1CB9238F" w:rsidR="0017400A" w:rsidRPr="00494C26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利益</w:t>
      </w:r>
      <m:oMath>
        <m:r>
          <w:rPr>
            <w:rFonts w:ascii="Cambria Math" w:eastAsia="微软雅黑" w:hAnsi="Cambria Math"/>
            <w:sz w:val="24"/>
            <w:szCs w:val="24"/>
          </w:rPr>
          <m:t>≠</m:t>
        </m:r>
      </m:oMath>
      <w:r w:rsidRPr="00494C26">
        <w:rPr>
          <w:rFonts w:ascii="微软雅黑" w:eastAsia="微软雅黑" w:hAnsi="微软雅黑" w:hint="eastAsia"/>
          <w:bCs/>
          <w:sz w:val="24"/>
          <w:szCs w:val="24"/>
        </w:rPr>
        <w:t>立场，警惕自己过早地做出判断</w:t>
      </w:r>
    </w:p>
    <w:p w14:paraId="32C20D2F" w14:textId="5540192D" w:rsidR="0017400A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如何用提问打开沟通的僵局</w:t>
      </w:r>
    </w:p>
    <w:p w14:paraId="1712B2BC" w14:textId="760FA7DD" w:rsidR="008C2E39" w:rsidRDefault="008C2E39" w:rsidP="008C2E39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开放式提问</w:t>
      </w:r>
    </w:p>
    <w:p w14:paraId="51A7AE5D" w14:textId="53B64B50" w:rsidR="008C2E39" w:rsidRDefault="008C2E39" w:rsidP="008C2E39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封闭式提问</w:t>
      </w:r>
    </w:p>
    <w:p w14:paraId="13741947" w14:textId="065E2D30" w:rsidR="008C2E39" w:rsidRPr="00494C26" w:rsidRDefault="008C2E39" w:rsidP="008C2E39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追问式提问</w:t>
      </w:r>
    </w:p>
    <w:p w14:paraId="5980888F" w14:textId="5B55EA94" w:rsidR="0017400A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如何用聆听搜集更有价值的信息</w:t>
      </w:r>
    </w:p>
    <w:p w14:paraId="0A150E54" w14:textId="62D0FF67" w:rsidR="008C2E39" w:rsidRDefault="008C2E39" w:rsidP="008C2E39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听之以耳</w:t>
      </w:r>
    </w:p>
    <w:p w14:paraId="06E30909" w14:textId="101D5DF8" w:rsidR="008C2E39" w:rsidRDefault="008C2E39" w:rsidP="008C2E39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听之以心</w:t>
      </w:r>
    </w:p>
    <w:p w14:paraId="51AAB09C" w14:textId="090C7A32" w:rsidR="008C2E39" w:rsidRPr="00494C26" w:rsidRDefault="008C2E39" w:rsidP="008C2E39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听之以气</w:t>
      </w:r>
    </w:p>
    <w:p w14:paraId="53B0499B" w14:textId="033456B5" w:rsidR="00494C26" w:rsidRPr="008C2E39" w:rsidRDefault="00494C26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如何通过提问来引导沟通的话题和方向（</w:t>
      </w:r>
      <w:r w:rsidRPr="003E7C0C">
        <w:rPr>
          <w:rFonts w:ascii="微软雅黑" w:eastAsia="微软雅黑" w:hAnsi="微软雅黑" w:hint="eastAsia"/>
          <w:b/>
          <w:sz w:val="24"/>
          <w:szCs w:val="24"/>
        </w:rPr>
        <w:t>6种常用的问句练习）</w:t>
      </w:r>
    </w:p>
    <w:p w14:paraId="09EF144E" w14:textId="0E5DCC80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量尺问句</w:t>
      </w:r>
    </w:p>
    <w:p w14:paraId="3F7AF6C8" w14:textId="7EB2989F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关系问句</w:t>
      </w:r>
    </w:p>
    <w:p w14:paraId="2495F60D" w14:textId="633FB5B1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结果问句</w:t>
      </w:r>
    </w:p>
    <w:p w14:paraId="1E2A440F" w14:textId="2E258552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应对问句</w:t>
      </w:r>
    </w:p>
    <w:p w14:paraId="707859F3" w14:textId="4292E35E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例外问句</w:t>
      </w:r>
    </w:p>
    <w:p w14:paraId="18295BC0" w14:textId="40D35FAA" w:rsidR="008C2E39" w:rsidRPr="00494C26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奇迹问句</w:t>
      </w:r>
    </w:p>
    <w:p w14:paraId="3303B08A" w14:textId="67390C04" w:rsidR="0009309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如何用反馈来赢得对方的认可并</w:t>
      </w:r>
      <w:r w:rsidR="007D59AE">
        <w:rPr>
          <w:rFonts w:ascii="微软雅黑" w:eastAsia="微软雅黑" w:hAnsi="微软雅黑" w:hint="eastAsia"/>
          <w:bCs/>
          <w:sz w:val="24"/>
          <w:szCs w:val="24"/>
        </w:rPr>
        <w:t>改变对方的认知和行为</w:t>
      </w:r>
    </w:p>
    <w:p w14:paraId="128ED4FD" w14:textId="319D1C4B" w:rsidR="008C2E39" w:rsidRDefault="0060518A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同频</w:t>
      </w:r>
      <w:r w:rsidR="008C2E39">
        <w:rPr>
          <w:rFonts w:ascii="微软雅黑" w:eastAsia="微软雅黑" w:hAnsi="微软雅黑" w:hint="eastAsia"/>
          <w:bCs/>
          <w:sz w:val="24"/>
          <w:szCs w:val="24"/>
        </w:rPr>
        <w:t>反馈</w:t>
      </w:r>
    </w:p>
    <w:p w14:paraId="1FEF8525" w14:textId="727598EE" w:rsidR="008C2E39" w:rsidRDefault="008C2E39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同义转述</w:t>
      </w:r>
    </w:p>
    <w:p w14:paraId="2478DAF3" w14:textId="50CE6738" w:rsidR="008C2E39" w:rsidRDefault="008C2E39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正向二级反馈</w:t>
      </w:r>
    </w:p>
    <w:p w14:paraId="195AA4C4" w14:textId="5E97B53C" w:rsidR="008C2E39" w:rsidRDefault="008C2E39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负向B</w:t>
      </w:r>
      <w:r>
        <w:rPr>
          <w:rFonts w:ascii="微软雅黑" w:eastAsia="微软雅黑" w:hAnsi="微软雅黑"/>
          <w:bCs/>
          <w:sz w:val="24"/>
          <w:szCs w:val="24"/>
        </w:rPr>
        <w:t>IC</w:t>
      </w:r>
      <w:r>
        <w:rPr>
          <w:rFonts w:ascii="微软雅黑" w:eastAsia="微软雅黑" w:hAnsi="微软雅黑" w:hint="eastAsia"/>
          <w:bCs/>
          <w:sz w:val="24"/>
          <w:szCs w:val="24"/>
        </w:rPr>
        <w:t>法则反馈</w:t>
      </w:r>
    </w:p>
    <w:p w14:paraId="35074C2B" w14:textId="77777777" w:rsidR="007D59AE" w:rsidRPr="00494C26" w:rsidRDefault="007D59AE" w:rsidP="007D59A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1337BA5D" w14:textId="7D5ADBD7" w:rsidR="00494C26" w:rsidRPr="0017400A" w:rsidRDefault="003E7714" w:rsidP="00494C26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焦点解决</w:t>
      </w:r>
      <w:r w:rsidR="001C0AE6">
        <w:rPr>
          <w:rFonts w:ascii="微软雅黑" w:eastAsia="微软雅黑" w:hAnsi="微软雅黑" w:hint="eastAsia"/>
          <w:b/>
          <w:sz w:val="24"/>
          <w:szCs w:val="24"/>
        </w:rPr>
        <w:t>教练引导技术</w:t>
      </w:r>
      <w:r w:rsidR="00494C26">
        <w:rPr>
          <w:rFonts w:ascii="微软雅黑" w:eastAsia="微软雅黑" w:hAnsi="微软雅黑" w:hint="eastAsia"/>
          <w:b/>
          <w:sz w:val="24"/>
          <w:szCs w:val="24"/>
        </w:rPr>
        <w:t>在不同场景下的具体应用</w:t>
      </w:r>
    </w:p>
    <w:p w14:paraId="5BF53423" w14:textId="51A3D1D8" w:rsidR="00494C26" w:rsidRPr="00DB6954" w:rsidRDefault="00494C26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如何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对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没有求助意愿的下属进行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辅导</w:t>
      </w:r>
    </w:p>
    <w:p w14:paraId="0F1A5CE0" w14:textId="7B6E8AAD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lastRenderedPageBreak/>
        <w:t>1.</w:t>
      </w:r>
      <w:r>
        <w:rPr>
          <w:rFonts w:ascii="微软雅黑" w:eastAsia="微软雅黑" w:hAnsi="微软雅黑"/>
          <w:bCs/>
          <w:sz w:val="24"/>
          <w:szCs w:val="24"/>
        </w:rPr>
        <w:t xml:space="preserve"> </w:t>
      </w:r>
      <w:r w:rsidRPr="00DB6954">
        <w:rPr>
          <w:rFonts w:ascii="微软雅黑" w:eastAsia="微软雅黑" w:hAnsi="微软雅黑"/>
          <w:bCs/>
          <w:sz w:val="24"/>
          <w:szCs w:val="24"/>
        </w:rPr>
        <w:t>区分问题和限制</w:t>
      </w:r>
    </w:p>
    <w:p w14:paraId="0169AB76" w14:textId="5ACB05C2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2.</w:t>
      </w:r>
      <w:r>
        <w:rPr>
          <w:rFonts w:ascii="微软雅黑" w:eastAsia="微软雅黑" w:hAnsi="微软雅黑"/>
          <w:bCs/>
          <w:sz w:val="24"/>
          <w:szCs w:val="24"/>
        </w:rPr>
        <w:t xml:space="preserve"> </w:t>
      </w:r>
      <w:r w:rsidRPr="00DB6954">
        <w:rPr>
          <w:rFonts w:ascii="微软雅黑" w:eastAsia="微软雅黑" w:hAnsi="微软雅黑"/>
          <w:bCs/>
          <w:sz w:val="24"/>
          <w:szCs w:val="24"/>
        </w:rPr>
        <w:t>对此类员工进行干预的方法</w:t>
      </w:r>
    </w:p>
    <w:p w14:paraId="4DE3762E" w14:textId="39A8C782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3.</w:t>
      </w:r>
      <w:r>
        <w:rPr>
          <w:rFonts w:ascii="微软雅黑" w:eastAsia="微软雅黑" w:hAnsi="微软雅黑"/>
          <w:bCs/>
          <w:sz w:val="24"/>
          <w:szCs w:val="24"/>
        </w:rPr>
        <w:t xml:space="preserve"> </w:t>
      </w:r>
      <w:r w:rsidRPr="00DB6954">
        <w:rPr>
          <w:rFonts w:ascii="微软雅黑" w:eastAsia="微软雅黑" w:hAnsi="微软雅黑"/>
          <w:bCs/>
          <w:sz w:val="24"/>
          <w:szCs w:val="24"/>
        </w:rPr>
        <w:t>此类不配合情境的案例分析</w:t>
      </w:r>
    </w:p>
    <w:p w14:paraId="04612084" w14:textId="1AFA8C83" w:rsidR="00DB6954" w:rsidRPr="00DB6954" w:rsidRDefault="00DB6954" w:rsidP="00DB6954">
      <w:pPr>
        <w:pStyle w:val="a7"/>
        <w:spacing w:line="500" w:lineRule="exact"/>
        <w:ind w:left="1920" w:firstLineChars="0" w:firstLine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/>
          <w:b/>
          <w:sz w:val="24"/>
          <w:szCs w:val="24"/>
        </w:rPr>
        <w:t>4. 现场案例演练</w:t>
      </w:r>
    </w:p>
    <w:p w14:paraId="6D7DC969" w14:textId="75A620F1" w:rsidR="00494C26" w:rsidRPr="00DB6954" w:rsidRDefault="00494C26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如何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对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只寻求帮助的同事或下属进行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激励</w:t>
      </w:r>
    </w:p>
    <w:p w14:paraId="7288E1C9" w14:textId="361F1269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1.</w:t>
      </w:r>
      <w:r w:rsidRPr="00DB6954">
        <w:rPr>
          <w:rFonts w:ascii="微软雅黑" w:eastAsia="微软雅黑" w:hAnsi="微软雅黑"/>
          <w:bCs/>
          <w:sz w:val="24"/>
          <w:szCs w:val="24"/>
        </w:rPr>
        <w:tab/>
        <w:t>寻求帮助的</w:t>
      </w:r>
      <w:r>
        <w:rPr>
          <w:rFonts w:ascii="微软雅黑" w:eastAsia="微软雅黑" w:hAnsi="微软雅黑" w:hint="eastAsia"/>
          <w:bCs/>
          <w:sz w:val="24"/>
          <w:szCs w:val="24"/>
        </w:rPr>
        <w:t>对象</w:t>
      </w:r>
      <w:r w:rsidRPr="00DB6954">
        <w:rPr>
          <w:rFonts w:ascii="微软雅黑" w:eastAsia="微软雅黑" w:hAnsi="微软雅黑"/>
          <w:bCs/>
          <w:sz w:val="24"/>
          <w:szCs w:val="24"/>
        </w:rPr>
        <w:t>类型</w:t>
      </w:r>
    </w:p>
    <w:p w14:paraId="084AD987" w14:textId="77777777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2.</w:t>
      </w:r>
      <w:r w:rsidRPr="00DB6954">
        <w:rPr>
          <w:rFonts w:ascii="微软雅黑" w:eastAsia="微软雅黑" w:hAnsi="微软雅黑"/>
          <w:bCs/>
          <w:sz w:val="24"/>
          <w:szCs w:val="24"/>
        </w:rPr>
        <w:tab/>
        <w:t>沟通中的“听”和“说”以及相应话术的建构</w:t>
      </w:r>
    </w:p>
    <w:p w14:paraId="3A87CD1C" w14:textId="39810100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3.对此类沟通对象进行沟通干预的具体流程</w:t>
      </w:r>
    </w:p>
    <w:p w14:paraId="06D48670" w14:textId="0D8A3AC8" w:rsidR="00DB6954" w:rsidRPr="00DB6954" w:rsidRDefault="00DB6954" w:rsidP="003E7714">
      <w:pPr>
        <w:spacing w:line="500" w:lineRule="exact"/>
        <w:ind w:firstLineChars="800" w:firstLine="192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4.具体的案例展示及讨论</w:t>
      </w:r>
    </w:p>
    <w:p w14:paraId="625D61D2" w14:textId="315154F4" w:rsidR="00DB6954" w:rsidRPr="003E7714" w:rsidRDefault="00DB6954" w:rsidP="003E7714">
      <w:pPr>
        <w:spacing w:line="500" w:lineRule="exact"/>
        <w:ind w:firstLineChars="775" w:firstLine="1860"/>
        <w:rPr>
          <w:rFonts w:ascii="微软雅黑" w:eastAsia="微软雅黑" w:hAnsi="微软雅黑"/>
          <w:b/>
          <w:sz w:val="24"/>
          <w:szCs w:val="24"/>
        </w:rPr>
      </w:pPr>
      <w:r w:rsidRPr="003E7714">
        <w:rPr>
          <w:rFonts w:ascii="微软雅黑" w:eastAsia="微软雅黑" w:hAnsi="微软雅黑"/>
          <w:b/>
          <w:sz w:val="24"/>
          <w:szCs w:val="24"/>
        </w:rPr>
        <w:t>5.现场的沟通情境演练</w:t>
      </w:r>
    </w:p>
    <w:p w14:paraId="4609B488" w14:textId="778D828A" w:rsidR="00494C26" w:rsidRPr="00DB6954" w:rsidRDefault="00494C26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如何与</w:t>
      </w:r>
      <w:r w:rsidR="00DB6954" w:rsidRPr="00DB6954">
        <w:rPr>
          <w:rFonts w:ascii="微软雅黑" w:eastAsia="微软雅黑" w:hAnsi="微软雅黑" w:hint="eastAsia"/>
          <w:b/>
          <w:sz w:val="24"/>
          <w:szCs w:val="24"/>
        </w:rPr>
        <w:t>以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咨询及合作者</w:t>
      </w:r>
      <w:r w:rsidR="00DB6954" w:rsidRPr="00DB6954">
        <w:rPr>
          <w:rFonts w:ascii="微软雅黑" w:eastAsia="微软雅黑" w:hAnsi="微软雅黑" w:hint="eastAsia"/>
          <w:b/>
          <w:sz w:val="24"/>
          <w:szCs w:val="24"/>
        </w:rPr>
        <w:t>心态的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同事或下属</w:t>
      </w:r>
      <w:r w:rsidR="00DB6954" w:rsidRPr="00DB6954">
        <w:rPr>
          <w:rFonts w:ascii="微软雅黑" w:eastAsia="微软雅黑" w:hAnsi="微软雅黑" w:hint="eastAsia"/>
          <w:b/>
          <w:sz w:val="24"/>
          <w:szCs w:val="24"/>
        </w:rPr>
        <w:t>进行沟通</w:t>
      </w:r>
    </w:p>
    <w:p w14:paraId="42C2F942" w14:textId="77777777" w:rsidR="00DB6954" w:rsidRPr="00DB6954" w:rsidRDefault="00DB6954" w:rsidP="00DB6954">
      <w:pPr>
        <w:spacing w:line="500" w:lineRule="exact"/>
        <w:ind w:firstLineChars="875" w:firstLine="210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1、</w:t>
      </w:r>
      <w:r w:rsidRPr="00DB6954">
        <w:rPr>
          <w:rFonts w:ascii="微软雅黑" w:eastAsia="微软雅黑" w:hAnsi="微软雅黑"/>
          <w:bCs/>
          <w:sz w:val="24"/>
          <w:szCs w:val="24"/>
        </w:rPr>
        <w:tab/>
        <w:t>此类下属的具体表现特征</w:t>
      </w:r>
    </w:p>
    <w:p w14:paraId="0AD5EEA2" w14:textId="20F93161" w:rsidR="00DB6954" w:rsidRDefault="00DB6954" w:rsidP="00DB6954">
      <w:pPr>
        <w:pStyle w:val="a7"/>
        <w:spacing w:line="500" w:lineRule="exact"/>
        <w:ind w:left="1920" w:firstLineChars="100" w:firstLine="24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2、对此类员工具体诉求的具体干预流程</w:t>
      </w:r>
    </w:p>
    <w:p w14:paraId="68AF496E" w14:textId="71081E22" w:rsidR="00DB6954" w:rsidRDefault="00DB6954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小组演练及反馈</w:t>
      </w:r>
    </w:p>
    <w:p w14:paraId="5F78F988" w14:textId="77777777" w:rsidR="00DB6954" w:rsidRPr="00DB6954" w:rsidRDefault="00DB6954" w:rsidP="00DB6954">
      <w:pPr>
        <w:pStyle w:val="a7"/>
        <w:spacing w:line="500" w:lineRule="exact"/>
        <w:ind w:left="1854" w:firstLineChars="0" w:firstLine="0"/>
        <w:rPr>
          <w:rFonts w:ascii="微软雅黑" w:eastAsia="微软雅黑" w:hAnsi="微软雅黑"/>
          <w:b/>
          <w:sz w:val="24"/>
          <w:szCs w:val="24"/>
        </w:rPr>
      </w:pPr>
    </w:p>
    <w:p w14:paraId="6EF5E28C" w14:textId="0AC34AD7" w:rsidR="00494C26" w:rsidRPr="00494C26" w:rsidRDefault="0009309B" w:rsidP="00494C26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09309B">
        <w:rPr>
          <w:rFonts w:ascii="微软雅黑" w:eastAsia="微软雅黑" w:hAnsi="微软雅黑" w:hint="eastAsia"/>
          <w:b/>
          <w:sz w:val="24"/>
          <w:szCs w:val="24"/>
        </w:rPr>
        <w:t>高效</w:t>
      </w:r>
      <w:r w:rsidR="001C0AE6">
        <w:rPr>
          <w:rFonts w:ascii="微软雅黑" w:eastAsia="微软雅黑" w:hAnsi="微软雅黑" w:hint="eastAsia"/>
          <w:b/>
          <w:sz w:val="24"/>
          <w:szCs w:val="24"/>
        </w:rPr>
        <w:t>教练引导技术</w:t>
      </w:r>
      <w:r w:rsidRPr="0009309B">
        <w:rPr>
          <w:rFonts w:ascii="微软雅黑" w:eastAsia="微软雅黑" w:hAnsi="微软雅黑" w:hint="eastAsia"/>
          <w:b/>
          <w:sz w:val="24"/>
          <w:szCs w:val="24"/>
        </w:rPr>
        <w:t>的心智修炼</w:t>
      </w:r>
    </w:p>
    <w:p w14:paraId="04F7D763" w14:textId="77777777" w:rsidR="0009309B" w:rsidRPr="00DB6954" w:rsidRDefault="0009309B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 w:hint="eastAsia"/>
          <w:bCs/>
          <w:sz w:val="24"/>
          <w:szCs w:val="24"/>
        </w:rPr>
        <w:t>善用整合思维，突破定额心智</w:t>
      </w:r>
    </w:p>
    <w:p w14:paraId="330E9C93" w14:textId="25102D72" w:rsidR="0009309B" w:rsidRDefault="0009309B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 w:hint="eastAsia"/>
          <w:bCs/>
          <w:sz w:val="24"/>
          <w:szCs w:val="24"/>
        </w:rPr>
        <w:t>把不同利益进行打包，让对方更容易与你达成共识</w:t>
      </w:r>
    </w:p>
    <w:p w14:paraId="78AC3D03" w14:textId="68EDBFFE" w:rsidR="00976BB4" w:rsidRDefault="00976BB4" w:rsidP="00976BB4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不同利益</w:t>
      </w:r>
    </w:p>
    <w:p w14:paraId="03EB6C49" w14:textId="544EA2DA" w:rsidR="00976BB4" w:rsidRDefault="00976BB4" w:rsidP="00976BB4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共同利益</w:t>
      </w:r>
    </w:p>
    <w:p w14:paraId="67CA6DF1" w14:textId="0E9CAC77" w:rsidR="00976BB4" w:rsidRPr="00DB6954" w:rsidRDefault="00976BB4" w:rsidP="00976BB4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冲突利益</w:t>
      </w:r>
    </w:p>
    <w:p w14:paraId="5299824D" w14:textId="77777777" w:rsidR="0009309B" w:rsidRPr="00DB6954" w:rsidRDefault="0009309B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 w:hint="eastAsia"/>
          <w:bCs/>
          <w:sz w:val="24"/>
          <w:szCs w:val="24"/>
        </w:rPr>
        <w:t>利用群体头脑风暴，得出更有创造性的解决方案</w:t>
      </w:r>
    </w:p>
    <w:p w14:paraId="6628A813" w14:textId="3F801FE7" w:rsidR="0009309B" w:rsidRDefault="0009309B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 w:hint="eastAsia"/>
          <w:bCs/>
          <w:sz w:val="24"/>
          <w:szCs w:val="24"/>
        </w:rPr>
        <w:t>运用标准影响力，缓和对方的敌意，从而推动对方让步</w:t>
      </w:r>
    </w:p>
    <w:p w14:paraId="3154A52E" w14:textId="6B2203F2" w:rsidR="00976BB4" w:rsidRDefault="00976BB4" w:rsidP="00976BB4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正向影响力</w:t>
      </w:r>
    </w:p>
    <w:p w14:paraId="12FE44A4" w14:textId="14210E24" w:rsidR="00976BB4" w:rsidRDefault="00976BB4" w:rsidP="00976BB4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负向影响力</w:t>
      </w:r>
    </w:p>
    <w:p w14:paraId="532837B2" w14:textId="315F093A" w:rsidR="00976BB4" w:rsidRPr="00DB6954" w:rsidRDefault="00976BB4" w:rsidP="00976BB4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标准影响力</w:t>
      </w:r>
    </w:p>
    <w:p w14:paraId="2689BC72" w14:textId="3BC3D5EA" w:rsidR="00D778CA" w:rsidRPr="00CF4440" w:rsidRDefault="0009309B" w:rsidP="00CF4440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 w:hint="eastAsia"/>
          <w:bCs/>
          <w:sz w:val="24"/>
          <w:szCs w:val="24"/>
        </w:rPr>
        <w:t>问题外化</w:t>
      </w:r>
      <w:r w:rsidR="00385089" w:rsidRPr="00DB6954">
        <w:rPr>
          <w:rFonts w:ascii="微软雅黑" w:eastAsia="微软雅黑" w:hAnsi="微软雅黑" w:hint="eastAsia"/>
          <w:bCs/>
          <w:sz w:val="24"/>
          <w:szCs w:val="24"/>
        </w:rPr>
        <w:t>，让我们彼此之间的利益趋同</w:t>
      </w:r>
    </w:p>
    <w:sectPr w:rsidR="00D778CA" w:rsidRPr="00CF44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45FB3" w14:textId="77777777" w:rsidR="00E46692" w:rsidRDefault="00E46692" w:rsidP="00E860F8">
      <w:r>
        <w:separator/>
      </w:r>
    </w:p>
  </w:endnote>
  <w:endnote w:type="continuationSeparator" w:id="0">
    <w:p w14:paraId="62B41DFF" w14:textId="77777777" w:rsidR="00E46692" w:rsidRDefault="00E46692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D7E94" w14:textId="77777777" w:rsidR="00E46692" w:rsidRDefault="00E46692" w:rsidP="00E860F8">
      <w:r>
        <w:separator/>
      </w:r>
    </w:p>
  </w:footnote>
  <w:footnote w:type="continuationSeparator" w:id="0">
    <w:p w14:paraId="7105FD1B" w14:textId="77777777" w:rsidR="00E46692" w:rsidRDefault="00E46692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A70AE"/>
    <w:multiLevelType w:val="hybridMultilevel"/>
    <w:tmpl w:val="8D324FDA"/>
    <w:lvl w:ilvl="0" w:tplc="904E72C6">
      <w:start w:val="1"/>
      <w:numFmt w:val="japaneseCounting"/>
      <w:lvlText w:val="（%1）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74" w:hanging="420"/>
      </w:pPr>
    </w:lvl>
    <w:lvl w:ilvl="2" w:tplc="0409001B" w:tentative="1">
      <w:start w:val="1"/>
      <w:numFmt w:val="lowerRoman"/>
      <w:lvlText w:val="%3."/>
      <w:lvlJc w:val="righ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9" w:tentative="1">
      <w:start w:val="1"/>
      <w:numFmt w:val="lowerLetter"/>
      <w:lvlText w:val="%5)"/>
      <w:lvlJc w:val="left"/>
      <w:pPr>
        <w:ind w:left="3234" w:hanging="420"/>
      </w:pPr>
    </w:lvl>
    <w:lvl w:ilvl="5" w:tplc="0409001B" w:tentative="1">
      <w:start w:val="1"/>
      <w:numFmt w:val="lowerRoman"/>
      <w:lvlText w:val="%6."/>
      <w:lvlJc w:val="righ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9" w:tentative="1">
      <w:start w:val="1"/>
      <w:numFmt w:val="lowerLetter"/>
      <w:lvlText w:val="%8)"/>
      <w:lvlJc w:val="left"/>
      <w:pPr>
        <w:ind w:left="4494" w:hanging="420"/>
      </w:pPr>
    </w:lvl>
    <w:lvl w:ilvl="8" w:tplc="0409001B" w:tentative="1">
      <w:start w:val="1"/>
      <w:numFmt w:val="lowerRoman"/>
      <w:lvlText w:val="%9."/>
      <w:lvlJc w:val="right"/>
      <w:pPr>
        <w:ind w:left="4914" w:hanging="420"/>
      </w:pPr>
    </w:lvl>
  </w:abstractNum>
  <w:abstractNum w:abstractNumId="1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" w15:restartNumberingAfterBreak="0">
    <w:nsid w:val="12644892"/>
    <w:multiLevelType w:val="hybridMultilevel"/>
    <w:tmpl w:val="AAAC3A3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19A51282"/>
    <w:multiLevelType w:val="hybridMultilevel"/>
    <w:tmpl w:val="8A624EF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" w15:restartNumberingAfterBreak="0">
    <w:nsid w:val="1EC1057F"/>
    <w:multiLevelType w:val="hybridMultilevel"/>
    <w:tmpl w:val="232A6D5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268E53AE"/>
    <w:multiLevelType w:val="hybridMultilevel"/>
    <w:tmpl w:val="0C0C992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7" w15:restartNumberingAfterBreak="0">
    <w:nsid w:val="31DE5F0D"/>
    <w:multiLevelType w:val="hybridMultilevel"/>
    <w:tmpl w:val="702A88C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5BA22BC8"/>
    <w:multiLevelType w:val="hybridMultilevel"/>
    <w:tmpl w:val="961640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0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60C064EF"/>
    <w:multiLevelType w:val="hybridMultilevel"/>
    <w:tmpl w:val="F41A0F3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2" w15:restartNumberingAfterBreak="0">
    <w:nsid w:val="67FB42C5"/>
    <w:multiLevelType w:val="hybridMultilevel"/>
    <w:tmpl w:val="7278E0B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3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 w16cid:durableId="1135484584">
    <w:abstractNumId w:val="10"/>
  </w:num>
  <w:num w:numId="2" w16cid:durableId="934633566">
    <w:abstractNumId w:val="1"/>
  </w:num>
  <w:num w:numId="3" w16cid:durableId="1130368171">
    <w:abstractNumId w:val="13"/>
  </w:num>
  <w:num w:numId="4" w16cid:durableId="265624532">
    <w:abstractNumId w:val="8"/>
  </w:num>
  <w:num w:numId="5" w16cid:durableId="1309168286">
    <w:abstractNumId w:val="6"/>
  </w:num>
  <w:num w:numId="6" w16cid:durableId="660886632">
    <w:abstractNumId w:val="0"/>
  </w:num>
  <w:num w:numId="7" w16cid:durableId="1439790633">
    <w:abstractNumId w:val="11"/>
  </w:num>
  <w:num w:numId="8" w16cid:durableId="52199032">
    <w:abstractNumId w:val="9"/>
  </w:num>
  <w:num w:numId="9" w16cid:durableId="1244729341">
    <w:abstractNumId w:val="4"/>
  </w:num>
  <w:num w:numId="10" w16cid:durableId="1649553699">
    <w:abstractNumId w:val="7"/>
  </w:num>
  <w:num w:numId="11" w16cid:durableId="542720059">
    <w:abstractNumId w:val="3"/>
  </w:num>
  <w:num w:numId="12" w16cid:durableId="696277435">
    <w:abstractNumId w:val="5"/>
  </w:num>
  <w:num w:numId="13" w16cid:durableId="1949503986">
    <w:abstractNumId w:val="12"/>
  </w:num>
  <w:num w:numId="14" w16cid:durableId="1397245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3EB7"/>
    <w:rsid w:val="00055AED"/>
    <w:rsid w:val="00082150"/>
    <w:rsid w:val="0009265B"/>
    <w:rsid w:val="0009309B"/>
    <w:rsid w:val="000F329C"/>
    <w:rsid w:val="000F7DE4"/>
    <w:rsid w:val="00160E97"/>
    <w:rsid w:val="0017400A"/>
    <w:rsid w:val="001A6813"/>
    <w:rsid w:val="001C0AE6"/>
    <w:rsid w:val="001C0E68"/>
    <w:rsid w:val="001F4D98"/>
    <w:rsid w:val="00206BE0"/>
    <w:rsid w:val="002376F6"/>
    <w:rsid w:val="002528DA"/>
    <w:rsid w:val="003042B5"/>
    <w:rsid w:val="0032538D"/>
    <w:rsid w:val="00385089"/>
    <w:rsid w:val="003D15D7"/>
    <w:rsid w:val="003D2AD7"/>
    <w:rsid w:val="003D65A6"/>
    <w:rsid w:val="003E7714"/>
    <w:rsid w:val="003E7C0C"/>
    <w:rsid w:val="003F15BF"/>
    <w:rsid w:val="003F452E"/>
    <w:rsid w:val="004441DC"/>
    <w:rsid w:val="0045439D"/>
    <w:rsid w:val="00477A1F"/>
    <w:rsid w:val="00494C26"/>
    <w:rsid w:val="004A190C"/>
    <w:rsid w:val="004A3264"/>
    <w:rsid w:val="004B7AD0"/>
    <w:rsid w:val="004D1460"/>
    <w:rsid w:val="0054653E"/>
    <w:rsid w:val="005E794D"/>
    <w:rsid w:val="0060518A"/>
    <w:rsid w:val="00616F0C"/>
    <w:rsid w:val="00623EAD"/>
    <w:rsid w:val="00637499"/>
    <w:rsid w:val="00707CE1"/>
    <w:rsid w:val="00727688"/>
    <w:rsid w:val="00767A24"/>
    <w:rsid w:val="0078422B"/>
    <w:rsid w:val="007A7B9D"/>
    <w:rsid w:val="007D59AE"/>
    <w:rsid w:val="007D7460"/>
    <w:rsid w:val="00802FDB"/>
    <w:rsid w:val="00835EC4"/>
    <w:rsid w:val="0086364C"/>
    <w:rsid w:val="00894473"/>
    <w:rsid w:val="008A5F11"/>
    <w:rsid w:val="008C2750"/>
    <w:rsid w:val="008C2E39"/>
    <w:rsid w:val="008D29D4"/>
    <w:rsid w:val="0094620D"/>
    <w:rsid w:val="0096442B"/>
    <w:rsid w:val="00976BB4"/>
    <w:rsid w:val="00985A0A"/>
    <w:rsid w:val="009B4758"/>
    <w:rsid w:val="009C266F"/>
    <w:rsid w:val="00A252DD"/>
    <w:rsid w:val="00A33E73"/>
    <w:rsid w:val="00A439D9"/>
    <w:rsid w:val="00A54239"/>
    <w:rsid w:val="00A9549E"/>
    <w:rsid w:val="00AA0652"/>
    <w:rsid w:val="00AA4E8B"/>
    <w:rsid w:val="00AE1FE5"/>
    <w:rsid w:val="00B221F8"/>
    <w:rsid w:val="00B226BA"/>
    <w:rsid w:val="00B31BBF"/>
    <w:rsid w:val="00B45E3A"/>
    <w:rsid w:val="00B93A5A"/>
    <w:rsid w:val="00B9747C"/>
    <w:rsid w:val="00BD1AF4"/>
    <w:rsid w:val="00C00610"/>
    <w:rsid w:val="00C552FE"/>
    <w:rsid w:val="00C851DE"/>
    <w:rsid w:val="00CC7EB4"/>
    <w:rsid w:val="00CD38AB"/>
    <w:rsid w:val="00CF4440"/>
    <w:rsid w:val="00D36D7B"/>
    <w:rsid w:val="00D45931"/>
    <w:rsid w:val="00D51ABC"/>
    <w:rsid w:val="00D778CA"/>
    <w:rsid w:val="00DA6492"/>
    <w:rsid w:val="00DB13B5"/>
    <w:rsid w:val="00DB6954"/>
    <w:rsid w:val="00DC235C"/>
    <w:rsid w:val="00E46692"/>
    <w:rsid w:val="00E7200E"/>
    <w:rsid w:val="00E860F8"/>
    <w:rsid w:val="00EE4784"/>
    <w:rsid w:val="00F16588"/>
    <w:rsid w:val="00F5580B"/>
    <w:rsid w:val="00F56521"/>
    <w:rsid w:val="00F639DB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85D9B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  <w:style w:type="paragraph" w:styleId="a9">
    <w:name w:val="Normal (Web)"/>
    <w:basedOn w:val="a"/>
    <w:uiPriority w:val="99"/>
    <w:qFormat/>
    <w:rsid w:val="00D45931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3</cp:revision>
  <dcterms:created xsi:type="dcterms:W3CDTF">2021-10-18T09:24:00Z</dcterms:created>
  <dcterms:modified xsi:type="dcterms:W3CDTF">2023-12-22T05:14:00Z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