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微软雅黑" w:hAnsi="微软雅黑" w:eastAsia="微软雅黑"/>
          <w:b/>
          <w:sz w:val="36"/>
          <w:szCs w:val="36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36"/>
          <w:szCs w:val="36"/>
        </w:rPr>
        <w:t>员工职业化素养提升体验式培训</w:t>
      </w:r>
    </w:p>
    <w:p>
      <w:pPr>
        <w:spacing w:line="500" w:lineRule="exact"/>
        <w:jc w:val="center"/>
        <w:rPr>
          <w:rFonts w:ascii="微软雅黑" w:hAnsi="微软雅黑" w:eastAsia="微软雅黑"/>
          <w:b/>
          <w:sz w:val="36"/>
          <w:szCs w:val="36"/>
        </w:rPr>
      </w:pPr>
    </w:p>
    <w:p>
      <w:pPr>
        <w:spacing w:line="500" w:lineRule="exac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【课程背景】</w:t>
      </w:r>
    </w:p>
    <w:p>
      <w:pPr>
        <w:spacing w:line="440" w:lineRule="exact"/>
        <w:ind w:firstLine="600" w:firstLineChars="25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 xml:space="preserve">作为一名新时代背景下成长起来的员工，需要他们自身完成从校园到职场，从学生到员工的职场跨越，也要求我们的组织必须对他们进行必要的引导和辅导，让他们 </w:t>
      </w:r>
      <w:r>
        <w:rPr>
          <w:rFonts w:ascii="微软雅黑" w:hAnsi="微软雅黑" w:eastAsia="微软雅黑"/>
          <w:sz w:val="24"/>
        </w:rPr>
        <w:t xml:space="preserve"> </w:t>
      </w:r>
      <w:r>
        <w:rPr>
          <w:rFonts w:hint="eastAsia" w:ascii="微软雅黑" w:hAnsi="微软雅黑" w:eastAsia="微软雅黑"/>
          <w:sz w:val="24"/>
        </w:rPr>
        <w:t xml:space="preserve">在内心能感觉到工作带他们带来成就感和价值感，并愿意以一个职业人的标准严格要求自己。 </w:t>
      </w:r>
    </w:p>
    <w:p>
      <w:pPr>
        <w:spacing w:line="440" w:lineRule="exact"/>
        <w:ind w:firstLine="360" w:firstLineChars="15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本次课程通过系统的讲述与互动体验，让学员了解到职业化素养对每个职场人的具体要求，以及如何有效调整自己的工作状态，快速以一个职业人的标准来严格要求自己。课程主要围绕：工作行为习惯养成，心智模式觉察与改进，团队协作改善，沟通与服务意识培养，自我情绪觉察与心态调整五个部分进行有效展开，让学员在学习过程中不断地觉察和反思，并最终改变大家的情感、认知和行为，提升大家在工作中的价值感和意义感。</w:t>
      </w:r>
    </w:p>
    <w:p>
      <w:pPr>
        <w:spacing w:line="440" w:lineRule="exact"/>
        <w:ind w:firstLine="600" w:firstLineChars="250"/>
        <w:rPr>
          <w:rFonts w:ascii="微软雅黑" w:hAnsi="微软雅黑" w:eastAsia="微软雅黑"/>
          <w:sz w:val="24"/>
        </w:rPr>
      </w:pPr>
    </w:p>
    <w:p>
      <w:pPr>
        <w:spacing w:line="500" w:lineRule="exac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【课程收益】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1、帮助学员深刻认识到职业化素养的具体要求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2、探索心智模式对我们自身正面和负面影响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3</w:t>
      </w:r>
      <w:r>
        <w:rPr>
          <w:rFonts w:hint="eastAsia" w:ascii="微软雅黑" w:hAnsi="微软雅黑" w:eastAsia="微软雅黑"/>
          <w:sz w:val="24"/>
          <w:szCs w:val="24"/>
        </w:rPr>
        <w:t>、培养职场员工正确的工作服务意思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4</w:t>
      </w:r>
      <w:r>
        <w:rPr>
          <w:rFonts w:hint="eastAsia" w:ascii="微软雅黑" w:hAnsi="微软雅黑" w:eastAsia="微软雅黑"/>
          <w:sz w:val="24"/>
          <w:szCs w:val="24"/>
        </w:rPr>
        <w:t>、掌握职场团队成员之间有效沟通的技巧方法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5、掌握团队协作的技巧与方法，有效提升自己的系统全局思维能力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6、掌握调节职场人际关系的沟通心法—A</w:t>
      </w:r>
      <w:r>
        <w:rPr>
          <w:rFonts w:ascii="微软雅黑" w:hAnsi="微软雅黑" w:eastAsia="微软雅黑"/>
          <w:sz w:val="24"/>
          <w:szCs w:val="24"/>
        </w:rPr>
        <w:t>BCDE</w:t>
      </w:r>
      <w:r>
        <w:rPr>
          <w:rFonts w:hint="eastAsia" w:ascii="微软雅黑" w:hAnsi="微软雅黑" w:eastAsia="微软雅黑"/>
          <w:sz w:val="24"/>
          <w:szCs w:val="24"/>
        </w:rPr>
        <w:t>法则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</w:p>
    <w:p>
      <w:pPr>
        <w:spacing w:line="500" w:lineRule="exac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【课程时长】1天（6小时）</w:t>
      </w:r>
    </w:p>
    <w:p>
      <w:pPr>
        <w:spacing w:line="500" w:lineRule="exact"/>
        <w:rPr>
          <w:rFonts w:ascii="微软雅黑" w:hAnsi="微软雅黑" w:eastAsia="微软雅黑"/>
          <w:sz w:val="24"/>
          <w:szCs w:val="24"/>
        </w:rPr>
      </w:pPr>
    </w:p>
    <w:p>
      <w:pPr>
        <w:spacing w:line="500" w:lineRule="exac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【</w:t>
      </w:r>
      <w:r>
        <w:rPr>
          <w:rFonts w:hint="eastAsia" w:ascii="微软雅黑" w:hAnsi="微软雅黑" w:eastAsia="微软雅黑"/>
          <w:b/>
          <w:sz w:val="24"/>
          <w:szCs w:val="24"/>
        </w:rPr>
        <w:t>课程特点】</w:t>
      </w:r>
    </w:p>
    <w:p>
      <w:pPr>
        <w:spacing w:line="500" w:lineRule="exact"/>
        <w:ind w:firstLine="42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1、丰富的案例分享，生动的情景演示，给大家带来更直观的聆听感受；</w:t>
      </w:r>
    </w:p>
    <w:p>
      <w:pPr>
        <w:spacing w:line="440" w:lineRule="exact"/>
        <w:ind w:firstLine="480" w:firstLineChars="2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2、风趣的讲授风格，快乐的互动提问，</w:t>
      </w:r>
      <w:r>
        <w:rPr>
          <w:rFonts w:hint="eastAsia" w:ascii="微软雅黑" w:hAnsi="微软雅黑" w:eastAsia="微软雅黑"/>
          <w:sz w:val="24"/>
        </w:rPr>
        <w:t>开启寓教于乐的互动式教学模式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3</w:t>
      </w:r>
      <w:r>
        <w:rPr>
          <w:rFonts w:hint="eastAsia" w:ascii="微软雅黑" w:hAnsi="微软雅黑" w:eastAsia="微软雅黑"/>
          <w:sz w:val="24"/>
          <w:szCs w:val="24"/>
        </w:rPr>
        <w:t>、角色扮演，配合及时的点评反馈，加深大家对所学知识的领悟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4、明确的课程行动，操作性强的方法技巧，让课程理念更好地落地</w:t>
      </w:r>
    </w:p>
    <w:p>
      <w:pPr>
        <w:spacing w:line="500" w:lineRule="exact"/>
        <w:ind w:left="660" w:leftChars="200" w:hanging="240" w:hangingChars="100"/>
        <w:rPr>
          <w:rFonts w:ascii="微软雅黑" w:hAnsi="微软雅黑" w:eastAsia="微软雅黑"/>
          <w:sz w:val="24"/>
          <w:szCs w:val="24"/>
        </w:rPr>
      </w:pPr>
    </w:p>
    <w:p>
      <w:pPr>
        <w:spacing w:line="500" w:lineRule="exac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【课程大纲】</w:t>
      </w:r>
    </w:p>
    <w:p>
      <w:pPr>
        <w:spacing w:line="500" w:lineRule="exact"/>
        <w:ind w:firstLine="480" w:firstLineChars="200"/>
        <w:rPr>
          <w:rFonts w:hint="eastAsia"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开场小组热身：成功与努力之间的关系</w:t>
      </w: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正确理解职场员工职业化素养</w:t>
      </w:r>
    </w:p>
    <w:p>
      <w:pPr>
        <w:pStyle w:val="9"/>
        <w:numPr>
          <w:ilvl w:val="0"/>
          <w:numId w:val="2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案例讨论：学校与职场的区别有哪些？</w:t>
      </w:r>
    </w:p>
    <w:p>
      <w:pPr>
        <w:pStyle w:val="9"/>
        <w:numPr>
          <w:ilvl w:val="0"/>
          <w:numId w:val="2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职场中的四类人</w:t>
      </w:r>
    </w:p>
    <w:p>
      <w:pPr>
        <w:pStyle w:val="9"/>
        <w:numPr>
          <w:ilvl w:val="0"/>
          <w:numId w:val="3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放弃者</w:t>
      </w:r>
    </w:p>
    <w:p>
      <w:pPr>
        <w:pStyle w:val="9"/>
        <w:numPr>
          <w:ilvl w:val="0"/>
          <w:numId w:val="3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扎营者</w:t>
      </w:r>
    </w:p>
    <w:p>
      <w:pPr>
        <w:pStyle w:val="9"/>
        <w:numPr>
          <w:ilvl w:val="0"/>
          <w:numId w:val="3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企业家</w:t>
      </w:r>
    </w:p>
    <w:p>
      <w:pPr>
        <w:pStyle w:val="9"/>
        <w:numPr>
          <w:ilvl w:val="0"/>
          <w:numId w:val="3"/>
        </w:numPr>
        <w:spacing w:line="500" w:lineRule="exact"/>
        <w:ind w:firstLineChars="0"/>
        <w:rPr>
          <w:rFonts w:hint="eastAsia"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职业人</w:t>
      </w:r>
    </w:p>
    <w:p>
      <w:pPr>
        <w:pStyle w:val="9"/>
        <w:numPr>
          <w:ilvl w:val="0"/>
          <w:numId w:val="2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职业素养的四个误区</w:t>
      </w:r>
    </w:p>
    <w:p>
      <w:pPr>
        <w:pStyle w:val="9"/>
        <w:numPr>
          <w:ilvl w:val="0"/>
          <w:numId w:val="4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完成任务≠职业素养</w:t>
      </w:r>
    </w:p>
    <w:p>
      <w:pPr>
        <w:pStyle w:val="9"/>
        <w:numPr>
          <w:ilvl w:val="0"/>
          <w:numId w:val="4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积极态度≠职业素养</w:t>
      </w:r>
    </w:p>
    <w:p>
      <w:pPr>
        <w:pStyle w:val="9"/>
        <w:numPr>
          <w:ilvl w:val="0"/>
          <w:numId w:val="4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充足理由≠职业素养</w:t>
      </w:r>
    </w:p>
    <w:p>
      <w:pPr>
        <w:pStyle w:val="9"/>
        <w:numPr>
          <w:ilvl w:val="0"/>
          <w:numId w:val="4"/>
        </w:numPr>
        <w:spacing w:line="500" w:lineRule="exact"/>
        <w:ind w:firstLineChars="0"/>
        <w:rPr>
          <w:rFonts w:hint="eastAsia"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职责意识≠职业素养</w:t>
      </w:r>
    </w:p>
    <w:p>
      <w:pPr>
        <w:pStyle w:val="9"/>
        <w:numPr>
          <w:ilvl w:val="0"/>
          <w:numId w:val="2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职业素养的本质：承担责任，解决问题</w:t>
      </w:r>
    </w:p>
    <w:p>
      <w:pPr>
        <w:pStyle w:val="9"/>
        <w:spacing w:line="500" w:lineRule="exact"/>
        <w:ind w:left="1860" w:firstLine="0" w:firstLineChars="0"/>
        <w:rPr>
          <w:rFonts w:hint="eastAsia" w:ascii="微软雅黑" w:hAnsi="微软雅黑" w:eastAsia="微软雅黑"/>
          <w:bCs/>
          <w:sz w:val="24"/>
          <w:szCs w:val="24"/>
        </w:rPr>
      </w:pP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培养积极主动工作习惯的心法：改变心智模式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拼图体验：</w:t>
      </w:r>
      <w:r>
        <w:rPr>
          <w:rFonts w:hint="eastAsia" w:ascii="微软雅黑" w:hAnsi="微软雅黑" w:eastAsia="微软雅黑"/>
          <w:b/>
          <w:sz w:val="24"/>
          <w:szCs w:val="24"/>
        </w:rPr>
        <w:t>为什么看似简单的事情不容易完成？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心态的金字塔模型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心态背后的核心因素：心智模式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心智模式对我们产生的三种影响</w:t>
      </w:r>
    </w:p>
    <w:p>
      <w:pPr>
        <w:pStyle w:val="9"/>
        <w:numPr>
          <w:ilvl w:val="0"/>
          <w:numId w:val="5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影响情绪</w:t>
      </w:r>
    </w:p>
    <w:p>
      <w:pPr>
        <w:pStyle w:val="9"/>
        <w:numPr>
          <w:ilvl w:val="0"/>
          <w:numId w:val="5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塑造思维</w:t>
      </w:r>
    </w:p>
    <w:p>
      <w:pPr>
        <w:pStyle w:val="9"/>
        <w:numPr>
          <w:ilvl w:val="0"/>
          <w:numId w:val="5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引发行动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负向心智模式产生的三种看待问题思维方式</w:t>
      </w:r>
    </w:p>
    <w:p>
      <w:pPr>
        <w:pStyle w:val="9"/>
        <w:numPr>
          <w:ilvl w:val="0"/>
          <w:numId w:val="6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僵固型思维</w:t>
      </w:r>
    </w:p>
    <w:p>
      <w:pPr>
        <w:pStyle w:val="9"/>
        <w:numPr>
          <w:ilvl w:val="0"/>
          <w:numId w:val="6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应该型思维</w:t>
      </w:r>
    </w:p>
    <w:p>
      <w:pPr>
        <w:pStyle w:val="9"/>
        <w:numPr>
          <w:ilvl w:val="0"/>
          <w:numId w:val="6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绝对化思维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培养积极心智模式的三步法则</w:t>
      </w:r>
    </w:p>
    <w:p>
      <w:pPr>
        <w:pStyle w:val="9"/>
        <w:numPr>
          <w:ilvl w:val="0"/>
          <w:numId w:val="7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树立发自内心的工作目标</w:t>
      </w:r>
    </w:p>
    <w:p>
      <w:pPr>
        <w:pStyle w:val="9"/>
        <w:numPr>
          <w:ilvl w:val="0"/>
          <w:numId w:val="7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区分工作中的问题和限制</w:t>
      </w:r>
    </w:p>
    <w:p>
      <w:pPr>
        <w:pStyle w:val="9"/>
        <w:numPr>
          <w:ilvl w:val="0"/>
          <w:numId w:val="7"/>
        </w:numPr>
        <w:spacing w:line="500" w:lineRule="exact"/>
        <w:ind w:firstLineChars="0"/>
        <w:rPr>
          <w:rFonts w:hint="eastAsia"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具体的解决问题能力培养</w:t>
      </w:r>
    </w:p>
    <w:p>
      <w:pPr>
        <w:pStyle w:val="9"/>
        <w:spacing w:line="500" w:lineRule="exact"/>
        <w:ind w:left="1860" w:firstLine="0" w:firstLineChars="0"/>
        <w:rPr>
          <w:rFonts w:ascii="微软雅黑" w:hAnsi="微软雅黑" w:eastAsia="微软雅黑"/>
          <w:bCs/>
          <w:sz w:val="24"/>
          <w:szCs w:val="24"/>
        </w:rPr>
      </w:pP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有效提升自我与他人之间高效协作的方法</w:t>
      </w:r>
    </w:p>
    <w:p>
      <w:pPr>
        <w:pStyle w:val="9"/>
        <w:numPr>
          <w:ilvl w:val="1"/>
          <w:numId w:val="1"/>
        </w:numPr>
        <w:ind w:firstLineChars="0"/>
        <w:rPr>
          <w:rFonts w:hint="eastAsia"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互动体验：“</w:t>
      </w:r>
      <w:r>
        <w:rPr>
          <w:rFonts w:hint="eastAsia" w:ascii="微软雅黑" w:hAnsi="微软雅黑" w:eastAsia="微软雅黑"/>
          <w:b/>
          <w:sz w:val="24"/>
          <w:szCs w:val="24"/>
        </w:rPr>
        <w:t>高执行力任务</w:t>
      </w:r>
      <w:r>
        <w:rPr>
          <w:rFonts w:ascii="微软雅黑" w:hAnsi="微软雅黑" w:eastAsia="微软雅黑"/>
          <w:b/>
          <w:sz w:val="24"/>
          <w:szCs w:val="24"/>
        </w:rPr>
        <w:t>PK</w:t>
      </w:r>
      <w:r>
        <w:rPr>
          <w:rFonts w:ascii="微软雅黑" w:hAnsi="微软雅黑" w:eastAsia="微软雅黑"/>
          <w:bCs/>
          <w:sz w:val="24"/>
          <w:szCs w:val="24"/>
        </w:rPr>
        <w:t>” 考验团队成员在信息不明朗的情景下，如何通过</w:t>
      </w:r>
      <w:r>
        <w:rPr>
          <w:rFonts w:hint="eastAsia" w:ascii="微软雅黑" w:hAnsi="微软雅黑" w:eastAsia="微软雅黑"/>
          <w:bCs/>
          <w:sz w:val="24"/>
          <w:szCs w:val="24"/>
        </w:rPr>
        <w:t>沟通与协调</w:t>
      </w:r>
      <w:r>
        <w:rPr>
          <w:rFonts w:ascii="微软雅黑" w:hAnsi="微软雅黑" w:eastAsia="微软雅黑"/>
          <w:bCs/>
          <w:sz w:val="24"/>
          <w:szCs w:val="24"/>
        </w:rPr>
        <w:t>，快速高效达成最优的结果；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团队有效协作的前提</w:t>
      </w:r>
    </w:p>
    <w:p>
      <w:pPr>
        <w:pStyle w:val="9"/>
        <w:numPr>
          <w:ilvl w:val="0"/>
          <w:numId w:val="8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寻求工作意义的“黄金圈”法则</w:t>
      </w:r>
    </w:p>
    <w:p>
      <w:pPr>
        <w:pStyle w:val="9"/>
        <w:numPr>
          <w:ilvl w:val="0"/>
          <w:numId w:val="8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交易型关系到变革型关系的跨越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有效觉察自己在团队工作中与他人协作的风格</w:t>
      </w:r>
    </w:p>
    <w:p>
      <w:pPr>
        <w:pStyle w:val="9"/>
        <w:numPr>
          <w:ilvl w:val="0"/>
          <w:numId w:val="9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互动体验：在目标达成过程中自己的表现形式</w:t>
      </w:r>
    </w:p>
    <w:p>
      <w:pPr>
        <w:pStyle w:val="9"/>
        <w:numPr>
          <w:ilvl w:val="0"/>
          <w:numId w:val="9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人际协作风格分析：托马斯—凯尔曼量表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培养人际之间的客户服务意思</w:t>
      </w:r>
    </w:p>
    <w:p>
      <w:pPr>
        <w:pStyle w:val="9"/>
        <w:numPr>
          <w:ilvl w:val="0"/>
          <w:numId w:val="10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案例讨论：如何看待对方这个“错误”行为</w:t>
      </w:r>
    </w:p>
    <w:p>
      <w:pPr>
        <w:pStyle w:val="9"/>
        <w:numPr>
          <w:ilvl w:val="0"/>
          <w:numId w:val="10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日常“心界”的六个层级</w:t>
      </w:r>
    </w:p>
    <w:p>
      <w:pPr>
        <w:pStyle w:val="9"/>
        <w:numPr>
          <w:ilvl w:val="0"/>
          <w:numId w:val="10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培养自己的同理心和换位思考能力</w:t>
      </w:r>
    </w:p>
    <w:p>
      <w:pPr>
        <w:pStyle w:val="9"/>
        <w:numPr>
          <w:ilvl w:val="0"/>
          <w:numId w:val="10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利他提升团队协作精神</w:t>
      </w:r>
    </w:p>
    <w:p>
      <w:pPr>
        <w:pStyle w:val="9"/>
        <w:numPr>
          <w:ilvl w:val="0"/>
          <w:numId w:val="10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感恩互动体验与分享</w:t>
      </w:r>
    </w:p>
    <w:p>
      <w:pPr>
        <w:pStyle w:val="9"/>
        <w:spacing w:line="500" w:lineRule="exact"/>
        <w:ind w:left="1980" w:firstLine="0" w:firstLineChars="0"/>
        <w:rPr>
          <w:rFonts w:ascii="微软雅黑" w:hAnsi="微软雅黑" w:eastAsia="微软雅黑"/>
          <w:bCs/>
          <w:sz w:val="24"/>
          <w:szCs w:val="24"/>
        </w:rPr>
      </w:pP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自我情绪觉察以及提升职场沟通能力的方法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新形势下对自我劳动价值的重新认知</w:t>
      </w:r>
    </w:p>
    <w:p>
      <w:pPr>
        <w:pStyle w:val="9"/>
        <w:numPr>
          <w:ilvl w:val="0"/>
          <w:numId w:val="1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体力劳动</w:t>
      </w:r>
    </w:p>
    <w:p>
      <w:pPr>
        <w:pStyle w:val="9"/>
        <w:numPr>
          <w:ilvl w:val="0"/>
          <w:numId w:val="1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脑力劳动</w:t>
      </w:r>
    </w:p>
    <w:p>
      <w:pPr>
        <w:pStyle w:val="9"/>
        <w:numPr>
          <w:ilvl w:val="0"/>
          <w:numId w:val="1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情绪劳动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正确的情绪认知与觉察</w:t>
      </w:r>
    </w:p>
    <w:p>
      <w:pPr>
        <w:pStyle w:val="9"/>
        <w:numPr>
          <w:ilvl w:val="0"/>
          <w:numId w:val="12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情绪与感觉的区别</w:t>
      </w:r>
    </w:p>
    <w:p>
      <w:pPr>
        <w:pStyle w:val="9"/>
        <w:numPr>
          <w:ilvl w:val="0"/>
          <w:numId w:val="12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学会对情绪与行为进行区分</w:t>
      </w:r>
    </w:p>
    <w:p>
      <w:pPr>
        <w:pStyle w:val="9"/>
        <w:numPr>
          <w:ilvl w:val="0"/>
          <w:numId w:val="12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呼应对方情绪的方法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职场沟通中学会欣赏和赞美他人</w:t>
      </w:r>
    </w:p>
    <w:p>
      <w:pPr>
        <w:pStyle w:val="9"/>
        <w:numPr>
          <w:ilvl w:val="0"/>
          <w:numId w:val="13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直接赞美</w:t>
      </w:r>
    </w:p>
    <w:p>
      <w:pPr>
        <w:pStyle w:val="9"/>
        <w:numPr>
          <w:ilvl w:val="0"/>
          <w:numId w:val="13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间接赞美</w:t>
      </w:r>
    </w:p>
    <w:p>
      <w:pPr>
        <w:pStyle w:val="9"/>
        <w:numPr>
          <w:ilvl w:val="0"/>
          <w:numId w:val="13"/>
        </w:numPr>
        <w:spacing w:line="500" w:lineRule="exact"/>
        <w:ind w:firstLineChars="0"/>
        <w:rPr>
          <w:rFonts w:hint="eastAsia"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自我赞美</w:t>
      </w:r>
    </w:p>
    <w:p>
      <w:pPr>
        <w:pStyle w:val="9"/>
        <w:numPr>
          <w:ilvl w:val="1"/>
          <w:numId w:val="1"/>
        </w:numPr>
        <w:spacing w:line="500" w:lineRule="exact"/>
        <w:ind w:firstLineChars="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有效调节职场人际关系的沟通心法—A</w:t>
      </w:r>
      <w:r>
        <w:rPr>
          <w:rFonts w:ascii="微软雅黑" w:hAnsi="微软雅黑" w:eastAsia="微软雅黑"/>
          <w:bCs/>
          <w:sz w:val="24"/>
          <w:szCs w:val="24"/>
        </w:rPr>
        <w:t>BCDE</w:t>
      </w:r>
      <w:r>
        <w:rPr>
          <w:rFonts w:hint="eastAsia" w:ascii="微软雅黑" w:hAnsi="微软雅黑" w:eastAsia="微软雅黑"/>
          <w:bCs/>
          <w:sz w:val="24"/>
          <w:szCs w:val="24"/>
        </w:rPr>
        <w:t>法则</w:t>
      </w:r>
    </w:p>
    <w:p>
      <w:pPr>
        <w:pStyle w:val="9"/>
        <w:numPr>
          <w:ilvl w:val="0"/>
          <w:numId w:val="14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A：工作中发生的负面事件</w:t>
      </w:r>
    </w:p>
    <w:p>
      <w:pPr>
        <w:pStyle w:val="9"/>
        <w:numPr>
          <w:ilvl w:val="0"/>
          <w:numId w:val="14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B：对事件的负面解读</w:t>
      </w:r>
    </w:p>
    <w:p>
      <w:pPr>
        <w:pStyle w:val="9"/>
        <w:numPr>
          <w:ilvl w:val="0"/>
          <w:numId w:val="14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C：由认知导致的负面情绪</w:t>
      </w:r>
    </w:p>
    <w:p>
      <w:pPr>
        <w:pStyle w:val="9"/>
        <w:numPr>
          <w:ilvl w:val="0"/>
          <w:numId w:val="14"/>
        </w:numPr>
        <w:spacing w:line="500" w:lineRule="exact"/>
        <w:ind w:firstLineChars="0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D：寻找例外</w:t>
      </w:r>
    </w:p>
    <w:p>
      <w:pPr>
        <w:pStyle w:val="9"/>
        <w:numPr>
          <w:ilvl w:val="0"/>
          <w:numId w:val="14"/>
        </w:numPr>
        <w:spacing w:line="500" w:lineRule="exact"/>
        <w:ind w:firstLineChars="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E：更健康积极的方式去应对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607EF"/>
    <w:multiLevelType w:val="multilevel"/>
    <w:tmpl w:val="01E607EF"/>
    <w:lvl w:ilvl="0" w:tentative="0">
      <w:start w:val="1"/>
      <w:numFmt w:val="bullet"/>
      <w:lvlText w:val=""/>
      <w:lvlJc w:val="left"/>
      <w:pPr>
        <w:ind w:left="1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40" w:hanging="420"/>
      </w:pPr>
      <w:rPr>
        <w:rFonts w:hint="default" w:ascii="Wingdings" w:hAnsi="Wingdings"/>
      </w:rPr>
    </w:lvl>
  </w:abstractNum>
  <w:abstractNum w:abstractNumId="1">
    <w:nsid w:val="03C96FA7"/>
    <w:multiLevelType w:val="multilevel"/>
    <w:tmpl w:val="03C96FA7"/>
    <w:lvl w:ilvl="0" w:tentative="0">
      <w:start w:val="1"/>
      <w:numFmt w:val="bullet"/>
      <w:lvlText w:val=""/>
      <w:lvlJc w:val="left"/>
      <w:pPr>
        <w:ind w:left="230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74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318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62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406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50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94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38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820" w:hanging="440"/>
      </w:pPr>
      <w:rPr>
        <w:rFonts w:hint="default" w:ascii="Wingdings" w:hAnsi="Wingdings"/>
      </w:rPr>
    </w:lvl>
  </w:abstractNum>
  <w:abstractNum w:abstractNumId="2">
    <w:nsid w:val="066D3A21"/>
    <w:multiLevelType w:val="multilevel"/>
    <w:tmpl w:val="066D3A21"/>
    <w:lvl w:ilvl="0" w:tentative="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80" w:hanging="420"/>
      </w:pPr>
    </w:lvl>
    <w:lvl w:ilvl="2" w:tentative="0">
      <w:start w:val="1"/>
      <w:numFmt w:val="lowerRoman"/>
      <w:lvlText w:val="%3."/>
      <w:lvlJc w:val="right"/>
      <w:pPr>
        <w:ind w:left="2400" w:hanging="420"/>
      </w:pPr>
    </w:lvl>
    <w:lvl w:ilvl="3" w:tentative="0">
      <w:start w:val="1"/>
      <w:numFmt w:val="decimal"/>
      <w:lvlText w:val="%4."/>
      <w:lvlJc w:val="left"/>
      <w:pPr>
        <w:ind w:left="2820" w:hanging="420"/>
      </w:pPr>
    </w:lvl>
    <w:lvl w:ilvl="4" w:tentative="0">
      <w:start w:val="1"/>
      <w:numFmt w:val="lowerLetter"/>
      <w:lvlText w:val="%5)"/>
      <w:lvlJc w:val="left"/>
      <w:pPr>
        <w:ind w:left="3240" w:hanging="420"/>
      </w:pPr>
    </w:lvl>
    <w:lvl w:ilvl="5" w:tentative="0">
      <w:start w:val="1"/>
      <w:numFmt w:val="lowerRoman"/>
      <w:lvlText w:val="%6."/>
      <w:lvlJc w:val="right"/>
      <w:pPr>
        <w:ind w:left="3660" w:hanging="420"/>
      </w:pPr>
    </w:lvl>
    <w:lvl w:ilvl="6" w:tentative="0">
      <w:start w:val="1"/>
      <w:numFmt w:val="decimal"/>
      <w:lvlText w:val="%7."/>
      <w:lvlJc w:val="left"/>
      <w:pPr>
        <w:ind w:left="4080" w:hanging="420"/>
      </w:pPr>
    </w:lvl>
    <w:lvl w:ilvl="7" w:tentative="0">
      <w:start w:val="1"/>
      <w:numFmt w:val="lowerLetter"/>
      <w:lvlText w:val="%8)"/>
      <w:lvlJc w:val="left"/>
      <w:pPr>
        <w:ind w:left="4500" w:hanging="420"/>
      </w:pPr>
    </w:lvl>
    <w:lvl w:ilvl="8" w:tentative="0">
      <w:start w:val="1"/>
      <w:numFmt w:val="lowerRoman"/>
      <w:lvlText w:val="%9."/>
      <w:lvlJc w:val="right"/>
      <w:pPr>
        <w:ind w:left="4920" w:hanging="420"/>
      </w:pPr>
    </w:lvl>
  </w:abstractNum>
  <w:abstractNum w:abstractNumId="3">
    <w:nsid w:val="0FDA40E8"/>
    <w:multiLevelType w:val="multilevel"/>
    <w:tmpl w:val="0FDA40E8"/>
    <w:lvl w:ilvl="0" w:tentative="0">
      <w:start w:val="1"/>
      <w:numFmt w:val="bullet"/>
      <w:lvlText w:val=""/>
      <w:lvlJc w:val="left"/>
      <w:pPr>
        <w:ind w:left="200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4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8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32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76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20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64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08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520" w:hanging="440"/>
      </w:pPr>
      <w:rPr>
        <w:rFonts w:hint="default" w:ascii="Wingdings" w:hAnsi="Wingdings"/>
      </w:rPr>
    </w:lvl>
  </w:abstractNum>
  <w:abstractNum w:abstractNumId="4">
    <w:nsid w:val="15EE0E68"/>
    <w:multiLevelType w:val="multilevel"/>
    <w:tmpl w:val="15EE0E68"/>
    <w:lvl w:ilvl="0" w:tentative="0">
      <w:start w:val="1"/>
      <w:numFmt w:val="bullet"/>
      <w:lvlText w:val=""/>
      <w:lvlJc w:val="left"/>
      <w:pPr>
        <w:ind w:left="1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40" w:hanging="420"/>
      </w:pPr>
      <w:rPr>
        <w:rFonts w:hint="default" w:ascii="Wingdings" w:hAnsi="Wingdings"/>
      </w:rPr>
    </w:lvl>
  </w:abstractNum>
  <w:abstractNum w:abstractNumId="5">
    <w:nsid w:val="1E014497"/>
    <w:multiLevelType w:val="multilevel"/>
    <w:tmpl w:val="1E014497"/>
    <w:lvl w:ilvl="0" w:tentative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58805B5"/>
    <w:multiLevelType w:val="multilevel"/>
    <w:tmpl w:val="258805B5"/>
    <w:lvl w:ilvl="0" w:tentative="0">
      <w:start w:val="1"/>
      <w:numFmt w:val="bullet"/>
      <w:lvlText w:val=""/>
      <w:lvlJc w:val="left"/>
      <w:pPr>
        <w:ind w:left="230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74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318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62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406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50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94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38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820" w:hanging="440"/>
      </w:pPr>
      <w:rPr>
        <w:rFonts w:hint="default" w:ascii="Wingdings" w:hAnsi="Wingdings"/>
      </w:rPr>
    </w:lvl>
  </w:abstractNum>
  <w:abstractNum w:abstractNumId="7">
    <w:nsid w:val="31565AF7"/>
    <w:multiLevelType w:val="multilevel"/>
    <w:tmpl w:val="31565AF7"/>
    <w:lvl w:ilvl="0" w:tentative="0">
      <w:start w:val="1"/>
      <w:numFmt w:val="bullet"/>
      <w:lvlText w:val=""/>
      <w:lvlJc w:val="left"/>
      <w:pPr>
        <w:ind w:left="1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40" w:hanging="420"/>
      </w:pPr>
      <w:rPr>
        <w:rFonts w:hint="default" w:ascii="Wingdings" w:hAnsi="Wingdings"/>
      </w:rPr>
    </w:lvl>
  </w:abstractNum>
  <w:abstractNum w:abstractNumId="8">
    <w:nsid w:val="32AF2888"/>
    <w:multiLevelType w:val="multilevel"/>
    <w:tmpl w:val="32AF2888"/>
    <w:lvl w:ilvl="0" w:tentative="0">
      <w:start w:val="1"/>
      <w:numFmt w:val="bullet"/>
      <w:lvlText w:val=""/>
      <w:lvlJc w:val="left"/>
      <w:pPr>
        <w:ind w:left="1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40" w:hanging="420"/>
      </w:pPr>
      <w:rPr>
        <w:rFonts w:hint="default" w:ascii="Wingdings" w:hAnsi="Wingdings"/>
      </w:rPr>
    </w:lvl>
  </w:abstractNum>
  <w:abstractNum w:abstractNumId="9">
    <w:nsid w:val="3D605161"/>
    <w:multiLevelType w:val="multilevel"/>
    <w:tmpl w:val="3D605161"/>
    <w:lvl w:ilvl="0" w:tentative="0">
      <w:start w:val="1"/>
      <w:numFmt w:val="bullet"/>
      <w:lvlText w:val=""/>
      <w:lvlJc w:val="left"/>
      <w:pPr>
        <w:ind w:left="1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40" w:hanging="420"/>
      </w:pPr>
      <w:rPr>
        <w:rFonts w:hint="default" w:ascii="Wingdings" w:hAnsi="Wingdings"/>
      </w:rPr>
    </w:lvl>
  </w:abstractNum>
  <w:abstractNum w:abstractNumId="10">
    <w:nsid w:val="5A997863"/>
    <w:multiLevelType w:val="multilevel"/>
    <w:tmpl w:val="5A997863"/>
    <w:lvl w:ilvl="0" w:tentative="0">
      <w:start w:val="1"/>
      <w:numFmt w:val="bullet"/>
      <w:lvlText w:val=""/>
      <w:lvlJc w:val="left"/>
      <w:pPr>
        <w:ind w:left="1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40" w:hanging="420"/>
      </w:pPr>
      <w:rPr>
        <w:rFonts w:hint="default" w:ascii="Wingdings" w:hAnsi="Wingdings"/>
      </w:rPr>
    </w:lvl>
  </w:abstractNum>
  <w:abstractNum w:abstractNumId="11">
    <w:nsid w:val="5F057FA1"/>
    <w:multiLevelType w:val="multilevel"/>
    <w:tmpl w:val="5F057FA1"/>
    <w:lvl w:ilvl="0" w:tentative="0">
      <w:start w:val="1"/>
      <w:numFmt w:val="bullet"/>
      <w:lvlText w:val=""/>
      <w:lvlJc w:val="left"/>
      <w:pPr>
        <w:ind w:left="1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40" w:hanging="420"/>
      </w:pPr>
      <w:rPr>
        <w:rFonts w:hint="default" w:ascii="Wingdings" w:hAnsi="Wingdings"/>
      </w:rPr>
    </w:lvl>
  </w:abstractNum>
  <w:abstractNum w:abstractNumId="12">
    <w:nsid w:val="72AB5EAA"/>
    <w:multiLevelType w:val="multilevel"/>
    <w:tmpl w:val="72AB5EAA"/>
    <w:lvl w:ilvl="0" w:tentative="0">
      <w:start w:val="1"/>
      <w:numFmt w:val="bullet"/>
      <w:lvlText w:val=""/>
      <w:lvlJc w:val="left"/>
      <w:pPr>
        <w:ind w:left="1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40" w:hanging="420"/>
      </w:pPr>
      <w:rPr>
        <w:rFonts w:hint="default" w:ascii="Wingdings" w:hAnsi="Wingdings"/>
      </w:rPr>
    </w:lvl>
  </w:abstractNum>
  <w:abstractNum w:abstractNumId="13">
    <w:nsid w:val="783E26B8"/>
    <w:multiLevelType w:val="multilevel"/>
    <w:tmpl w:val="783E26B8"/>
    <w:lvl w:ilvl="0" w:tentative="0">
      <w:start w:val="1"/>
      <w:numFmt w:val="bullet"/>
      <w:lvlText w:val=""/>
      <w:lvlJc w:val="left"/>
      <w:pPr>
        <w:ind w:left="1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340" w:hanging="42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13"/>
  </w:num>
  <w:num w:numId="9">
    <w:abstractNumId w:val="11"/>
  </w:num>
  <w:num w:numId="10">
    <w:abstractNumId w:val="10"/>
  </w:num>
  <w:num w:numId="11">
    <w:abstractNumId w:val="7"/>
  </w:num>
  <w:num w:numId="12">
    <w:abstractNumId w:val="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MTVhNjI1YjkyNmU1MTAyMTNkNDE2MmQ2Y2E5OTAifQ=="/>
  </w:docVars>
  <w:rsids>
    <w:rsidRoot w:val="001F4D98"/>
    <w:rsid w:val="000164F1"/>
    <w:rsid w:val="00021440"/>
    <w:rsid w:val="00055AED"/>
    <w:rsid w:val="00075E99"/>
    <w:rsid w:val="000830EE"/>
    <w:rsid w:val="0009265B"/>
    <w:rsid w:val="00097508"/>
    <w:rsid w:val="000A5F36"/>
    <w:rsid w:val="000F329C"/>
    <w:rsid w:val="000F3C9B"/>
    <w:rsid w:val="000F7DE4"/>
    <w:rsid w:val="001021F5"/>
    <w:rsid w:val="00125969"/>
    <w:rsid w:val="001558CE"/>
    <w:rsid w:val="00156B6C"/>
    <w:rsid w:val="00160E97"/>
    <w:rsid w:val="00181267"/>
    <w:rsid w:val="00181801"/>
    <w:rsid w:val="001857A6"/>
    <w:rsid w:val="00185A3E"/>
    <w:rsid w:val="001A071C"/>
    <w:rsid w:val="001A6813"/>
    <w:rsid w:val="001C3D31"/>
    <w:rsid w:val="001F1581"/>
    <w:rsid w:val="001F4D98"/>
    <w:rsid w:val="00206BE0"/>
    <w:rsid w:val="002376F6"/>
    <w:rsid w:val="002458A4"/>
    <w:rsid w:val="002528DA"/>
    <w:rsid w:val="00281D61"/>
    <w:rsid w:val="00291126"/>
    <w:rsid w:val="002A585E"/>
    <w:rsid w:val="002C42CE"/>
    <w:rsid w:val="002E239D"/>
    <w:rsid w:val="0032538D"/>
    <w:rsid w:val="0032611B"/>
    <w:rsid w:val="00363AB6"/>
    <w:rsid w:val="00364710"/>
    <w:rsid w:val="003664EB"/>
    <w:rsid w:val="00397A4A"/>
    <w:rsid w:val="003B43D2"/>
    <w:rsid w:val="003C3E68"/>
    <w:rsid w:val="003D15D7"/>
    <w:rsid w:val="003D2466"/>
    <w:rsid w:val="003D2AD7"/>
    <w:rsid w:val="003F15BF"/>
    <w:rsid w:val="003F359A"/>
    <w:rsid w:val="00403B4F"/>
    <w:rsid w:val="00442640"/>
    <w:rsid w:val="0045439D"/>
    <w:rsid w:val="00466480"/>
    <w:rsid w:val="004A190C"/>
    <w:rsid w:val="004D1460"/>
    <w:rsid w:val="004D3E18"/>
    <w:rsid w:val="00511F5E"/>
    <w:rsid w:val="00557550"/>
    <w:rsid w:val="005772B7"/>
    <w:rsid w:val="005B18F8"/>
    <w:rsid w:val="005B309B"/>
    <w:rsid w:val="005D0CEC"/>
    <w:rsid w:val="005E3B1E"/>
    <w:rsid w:val="00616F0C"/>
    <w:rsid w:val="006206AB"/>
    <w:rsid w:val="00623EAD"/>
    <w:rsid w:val="00626BD7"/>
    <w:rsid w:val="00631509"/>
    <w:rsid w:val="00633EEE"/>
    <w:rsid w:val="00634BF6"/>
    <w:rsid w:val="00637499"/>
    <w:rsid w:val="0064006A"/>
    <w:rsid w:val="00694C8C"/>
    <w:rsid w:val="006C70E0"/>
    <w:rsid w:val="006C7512"/>
    <w:rsid w:val="00702AC5"/>
    <w:rsid w:val="007101F0"/>
    <w:rsid w:val="007104E4"/>
    <w:rsid w:val="00721660"/>
    <w:rsid w:val="00727688"/>
    <w:rsid w:val="0073278E"/>
    <w:rsid w:val="00761577"/>
    <w:rsid w:val="00767A24"/>
    <w:rsid w:val="00771DAB"/>
    <w:rsid w:val="00784021"/>
    <w:rsid w:val="007A5AFB"/>
    <w:rsid w:val="007C359F"/>
    <w:rsid w:val="007C5DEC"/>
    <w:rsid w:val="007C6651"/>
    <w:rsid w:val="007D38B3"/>
    <w:rsid w:val="007D4609"/>
    <w:rsid w:val="007D7460"/>
    <w:rsid w:val="00802FDB"/>
    <w:rsid w:val="00813858"/>
    <w:rsid w:val="0086364C"/>
    <w:rsid w:val="00882A7C"/>
    <w:rsid w:val="00882EE9"/>
    <w:rsid w:val="00890C24"/>
    <w:rsid w:val="008953C3"/>
    <w:rsid w:val="008A5F11"/>
    <w:rsid w:val="008A7282"/>
    <w:rsid w:val="008C2750"/>
    <w:rsid w:val="008E39EF"/>
    <w:rsid w:val="008E6B13"/>
    <w:rsid w:val="0092101B"/>
    <w:rsid w:val="0094620D"/>
    <w:rsid w:val="00955BA8"/>
    <w:rsid w:val="0096442B"/>
    <w:rsid w:val="00980AF3"/>
    <w:rsid w:val="009A143A"/>
    <w:rsid w:val="009A3929"/>
    <w:rsid w:val="009B34D7"/>
    <w:rsid w:val="009B4758"/>
    <w:rsid w:val="009F0699"/>
    <w:rsid w:val="00A227A4"/>
    <w:rsid w:val="00A252DD"/>
    <w:rsid w:val="00A33E73"/>
    <w:rsid w:val="00A439D9"/>
    <w:rsid w:val="00A626EC"/>
    <w:rsid w:val="00A65676"/>
    <w:rsid w:val="00A8141E"/>
    <w:rsid w:val="00A9011B"/>
    <w:rsid w:val="00AA4E8B"/>
    <w:rsid w:val="00AE1FE5"/>
    <w:rsid w:val="00B31477"/>
    <w:rsid w:val="00B31BBF"/>
    <w:rsid w:val="00B45E3A"/>
    <w:rsid w:val="00B7073B"/>
    <w:rsid w:val="00B70FA3"/>
    <w:rsid w:val="00B7111E"/>
    <w:rsid w:val="00B75DFD"/>
    <w:rsid w:val="00B93A5A"/>
    <w:rsid w:val="00BB04B7"/>
    <w:rsid w:val="00BC6720"/>
    <w:rsid w:val="00BD1AF4"/>
    <w:rsid w:val="00BD5AEB"/>
    <w:rsid w:val="00BE6376"/>
    <w:rsid w:val="00C00610"/>
    <w:rsid w:val="00C14732"/>
    <w:rsid w:val="00C15D17"/>
    <w:rsid w:val="00C251BF"/>
    <w:rsid w:val="00C552FE"/>
    <w:rsid w:val="00C72F52"/>
    <w:rsid w:val="00C837B2"/>
    <w:rsid w:val="00CA73FC"/>
    <w:rsid w:val="00CC0F4A"/>
    <w:rsid w:val="00CC4ED0"/>
    <w:rsid w:val="00CC7EB4"/>
    <w:rsid w:val="00CD0D21"/>
    <w:rsid w:val="00CD1DDA"/>
    <w:rsid w:val="00D30CB5"/>
    <w:rsid w:val="00D36D7B"/>
    <w:rsid w:val="00D45E1F"/>
    <w:rsid w:val="00D64D14"/>
    <w:rsid w:val="00D7409F"/>
    <w:rsid w:val="00D778CA"/>
    <w:rsid w:val="00D90921"/>
    <w:rsid w:val="00DA6492"/>
    <w:rsid w:val="00DB606F"/>
    <w:rsid w:val="00DC06E0"/>
    <w:rsid w:val="00DD79FC"/>
    <w:rsid w:val="00DE50D6"/>
    <w:rsid w:val="00E12E09"/>
    <w:rsid w:val="00E15A46"/>
    <w:rsid w:val="00E46CE3"/>
    <w:rsid w:val="00E81D64"/>
    <w:rsid w:val="00E860F8"/>
    <w:rsid w:val="00E94DB3"/>
    <w:rsid w:val="00EB6508"/>
    <w:rsid w:val="00EE4784"/>
    <w:rsid w:val="00EE67D1"/>
    <w:rsid w:val="00EE7941"/>
    <w:rsid w:val="00EF0CA9"/>
    <w:rsid w:val="00F36B46"/>
    <w:rsid w:val="00F41DFF"/>
    <w:rsid w:val="00F5580B"/>
    <w:rsid w:val="00F56521"/>
    <w:rsid w:val="00F630A6"/>
    <w:rsid w:val="00F876DF"/>
    <w:rsid w:val="00FA4B28"/>
    <w:rsid w:val="00FF56EF"/>
    <w:rsid w:val="00FF6C2C"/>
    <w:rsid w:val="25BC1AB8"/>
    <w:rsid w:val="311839C7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80" w:lineRule="exact"/>
      <w:jc w:val="left"/>
    </w:pPr>
    <w:rPr>
      <w:rFonts w:ascii="宋体" w:hAnsi="宋体" w:eastAsia="宋体" w:cs="宋体"/>
      <w:kern w:val="0"/>
      <w:sz w:val="24"/>
      <w:szCs w:val="24"/>
      <w:lang w:val="de-DE" w:eastAsia="de-DE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41</TotalTime>
  <ScaleCrop>false</ScaleCrop>
  <LinksUpToDate>false</LinksUpToDate>
  <CharactersWithSpaces>1491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2023-07-17T10:58:00Z</dcterms:created>
  <dc:creator>王伯元</dc:creator>
  <cp:lastModifiedBy>百家经纪：夏瑾娥 18218657531</cp:lastModifiedBy>
  <dcterms:modified xsi:type="dcterms:W3CDTF">2023-07-19T02:31:42Z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57D1BD3B8BFC4B608E3547697C336553_12</vt:lpwstr>
  </property>
</Properties>
</file>